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F77" w:rsidRPr="00882F77" w:rsidRDefault="00882F77" w:rsidP="00882F77">
      <w:pPr>
        <w:rPr>
          <w:rFonts w:ascii="Times New Roman" w:eastAsia="Times New Roman" w:hAnsi="Times New Roman" w:cs="Times New Roman"/>
          <w:lang w:val="en-US"/>
        </w:rPr>
      </w:pPr>
      <w:r w:rsidRPr="00882F77">
        <w:rPr>
          <w:rFonts w:ascii="Times New Roman" w:eastAsia="Times New Roman" w:hAnsi="Times New Roman" w:cs="Times New Roman"/>
          <w:lang w:val="en-US"/>
        </w:rPr>
        <w:t>Audit-center</w:t>
      </w:r>
    </w:p>
    <w:p w:rsidR="00882F77" w:rsidRPr="00882F77" w:rsidRDefault="00882F77" w:rsidP="00882F77">
      <w:pPr>
        <w:jc w:val="center"/>
        <w:rPr>
          <w:rFonts w:ascii="Times New Roman" w:eastAsia="Times New Roman" w:hAnsi="Times New Roman" w:cs="Times New Roman"/>
          <w:lang w:val="en-US"/>
        </w:rPr>
      </w:pPr>
      <w:r w:rsidRPr="00882F77">
        <w:rPr>
          <w:rFonts w:ascii="Times New Roman" w:eastAsia="Times New Roman" w:hAnsi="Times New Roman" w:cs="Times New Roman"/>
          <w:lang w:val="en-US"/>
        </w:rPr>
        <w:t>CLOSED JOINT-STOCK COMPANY</w:t>
      </w:r>
    </w:p>
    <w:p w:rsidR="00882F77" w:rsidRPr="00882F77" w:rsidRDefault="00882F77" w:rsidP="00882F77">
      <w:pPr>
        <w:jc w:val="center"/>
        <w:rPr>
          <w:rFonts w:ascii="Times New Roman" w:eastAsia="Times New Roman" w:hAnsi="Times New Roman" w:cs="Times New Roman"/>
          <w:lang w:val="en-US"/>
        </w:rPr>
      </w:pPr>
      <w:r w:rsidRPr="00882F77">
        <w:rPr>
          <w:rFonts w:ascii="Times New Roman" w:eastAsia="Times New Roman" w:hAnsi="Times New Roman" w:cs="Times New Roman"/>
          <w:lang w:val="en-US"/>
        </w:rPr>
        <w:t>“EKATERINBURGSKY AUDIT-CENTER”</w:t>
      </w:r>
    </w:p>
    <w:p w:rsidR="00882F77" w:rsidRPr="00882F77" w:rsidRDefault="00882F77" w:rsidP="00882F77">
      <w:pPr>
        <w:jc w:val="center"/>
        <w:rPr>
          <w:rFonts w:ascii="Times New Roman" w:eastAsia="Times New Roman" w:hAnsi="Times New Roman" w:cs="Times New Roman"/>
          <w:lang w:val="en-US"/>
        </w:rPr>
      </w:pPr>
      <w:r w:rsidRPr="00882F77">
        <w:rPr>
          <w:rFonts w:ascii="Times New Roman" w:eastAsia="Times New Roman" w:hAnsi="Times New Roman" w:cs="Times New Roman"/>
          <w:lang w:val="en-US"/>
        </w:rPr>
        <w:t xml:space="preserve">620062, </w:t>
      </w:r>
      <w:proofErr w:type="spellStart"/>
      <w:r w:rsidRPr="00882F77">
        <w:rPr>
          <w:rFonts w:ascii="Times New Roman" w:eastAsia="Times New Roman" w:hAnsi="Times New Roman" w:cs="Times New Roman"/>
          <w:lang w:val="en-US"/>
        </w:rPr>
        <w:t>Ekaterinburg</w:t>
      </w:r>
      <w:proofErr w:type="spellEnd"/>
      <w:r w:rsidRPr="00882F77">
        <w:rPr>
          <w:rFonts w:ascii="Times New Roman" w:eastAsia="Times New Roman" w:hAnsi="Times New Roman" w:cs="Times New Roman"/>
          <w:lang w:val="en-US"/>
        </w:rPr>
        <w:t xml:space="preserve"> city, Prospect </w:t>
      </w:r>
      <w:proofErr w:type="spellStart"/>
      <w:r w:rsidRPr="00882F77">
        <w:rPr>
          <w:rFonts w:ascii="Times New Roman" w:eastAsia="Times New Roman" w:hAnsi="Times New Roman" w:cs="Times New Roman"/>
          <w:lang w:val="en-US"/>
        </w:rPr>
        <w:t>Lenina</w:t>
      </w:r>
      <w:proofErr w:type="spellEnd"/>
      <w:r w:rsidRPr="00882F77">
        <w:rPr>
          <w:rFonts w:ascii="Times New Roman" w:eastAsia="Times New Roman" w:hAnsi="Times New Roman" w:cs="Times New Roman"/>
          <w:lang w:val="en-US"/>
        </w:rPr>
        <w:t>, bld. 60a</w:t>
      </w:r>
    </w:p>
    <w:p w:rsidR="00882F77" w:rsidRPr="00882F77" w:rsidRDefault="00882F77" w:rsidP="00882F77">
      <w:pPr>
        <w:jc w:val="center"/>
        <w:rPr>
          <w:rFonts w:ascii="Times New Roman" w:eastAsia="Times New Roman" w:hAnsi="Times New Roman" w:cs="Times New Roman"/>
          <w:lang w:val="en-US"/>
        </w:rPr>
      </w:pPr>
      <w:r w:rsidRPr="00882F77">
        <w:rPr>
          <w:rFonts w:ascii="Times New Roman" w:eastAsia="Times New Roman" w:hAnsi="Times New Roman" w:cs="Times New Roman"/>
          <w:lang w:val="en-US"/>
        </w:rPr>
        <w:t>Tel.: /343/ 375-69-82, 375-70-42, tel</w:t>
      </w:r>
      <w:proofErr w:type="gramStart"/>
      <w:r w:rsidRPr="00882F77">
        <w:rPr>
          <w:rFonts w:ascii="Times New Roman" w:eastAsia="Times New Roman" w:hAnsi="Times New Roman" w:cs="Times New Roman"/>
          <w:lang w:val="en-US"/>
        </w:rPr>
        <w:t>./</w:t>
      </w:r>
      <w:proofErr w:type="gramEnd"/>
      <w:r w:rsidRPr="00882F77">
        <w:rPr>
          <w:rFonts w:ascii="Times New Roman" w:eastAsia="Times New Roman" w:hAnsi="Times New Roman" w:cs="Times New Roman"/>
          <w:lang w:val="en-US"/>
        </w:rPr>
        <w:t>fax: /343/ 375-74-02</w:t>
      </w:r>
    </w:p>
    <w:p w:rsidR="00882F77" w:rsidRPr="00882F77" w:rsidRDefault="00882F77" w:rsidP="00882F77">
      <w:pPr>
        <w:jc w:val="center"/>
        <w:rPr>
          <w:rFonts w:ascii="Times New Roman" w:eastAsia="Times New Roman" w:hAnsi="Times New Roman" w:cs="Times New Roman"/>
          <w:lang w:val="en-US"/>
        </w:rPr>
      </w:pPr>
      <w:proofErr w:type="gramStart"/>
      <w:r w:rsidRPr="00882F77">
        <w:rPr>
          <w:rFonts w:ascii="Times New Roman" w:eastAsia="Times New Roman" w:hAnsi="Times New Roman" w:cs="Times New Roman"/>
          <w:lang w:val="en-US"/>
        </w:rPr>
        <w:t>e-mail</w:t>
      </w:r>
      <w:proofErr w:type="gramEnd"/>
      <w:r w:rsidRPr="00882F77">
        <w:rPr>
          <w:rFonts w:ascii="Times New Roman" w:eastAsia="Times New Roman" w:hAnsi="Times New Roman" w:cs="Times New Roman"/>
          <w:lang w:val="en-US"/>
        </w:rPr>
        <w:t xml:space="preserve">: </w:t>
      </w:r>
      <w:hyperlink r:id="rId9" w:history="1">
        <w:r w:rsidRPr="00882F77">
          <w:rPr>
            <w:rFonts w:ascii="Times New Roman" w:eastAsia="Times New Roman" w:hAnsi="Times New Roman" w:cs="Times New Roman"/>
            <w:color w:val="0563C1" w:themeColor="hyperlink"/>
            <w:u w:val="single"/>
            <w:lang w:val="en-US"/>
          </w:rPr>
          <w:t>nfk@etel.ru</w:t>
        </w:r>
      </w:hyperlink>
      <w:r w:rsidRPr="00882F77">
        <w:rPr>
          <w:rFonts w:ascii="Times New Roman" w:eastAsia="Times New Roman" w:hAnsi="Times New Roman" w:cs="Times New Roman"/>
          <w:lang w:val="en-US"/>
        </w:rPr>
        <w:t xml:space="preserve">, </w:t>
      </w:r>
      <w:hyperlink r:id="rId10" w:history="1">
        <w:r w:rsidRPr="00882F77">
          <w:rPr>
            <w:rFonts w:ascii="Times New Roman" w:eastAsia="Times New Roman" w:hAnsi="Times New Roman" w:cs="Times New Roman"/>
            <w:color w:val="0563C1" w:themeColor="hyperlink"/>
            <w:u w:val="single"/>
            <w:lang w:val="en-US"/>
          </w:rPr>
          <w:t>www.USAC.ru</w:t>
        </w:r>
      </w:hyperlink>
    </w:p>
    <w:p w:rsidR="00882F77" w:rsidRPr="00882F77" w:rsidRDefault="00882F77" w:rsidP="00882F77">
      <w:pPr>
        <w:jc w:val="center"/>
        <w:rPr>
          <w:rFonts w:ascii="Times New Roman" w:eastAsia="Times New Roman" w:hAnsi="Times New Roman" w:cs="Times New Roman"/>
          <w:lang w:val="en-US"/>
        </w:rPr>
      </w:pPr>
    </w:p>
    <w:p w:rsidR="00882F77" w:rsidRDefault="00882F77" w:rsidP="00882F77">
      <w:pPr>
        <w:jc w:val="center"/>
        <w:rPr>
          <w:rFonts w:ascii="Times New Roman" w:eastAsia="Times New Roman" w:hAnsi="Times New Roman" w:cs="Times New Roman"/>
          <w:b/>
          <w:lang w:val="en-US"/>
        </w:rPr>
      </w:pPr>
      <w:r w:rsidRPr="00882F77">
        <w:rPr>
          <w:rFonts w:ascii="Times New Roman" w:eastAsia="Times New Roman" w:hAnsi="Times New Roman" w:cs="Times New Roman"/>
          <w:b/>
          <w:lang w:val="en-US"/>
        </w:rPr>
        <w:t>AUDITOR’S REPORT</w:t>
      </w:r>
    </w:p>
    <w:p w:rsidR="00880078" w:rsidRDefault="00880078" w:rsidP="00882F77">
      <w:pPr>
        <w:jc w:val="center"/>
        <w:rPr>
          <w:rFonts w:ascii="Times New Roman" w:eastAsia="Times New Roman" w:hAnsi="Times New Roman" w:cs="Times New Roman"/>
          <w:lang w:val="en-US"/>
        </w:rPr>
      </w:pPr>
      <w:proofErr w:type="gramStart"/>
      <w:r>
        <w:rPr>
          <w:rFonts w:ascii="Times New Roman" w:eastAsia="Times New Roman" w:hAnsi="Times New Roman" w:cs="Times New Roman"/>
          <w:lang w:val="en-US"/>
        </w:rPr>
        <w:t>f</w:t>
      </w:r>
      <w:r w:rsidRPr="00880078">
        <w:rPr>
          <w:rFonts w:ascii="Times New Roman" w:eastAsia="Times New Roman" w:hAnsi="Times New Roman" w:cs="Times New Roman"/>
          <w:lang w:val="en-US"/>
        </w:rPr>
        <w:t>or</w:t>
      </w:r>
      <w:proofErr w:type="gramEnd"/>
      <w:r w:rsidRPr="00880078">
        <w:rPr>
          <w:rFonts w:ascii="Times New Roman" w:eastAsia="Times New Roman" w:hAnsi="Times New Roman" w:cs="Times New Roman"/>
          <w:lang w:val="en-US"/>
        </w:rPr>
        <w:t xml:space="preserve"> annual Financial Statement </w:t>
      </w:r>
    </w:p>
    <w:p w:rsidR="00880078" w:rsidRDefault="00880078" w:rsidP="00882F77">
      <w:pPr>
        <w:jc w:val="center"/>
        <w:rPr>
          <w:rFonts w:ascii="Times New Roman" w:eastAsia="Times New Roman" w:hAnsi="Times New Roman" w:cs="Times New Roman"/>
          <w:lang w:val="en-US"/>
        </w:rPr>
      </w:pPr>
      <w:proofErr w:type="gramStart"/>
      <w:r w:rsidRPr="00880078">
        <w:rPr>
          <w:rFonts w:ascii="Times New Roman" w:eastAsia="Times New Roman" w:hAnsi="Times New Roman" w:cs="Times New Roman"/>
          <w:lang w:val="en-US"/>
        </w:rPr>
        <w:t>of</w:t>
      </w:r>
      <w:proofErr w:type="gramEnd"/>
      <w:r w:rsidRPr="00880078">
        <w:rPr>
          <w:rFonts w:ascii="Times New Roman" w:eastAsia="Times New Roman" w:hAnsi="Times New Roman" w:cs="Times New Roman"/>
          <w:lang w:val="en-US"/>
        </w:rPr>
        <w:t xml:space="preserve"> J</w:t>
      </w:r>
      <w:r w:rsidR="00C41660">
        <w:rPr>
          <w:rFonts w:ascii="Times New Roman" w:eastAsia="Times New Roman" w:hAnsi="Times New Roman" w:cs="Times New Roman"/>
          <w:lang w:val="en-US"/>
        </w:rPr>
        <w:t>SCB «Forshtadt» (JSC) as at 2016</w:t>
      </w:r>
    </w:p>
    <w:p w:rsidR="00880078" w:rsidRPr="00880078" w:rsidRDefault="00880078" w:rsidP="00882F77">
      <w:pPr>
        <w:jc w:val="center"/>
        <w:rPr>
          <w:rFonts w:ascii="Times New Roman" w:eastAsia="Times New Roman" w:hAnsi="Times New Roman" w:cs="Times New Roman"/>
          <w:lang w:val="en-US"/>
        </w:rPr>
      </w:pPr>
    </w:p>
    <w:p w:rsidR="00882F77" w:rsidRPr="00882F77" w:rsidRDefault="00882F77" w:rsidP="00882F77">
      <w:pPr>
        <w:rPr>
          <w:rFonts w:ascii="Times New Roman" w:eastAsia="Times New Roman" w:hAnsi="Times New Roman" w:cs="Times New Roman"/>
          <w:lang w:val="en-US"/>
        </w:rPr>
      </w:pPr>
      <w:r w:rsidRPr="00882F77">
        <w:rPr>
          <w:rFonts w:ascii="Times New Roman" w:eastAsia="Times New Roman" w:hAnsi="Times New Roman" w:cs="Times New Roman"/>
          <w:lang w:val="en-US"/>
        </w:rPr>
        <w:t>To the shareholders of the joint-stock commercial bank “Forshtadt” (joint-stock company)</w:t>
      </w:r>
      <w:r w:rsidR="00022A9D">
        <w:rPr>
          <w:rFonts w:ascii="Times New Roman" w:eastAsia="Times New Roman" w:hAnsi="Times New Roman" w:cs="Times New Roman"/>
          <w:lang w:val="en-US"/>
        </w:rPr>
        <w:t xml:space="preserve"> and other persons</w:t>
      </w:r>
    </w:p>
    <w:p w:rsidR="00882F77" w:rsidRPr="00882F77" w:rsidRDefault="00882F77" w:rsidP="00882F77">
      <w:pPr>
        <w:rPr>
          <w:rFonts w:ascii="Times New Roman" w:eastAsia="Times New Roman" w:hAnsi="Times New Roman" w:cs="Times New Roman"/>
          <w:b/>
          <w:lang w:val="en-US"/>
        </w:rPr>
      </w:pPr>
      <w:r w:rsidRPr="00882F77">
        <w:rPr>
          <w:rFonts w:ascii="Times New Roman" w:eastAsia="Times New Roman" w:hAnsi="Times New Roman" w:cs="Times New Roman"/>
          <w:b/>
          <w:lang w:val="en-US"/>
        </w:rPr>
        <w:t xml:space="preserve">Audited entity: </w:t>
      </w:r>
    </w:p>
    <w:p w:rsidR="00882F77" w:rsidRPr="00882F77" w:rsidRDefault="00882F77" w:rsidP="00882F77">
      <w:pPr>
        <w:rPr>
          <w:rFonts w:ascii="Times New Roman" w:eastAsia="Times New Roman" w:hAnsi="Times New Roman" w:cs="Times New Roman"/>
          <w:lang w:val="en-US"/>
        </w:rPr>
      </w:pPr>
      <w:r w:rsidRPr="00882F77">
        <w:rPr>
          <w:rFonts w:ascii="Times New Roman" w:eastAsia="Times New Roman" w:hAnsi="Times New Roman" w:cs="Times New Roman"/>
          <w:lang w:val="en-US"/>
        </w:rPr>
        <w:t xml:space="preserve">Full name: </w:t>
      </w:r>
      <w:r w:rsidR="00880078">
        <w:rPr>
          <w:rFonts w:ascii="Times New Roman" w:eastAsia="Times New Roman" w:hAnsi="Times New Roman" w:cs="Times New Roman"/>
          <w:lang w:val="en-US"/>
        </w:rPr>
        <w:t>J</w:t>
      </w:r>
      <w:r w:rsidRPr="00882F77">
        <w:rPr>
          <w:rFonts w:ascii="Times New Roman" w:eastAsia="Times New Roman" w:hAnsi="Times New Roman" w:cs="Times New Roman"/>
          <w:lang w:val="en-US"/>
        </w:rPr>
        <w:t>oint-stoc</w:t>
      </w:r>
      <w:r w:rsidR="00022A9D">
        <w:rPr>
          <w:rFonts w:ascii="Times New Roman" w:eastAsia="Times New Roman" w:hAnsi="Times New Roman" w:cs="Times New Roman"/>
          <w:lang w:val="en-US"/>
        </w:rPr>
        <w:t>k commercial bank “Forshtadt” (J</w:t>
      </w:r>
      <w:r w:rsidRPr="00882F77">
        <w:rPr>
          <w:rFonts w:ascii="Times New Roman" w:eastAsia="Times New Roman" w:hAnsi="Times New Roman" w:cs="Times New Roman"/>
          <w:lang w:val="en-US"/>
        </w:rPr>
        <w:t>oint-stock company)</w:t>
      </w:r>
    </w:p>
    <w:p w:rsidR="00882F77" w:rsidRPr="00882F77" w:rsidRDefault="00882F77" w:rsidP="00882F77">
      <w:pPr>
        <w:rPr>
          <w:rFonts w:ascii="Times New Roman" w:eastAsia="Times New Roman" w:hAnsi="Times New Roman" w:cs="Times New Roman"/>
          <w:lang w:val="en-US"/>
        </w:rPr>
      </w:pPr>
      <w:r w:rsidRPr="00882F77">
        <w:rPr>
          <w:rFonts w:ascii="Times New Roman" w:eastAsia="Times New Roman" w:hAnsi="Times New Roman" w:cs="Times New Roman"/>
          <w:lang w:val="en-US"/>
        </w:rPr>
        <w:t>State registration number: 1025600000854</w:t>
      </w:r>
    </w:p>
    <w:p w:rsidR="00882F77" w:rsidRPr="00882F77" w:rsidRDefault="00882F77" w:rsidP="00882F77">
      <w:pPr>
        <w:rPr>
          <w:rFonts w:ascii="Times New Roman" w:eastAsia="Times New Roman" w:hAnsi="Times New Roman" w:cs="Times New Roman"/>
          <w:lang w:val="en-US"/>
        </w:rPr>
      </w:pPr>
      <w:r w:rsidRPr="00882F77">
        <w:rPr>
          <w:rFonts w:ascii="Times New Roman" w:eastAsia="Times New Roman" w:hAnsi="Times New Roman" w:cs="Times New Roman"/>
          <w:lang w:val="en-US"/>
        </w:rPr>
        <w:t>Location: 460001, Orenburg city, Chkalova Street, bld. 35/1</w:t>
      </w:r>
    </w:p>
    <w:p w:rsidR="00882F77" w:rsidRPr="00882F77" w:rsidRDefault="00882F77" w:rsidP="00882F77">
      <w:pPr>
        <w:rPr>
          <w:rFonts w:ascii="Times New Roman" w:eastAsia="Times New Roman" w:hAnsi="Times New Roman" w:cs="Times New Roman"/>
          <w:lang w:val="en-US"/>
        </w:rPr>
      </w:pPr>
    </w:p>
    <w:p w:rsidR="00882F77" w:rsidRPr="00882F77" w:rsidRDefault="00882F77" w:rsidP="00882F77">
      <w:pPr>
        <w:rPr>
          <w:rFonts w:ascii="Times New Roman" w:eastAsia="Times New Roman" w:hAnsi="Times New Roman" w:cs="Times New Roman"/>
          <w:b/>
          <w:lang w:val="en-US"/>
        </w:rPr>
      </w:pPr>
      <w:r w:rsidRPr="00882F77">
        <w:rPr>
          <w:rFonts w:ascii="Times New Roman" w:eastAsia="Times New Roman" w:hAnsi="Times New Roman" w:cs="Times New Roman"/>
          <w:b/>
          <w:lang w:val="en-US"/>
        </w:rPr>
        <w:t>Auditor:</w:t>
      </w:r>
    </w:p>
    <w:p w:rsidR="00882F77" w:rsidRPr="00882F77" w:rsidRDefault="00882F77" w:rsidP="00882F77">
      <w:pPr>
        <w:rPr>
          <w:rFonts w:ascii="Times New Roman" w:eastAsia="Times New Roman" w:hAnsi="Times New Roman" w:cs="Times New Roman"/>
          <w:lang w:val="en-US"/>
        </w:rPr>
      </w:pPr>
      <w:r w:rsidRPr="00882F77">
        <w:rPr>
          <w:rFonts w:ascii="Times New Roman" w:eastAsia="Times New Roman" w:hAnsi="Times New Roman" w:cs="Times New Roman"/>
          <w:lang w:val="en-US"/>
        </w:rPr>
        <w:t>Name: Closed joint-stock company “</w:t>
      </w:r>
      <w:proofErr w:type="spellStart"/>
      <w:r w:rsidRPr="00882F77">
        <w:rPr>
          <w:rFonts w:ascii="Times New Roman" w:eastAsia="Times New Roman" w:hAnsi="Times New Roman" w:cs="Times New Roman"/>
          <w:lang w:val="en-US"/>
        </w:rPr>
        <w:t>Ekaterinburgsky</w:t>
      </w:r>
      <w:proofErr w:type="spellEnd"/>
      <w:r w:rsidRPr="00882F77">
        <w:rPr>
          <w:rFonts w:ascii="Times New Roman" w:eastAsia="Times New Roman" w:hAnsi="Times New Roman" w:cs="Times New Roman"/>
          <w:lang w:val="en-US"/>
        </w:rPr>
        <w:t xml:space="preserve"> Audit-Center”</w:t>
      </w:r>
    </w:p>
    <w:p w:rsidR="00882F77" w:rsidRPr="00882F77" w:rsidRDefault="00882F77" w:rsidP="00882F77">
      <w:pPr>
        <w:rPr>
          <w:rFonts w:ascii="Times New Roman" w:eastAsia="Times New Roman" w:hAnsi="Times New Roman" w:cs="Times New Roman"/>
          <w:lang w:val="en-US"/>
        </w:rPr>
      </w:pPr>
      <w:r w:rsidRPr="00882F77">
        <w:rPr>
          <w:rFonts w:ascii="Times New Roman" w:eastAsia="Times New Roman" w:hAnsi="Times New Roman" w:cs="Times New Roman"/>
          <w:lang w:val="en-US"/>
        </w:rPr>
        <w:t>State registration number: 1036604386367</w:t>
      </w:r>
    </w:p>
    <w:p w:rsidR="00882F77" w:rsidRPr="00882F77" w:rsidRDefault="00882F77" w:rsidP="00882F77">
      <w:pPr>
        <w:rPr>
          <w:rFonts w:ascii="Times New Roman" w:eastAsia="Times New Roman" w:hAnsi="Times New Roman" w:cs="Times New Roman"/>
          <w:lang w:val="en-US"/>
        </w:rPr>
      </w:pPr>
      <w:r w:rsidRPr="00882F77">
        <w:rPr>
          <w:rFonts w:ascii="Times New Roman" w:eastAsia="Times New Roman" w:hAnsi="Times New Roman" w:cs="Times New Roman"/>
          <w:lang w:val="en-US"/>
        </w:rPr>
        <w:t xml:space="preserve">Location: 620062, Russian Federation, Sverdlovsk region, </w:t>
      </w:r>
      <w:proofErr w:type="spellStart"/>
      <w:r w:rsidRPr="00882F77">
        <w:rPr>
          <w:rFonts w:ascii="Times New Roman" w:eastAsia="Times New Roman" w:hAnsi="Times New Roman" w:cs="Times New Roman"/>
          <w:lang w:val="en-US"/>
        </w:rPr>
        <w:t>Ekaterinburg</w:t>
      </w:r>
      <w:proofErr w:type="spellEnd"/>
      <w:r w:rsidRPr="00882F77">
        <w:rPr>
          <w:rFonts w:ascii="Times New Roman" w:eastAsia="Times New Roman" w:hAnsi="Times New Roman" w:cs="Times New Roman"/>
          <w:lang w:val="en-US"/>
        </w:rPr>
        <w:t xml:space="preserve"> city, Prospect </w:t>
      </w:r>
      <w:proofErr w:type="spellStart"/>
      <w:r w:rsidRPr="00882F77">
        <w:rPr>
          <w:rFonts w:ascii="Times New Roman" w:eastAsia="Times New Roman" w:hAnsi="Times New Roman" w:cs="Times New Roman"/>
          <w:lang w:val="en-US"/>
        </w:rPr>
        <w:t>Lenina</w:t>
      </w:r>
      <w:proofErr w:type="spellEnd"/>
      <w:r w:rsidRPr="00882F77">
        <w:rPr>
          <w:rFonts w:ascii="Times New Roman" w:eastAsia="Times New Roman" w:hAnsi="Times New Roman" w:cs="Times New Roman"/>
          <w:lang w:val="en-US"/>
        </w:rPr>
        <w:t>, bld. 60-a.</w:t>
      </w:r>
    </w:p>
    <w:p w:rsidR="000455A7" w:rsidRPr="000455A7" w:rsidRDefault="000455A7" w:rsidP="00882F77">
      <w:pPr>
        <w:jc w:val="both"/>
        <w:rPr>
          <w:rFonts w:ascii="Times New Roman" w:eastAsia="Times New Roman" w:hAnsi="Times New Roman" w:cs="Times New Roman"/>
          <w:b/>
          <w:lang w:val="en-US"/>
        </w:rPr>
      </w:pPr>
      <w:r w:rsidRPr="000455A7">
        <w:rPr>
          <w:rFonts w:ascii="Times New Roman" w:eastAsia="Times New Roman" w:hAnsi="Times New Roman" w:cs="Times New Roman"/>
          <w:b/>
          <w:lang w:val="en-US"/>
        </w:rPr>
        <w:t>Membership in the self-regulating organization of auditors:</w:t>
      </w:r>
    </w:p>
    <w:p w:rsidR="00882F77" w:rsidRPr="00882F77" w:rsidRDefault="000455A7" w:rsidP="00882F77">
      <w:pPr>
        <w:jc w:val="both"/>
        <w:rPr>
          <w:rFonts w:ascii="Times New Roman" w:eastAsia="Times New Roman" w:hAnsi="Times New Roman" w:cs="Times New Roman"/>
          <w:lang w:val="en-US"/>
        </w:rPr>
      </w:pPr>
      <w:r>
        <w:rPr>
          <w:rFonts w:ascii="Times New Roman" w:eastAsia="Times New Roman" w:hAnsi="Times New Roman" w:cs="Times New Roman"/>
          <w:lang w:val="en-US"/>
        </w:rPr>
        <w:t>T</w:t>
      </w:r>
      <w:r w:rsidR="00882F77" w:rsidRPr="00882F77">
        <w:rPr>
          <w:rFonts w:ascii="Times New Roman" w:eastAsia="Times New Roman" w:hAnsi="Times New Roman" w:cs="Times New Roman"/>
          <w:lang w:val="en-US"/>
        </w:rPr>
        <w:t>he member of the self-regul</w:t>
      </w:r>
      <w:r w:rsidR="007B1B9F">
        <w:rPr>
          <w:rFonts w:ascii="Times New Roman" w:eastAsia="Times New Roman" w:hAnsi="Times New Roman" w:cs="Times New Roman"/>
          <w:lang w:val="en-US"/>
        </w:rPr>
        <w:t xml:space="preserve">ating organization of auditors </w:t>
      </w:r>
      <w:r w:rsidR="00882F77" w:rsidRPr="00882F77">
        <w:rPr>
          <w:rFonts w:ascii="Times New Roman" w:eastAsia="Times New Roman" w:hAnsi="Times New Roman" w:cs="Times New Roman"/>
          <w:lang w:val="en-US"/>
        </w:rPr>
        <w:t>“</w:t>
      </w:r>
      <w:r w:rsidR="007B1B9F" w:rsidRPr="007B1B9F">
        <w:rPr>
          <w:rFonts w:ascii="Times New Roman" w:eastAsia="Times New Roman" w:hAnsi="Times New Roman" w:cs="Times New Roman"/>
          <w:lang w:val="en-US"/>
        </w:rPr>
        <w:t xml:space="preserve">Russian Union </w:t>
      </w:r>
      <w:r w:rsidR="007B1B9F">
        <w:rPr>
          <w:rFonts w:ascii="Times New Roman" w:eastAsia="Times New Roman" w:hAnsi="Times New Roman" w:cs="Times New Roman"/>
          <w:lang w:val="en-US"/>
        </w:rPr>
        <w:t>of Auditors</w:t>
      </w:r>
      <w:r w:rsidR="00882F77" w:rsidRPr="00882F77">
        <w:rPr>
          <w:rFonts w:ascii="Times New Roman" w:eastAsia="Times New Roman" w:hAnsi="Times New Roman" w:cs="Times New Roman"/>
          <w:lang w:val="en-US"/>
        </w:rPr>
        <w:t>”</w:t>
      </w:r>
      <w:r w:rsidR="007B1B9F">
        <w:rPr>
          <w:rFonts w:ascii="Times New Roman" w:eastAsia="Times New Roman" w:hAnsi="Times New Roman" w:cs="Times New Roman"/>
          <w:lang w:val="en-US"/>
        </w:rPr>
        <w:t xml:space="preserve"> (</w:t>
      </w:r>
      <w:r w:rsidR="007B1B9F" w:rsidRPr="007B1B9F">
        <w:rPr>
          <w:rFonts w:ascii="Times New Roman" w:eastAsia="Times New Roman" w:hAnsi="Times New Roman" w:cs="Times New Roman"/>
          <w:lang w:val="en-US"/>
        </w:rPr>
        <w:t>Association</w:t>
      </w:r>
      <w:r w:rsidR="007B1B9F">
        <w:rPr>
          <w:rFonts w:ascii="Times New Roman" w:eastAsia="Times New Roman" w:hAnsi="Times New Roman" w:cs="Times New Roman"/>
          <w:lang w:val="en-US"/>
        </w:rPr>
        <w:t>)</w:t>
      </w:r>
      <w:r w:rsidR="00882F77" w:rsidRPr="00882F77">
        <w:rPr>
          <w:rFonts w:ascii="Times New Roman" w:eastAsia="Times New Roman" w:hAnsi="Times New Roman" w:cs="Times New Roman"/>
          <w:lang w:val="en-US"/>
        </w:rPr>
        <w:t>, main registration number of the entry in the state register of auditors and audit organizations – 1</w:t>
      </w:r>
      <w:r w:rsidR="00936B8E">
        <w:rPr>
          <w:rFonts w:ascii="Times New Roman" w:eastAsia="Times New Roman" w:hAnsi="Times New Roman" w:cs="Times New Roman"/>
          <w:lang w:val="en-US"/>
        </w:rPr>
        <w:t>1603093084 from December 23, 2016</w:t>
      </w:r>
      <w:r w:rsidR="00882F77" w:rsidRPr="00882F77">
        <w:rPr>
          <w:rFonts w:ascii="Times New Roman" w:eastAsia="Times New Roman" w:hAnsi="Times New Roman" w:cs="Times New Roman"/>
          <w:lang w:val="en-US"/>
        </w:rPr>
        <w:t>.</w:t>
      </w:r>
    </w:p>
    <w:p w:rsidR="00882F77" w:rsidRPr="00882F77" w:rsidRDefault="00882F77" w:rsidP="00882F77">
      <w:pPr>
        <w:jc w:val="both"/>
        <w:rPr>
          <w:rFonts w:ascii="Times New Roman" w:eastAsia="Times New Roman" w:hAnsi="Times New Roman" w:cs="Times New Roman"/>
          <w:lang w:val="en-US"/>
        </w:rPr>
      </w:pPr>
      <w:r w:rsidRPr="00882F77">
        <w:rPr>
          <w:rFonts w:ascii="Times New Roman" w:eastAsia="Times New Roman" w:hAnsi="Times New Roman" w:cs="Times New Roman"/>
          <w:lang w:val="en-US"/>
        </w:rPr>
        <w:t xml:space="preserve">We have audited the accompanying annual financial statements of the Joint-stock commercial bank “Forshtadt” (joint-stock company) (hereinafter referred to as “the Bank”) consisting of the statement of financial </w:t>
      </w:r>
      <w:r w:rsidR="00936B8E">
        <w:rPr>
          <w:rFonts w:ascii="Times New Roman" w:eastAsia="Times New Roman" w:hAnsi="Times New Roman" w:cs="Times New Roman"/>
          <w:lang w:val="en-US"/>
        </w:rPr>
        <w:t>position as at December 31, 2016</w:t>
      </w:r>
      <w:r w:rsidRPr="00882F77">
        <w:rPr>
          <w:rFonts w:ascii="Times New Roman" w:eastAsia="Times New Roman" w:hAnsi="Times New Roman" w:cs="Times New Roman"/>
          <w:lang w:val="en-US"/>
        </w:rPr>
        <w:t xml:space="preserve">, statements of comprehensive income, cash flows and changes in </w:t>
      </w:r>
      <w:r w:rsidR="00936B8E">
        <w:rPr>
          <w:rFonts w:ascii="Times New Roman" w:eastAsia="Times New Roman" w:hAnsi="Times New Roman" w:cs="Times New Roman"/>
          <w:lang w:val="en-US"/>
        </w:rPr>
        <w:t>owner’s equity for the year 2016</w:t>
      </w:r>
      <w:r w:rsidRPr="00882F77">
        <w:rPr>
          <w:rFonts w:ascii="Times New Roman" w:eastAsia="Times New Roman" w:hAnsi="Times New Roman" w:cs="Times New Roman"/>
          <w:lang w:val="en-US"/>
        </w:rPr>
        <w:t>, main principles of the accounting policy and other explanatory notes.</w:t>
      </w:r>
    </w:p>
    <w:p w:rsidR="00882F77" w:rsidRPr="00882F77" w:rsidRDefault="00882F77" w:rsidP="00882F77">
      <w:pPr>
        <w:jc w:val="both"/>
        <w:rPr>
          <w:rFonts w:ascii="Times New Roman" w:eastAsia="Times New Roman" w:hAnsi="Times New Roman" w:cs="Times New Roman"/>
          <w:b/>
          <w:lang w:val="en-US"/>
        </w:rPr>
      </w:pPr>
      <w:r w:rsidRPr="00882F77">
        <w:rPr>
          <w:rFonts w:ascii="Times New Roman" w:eastAsia="Times New Roman" w:hAnsi="Times New Roman" w:cs="Times New Roman"/>
          <w:b/>
          <w:lang w:val="en-US"/>
        </w:rPr>
        <w:t>Responsibility of the audited entity for financial statements</w:t>
      </w:r>
    </w:p>
    <w:p w:rsidR="00882F77" w:rsidRPr="00882F77" w:rsidRDefault="00882F77" w:rsidP="00882F77">
      <w:pPr>
        <w:jc w:val="both"/>
        <w:rPr>
          <w:rFonts w:ascii="Times New Roman" w:eastAsia="Times New Roman" w:hAnsi="Times New Roman" w:cs="Times New Roman"/>
          <w:lang w:val="en-US"/>
        </w:rPr>
      </w:pPr>
      <w:r w:rsidRPr="00882F77">
        <w:rPr>
          <w:rFonts w:ascii="Times New Roman" w:eastAsia="Times New Roman" w:hAnsi="Times New Roman" w:cs="Times New Roman"/>
          <w:lang w:val="en-US"/>
        </w:rPr>
        <w:t xml:space="preserve">The management of the audited entity is responsible for the preparation and fair presentation of the related annual financial statements in accordance with the International Financial Reporting Standards, as </w:t>
      </w:r>
      <w:r w:rsidRPr="00882F77">
        <w:rPr>
          <w:rFonts w:ascii="Times New Roman" w:eastAsia="Times New Roman" w:hAnsi="Times New Roman" w:cs="Times New Roman"/>
          <w:lang w:val="en-US"/>
        </w:rPr>
        <w:lastRenderedPageBreak/>
        <w:t>well as for the internal control system necessary for the preparation of annual financial statements free of material misstatements, whether due to fraud or error.</w:t>
      </w:r>
    </w:p>
    <w:p w:rsidR="00882F77" w:rsidRPr="00882F77" w:rsidRDefault="00882F77" w:rsidP="00882F77">
      <w:pPr>
        <w:jc w:val="both"/>
        <w:rPr>
          <w:rFonts w:ascii="Times New Roman" w:eastAsia="Times New Roman" w:hAnsi="Times New Roman" w:cs="Times New Roman"/>
          <w:b/>
          <w:lang w:val="en-US"/>
        </w:rPr>
      </w:pPr>
      <w:r w:rsidRPr="00882F77">
        <w:rPr>
          <w:rFonts w:ascii="Times New Roman" w:eastAsia="Times New Roman" w:hAnsi="Times New Roman" w:cs="Times New Roman"/>
          <w:b/>
          <w:lang w:val="en-US"/>
        </w:rPr>
        <w:t>Auditor’s responsibility</w:t>
      </w:r>
    </w:p>
    <w:p w:rsidR="00882F77" w:rsidRPr="00882F77" w:rsidRDefault="00882F77" w:rsidP="00882F77">
      <w:pPr>
        <w:jc w:val="both"/>
        <w:rPr>
          <w:rFonts w:ascii="Times New Roman" w:eastAsia="Times New Roman" w:hAnsi="Times New Roman" w:cs="Times New Roman"/>
          <w:lang w:val="en-US"/>
        </w:rPr>
      </w:pPr>
      <w:r w:rsidRPr="00882F77">
        <w:rPr>
          <w:rFonts w:ascii="Times New Roman" w:eastAsia="Times New Roman" w:hAnsi="Times New Roman" w:cs="Times New Roman"/>
          <w:lang w:val="en-US"/>
        </w:rPr>
        <w:t>Our responsibility is to express an opinion on the reliability of these annual financial statements based on our audit. We conducted our audit in accordance with the federal auditing standards. These standards require that we follow applicable ethical norms, and besides, that we plan and perform the audit in order to obtain reasonable assurance about whether the annual financial statements are free of material misstatement.</w:t>
      </w:r>
    </w:p>
    <w:p w:rsidR="00882F77" w:rsidRPr="00882F77" w:rsidRDefault="00882F77" w:rsidP="00882F77">
      <w:pPr>
        <w:jc w:val="both"/>
        <w:rPr>
          <w:rFonts w:ascii="Times New Roman" w:eastAsia="Times New Roman" w:hAnsi="Times New Roman" w:cs="Times New Roman"/>
          <w:lang w:val="en-US"/>
        </w:rPr>
      </w:pPr>
      <w:r w:rsidRPr="00882F77">
        <w:rPr>
          <w:rFonts w:ascii="Times New Roman" w:eastAsia="Times New Roman" w:hAnsi="Times New Roman" w:cs="Times New Roman"/>
          <w:lang w:val="en-US"/>
        </w:rPr>
        <w:t xml:space="preserve">The audit involved performing audit procedures to obtain audit evidence supporting the amounts and disclosures in the annual financial statements. The procedures selected are the matter of our </w:t>
      </w:r>
      <w:proofErr w:type="spellStart"/>
      <w:r w:rsidRPr="00882F77">
        <w:rPr>
          <w:rFonts w:ascii="Times New Roman" w:eastAsia="Times New Roman" w:hAnsi="Times New Roman" w:cs="Times New Roman"/>
          <w:lang w:val="en-US"/>
        </w:rPr>
        <w:t>judgement</w:t>
      </w:r>
      <w:proofErr w:type="spellEnd"/>
      <w:r w:rsidRPr="00882F77">
        <w:rPr>
          <w:rFonts w:ascii="Times New Roman" w:eastAsia="Times New Roman" w:hAnsi="Times New Roman" w:cs="Times New Roman"/>
          <w:lang w:val="en-US"/>
        </w:rPr>
        <w:t xml:space="preserve"> based on the assessment of the risks of material misstatement, whether due to fraud or error. In making those risk assessments, we considered the internal control system relevant to the entity's preparation and fair presentation of the annual financial statements in order to design audit procedures that are appropriate in the circumstances, but not for the purpose of expressing an opinion on the effectiveness of the entity's internal control system. </w:t>
      </w:r>
    </w:p>
    <w:p w:rsidR="00882F77" w:rsidRPr="00882F77" w:rsidRDefault="00882F77" w:rsidP="00882F77">
      <w:pPr>
        <w:jc w:val="both"/>
        <w:rPr>
          <w:rFonts w:ascii="Times New Roman" w:eastAsia="Times New Roman" w:hAnsi="Times New Roman" w:cs="Times New Roman"/>
          <w:lang w:val="en-US"/>
        </w:rPr>
      </w:pPr>
      <w:r w:rsidRPr="00882F77">
        <w:rPr>
          <w:rFonts w:ascii="Times New Roman" w:eastAsia="Times New Roman" w:hAnsi="Times New Roman" w:cs="Times New Roman"/>
          <w:lang w:val="en-US"/>
        </w:rPr>
        <w:t>The audit also included assessing the propriety of the accounting policy used and justification of the estimated figures received by the management of the Bank, as well as evaluating the overall annual financial statement presentation.</w:t>
      </w:r>
    </w:p>
    <w:p w:rsidR="00882F77" w:rsidRPr="00882F77" w:rsidRDefault="00882F77" w:rsidP="00882F77">
      <w:pPr>
        <w:jc w:val="both"/>
        <w:rPr>
          <w:rFonts w:ascii="Times New Roman" w:eastAsia="Times New Roman" w:hAnsi="Times New Roman" w:cs="Times New Roman"/>
          <w:lang w:val="en-US"/>
        </w:rPr>
      </w:pPr>
      <w:r w:rsidRPr="00882F77">
        <w:rPr>
          <w:rFonts w:ascii="Times New Roman" w:eastAsia="Times New Roman" w:hAnsi="Times New Roman" w:cs="Times New Roman"/>
          <w:lang w:val="en-US"/>
        </w:rPr>
        <w:t>We believe that the audit evidence we have obtained is sufficient and appropriate to provide a basis for giving our opinion on reliability of these annual financial statements.</w:t>
      </w:r>
    </w:p>
    <w:p w:rsidR="00882F77" w:rsidRPr="00882F77" w:rsidRDefault="00882F77" w:rsidP="00882F77">
      <w:pPr>
        <w:jc w:val="both"/>
        <w:rPr>
          <w:rFonts w:ascii="Times New Roman" w:eastAsia="Times New Roman" w:hAnsi="Times New Roman" w:cs="Times New Roman"/>
          <w:b/>
          <w:lang w:val="en-US"/>
        </w:rPr>
      </w:pPr>
      <w:r w:rsidRPr="00882F77">
        <w:rPr>
          <w:rFonts w:ascii="Times New Roman" w:eastAsia="Times New Roman" w:hAnsi="Times New Roman" w:cs="Times New Roman"/>
          <w:b/>
          <w:lang w:val="en-US"/>
        </w:rPr>
        <w:t>Opinion</w:t>
      </w:r>
    </w:p>
    <w:p w:rsidR="00882F77" w:rsidRPr="00882F77" w:rsidRDefault="00882F77" w:rsidP="00882F77">
      <w:pPr>
        <w:jc w:val="both"/>
        <w:rPr>
          <w:rFonts w:ascii="Times New Roman" w:eastAsia="Times New Roman" w:hAnsi="Times New Roman" w:cs="Times New Roman"/>
          <w:lang w:val="en-US"/>
        </w:rPr>
      </w:pPr>
      <w:r w:rsidRPr="00882F77">
        <w:rPr>
          <w:rFonts w:ascii="Times New Roman" w:eastAsia="Times New Roman" w:hAnsi="Times New Roman" w:cs="Times New Roman"/>
          <w:lang w:val="en-US"/>
        </w:rPr>
        <w:t xml:space="preserve">In our opinion, the annual financial statements referred to above present fairly, in all material respects, the financial position of the Joint-stock commercial bank “Forshtadt” (joint-stock </w:t>
      </w:r>
      <w:r w:rsidR="00C41660">
        <w:rPr>
          <w:rFonts w:ascii="Times New Roman" w:eastAsia="Times New Roman" w:hAnsi="Times New Roman" w:cs="Times New Roman"/>
          <w:lang w:val="en-US"/>
        </w:rPr>
        <w:t>company) as at December 31, 2016</w:t>
      </w:r>
      <w:r w:rsidRPr="00882F77">
        <w:rPr>
          <w:rFonts w:ascii="Times New Roman" w:eastAsia="Times New Roman" w:hAnsi="Times New Roman" w:cs="Times New Roman"/>
          <w:lang w:val="en-US"/>
        </w:rPr>
        <w:t>, and the results of its financial and business operations and its cash flow</w:t>
      </w:r>
      <w:r w:rsidR="00C41660">
        <w:rPr>
          <w:rFonts w:ascii="Times New Roman" w:eastAsia="Times New Roman" w:hAnsi="Times New Roman" w:cs="Times New Roman"/>
          <w:lang w:val="en-US"/>
        </w:rPr>
        <w:t>s for the year 2016</w:t>
      </w:r>
      <w:r w:rsidRPr="00882F77">
        <w:rPr>
          <w:rFonts w:ascii="Times New Roman" w:eastAsia="Times New Roman" w:hAnsi="Times New Roman" w:cs="Times New Roman"/>
          <w:lang w:val="en-US"/>
        </w:rPr>
        <w:t xml:space="preserve"> in accordance with the International Financial Reporting Standards.</w:t>
      </w:r>
    </w:p>
    <w:p w:rsidR="00882F77" w:rsidRPr="00882F77" w:rsidRDefault="00882F77" w:rsidP="00882F77">
      <w:pPr>
        <w:rPr>
          <w:rFonts w:ascii="Times New Roman" w:eastAsia="Times New Roman" w:hAnsi="Times New Roman" w:cs="Times New Roman"/>
          <w:b/>
          <w:lang w:val="en-US"/>
        </w:rPr>
      </w:pPr>
      <w:r w:rsidRPr="00882F77">
        <w:rPr>
          <w:rFonts w:ascii="Times New Roman" w:eastAsia="Times New Roman" w:hAnsi="Times New Roman" w:cs="Times New Roman"/>
          <w:b/>
          <w:lang w:val="en-US"/>
        </w:rPr>
        <w:t>The report on the audit results in accordance with the requirements of Federal Law №395-1 as of December 02, 1990 “On Banks and Banking Activity”</w:t>
      </w:r>
    </w:p>
    <w:p w:rsidR="00882F77" w:rsidRPr="00882F77" w:rsidRDefault="00882F77" w:rsidP="00882F77">
      <w:pPr>
        <w:rPr>
          <w:rFonts w:ascii="Times New Roman" w:eastAsia="Times New Roman" w:hAnsi="Times New Roman" w:cs="Times New Roman"/>
          <w:lang w:val="en-US"/>
        </w:rPr>
      </w:pPr>
      <w:r w:rsidRPr="00882F77">
        <w:rPr>
          <w:rFonts w:ascii="Times New Roman" w:eastAsia="Times New Roman" w:hAnsi="Times New Roman" w:cs="Times New Roman"/>
          <w:lang w:val="en-US"/>
        </w:rPr>
        <w:t>The management of the Bank is liable for the fulfillment by the Bank of the statutory ratios specified by the Bank of Russia, as well as for the compliance of internal control and organization of the Bank’s risks management systems with the requirements imposed by the Bank of Russia to such systems.</w:t>
      </w:r>
    </w:p>
    <w:p w:rsidR="00882F77" w:rsidRPr="00882F77" w:rsidRDefault="00882F77" w:rsidP="00882F77">
      <w:pPr>
        <w:jc w:val="both"/>
        <w:rPr>
          <w:rFonts w:ascii="Times New Roman" w:eastAsia="Times New Roman" w:hAnsi="Times New Roman" w:cs="Times New Roman"/>
          <w:lang w:val="en-US"/>
        </w:rPr>
      </w:pPr>
      <w:r w:rsidRPr="00882F77">
        <w:rPr>
          <w:rFonts w:ascii="Times New Roman" w:eastAsia="Times New Roman" w:hAnsi="Times New Roman" w:cs="Times New Roman"/>
          <w:lang w:val="en-US"/>
        </w:rPr>
        <w:t>In accordance with Article 42 of Federal Law №395-1 as of December 02, 1990 “On Banks and Banking Activity”, auditing the consolidated annual financial statemen</w:t>
      </w:r>
      <w:r w:rsidR="00936B8E">
        <w:rPr>
          <w:rFonts w:ascii="Times New Roman" w:eastAsia="Times New Roman" w:hAnsi="Times New Roman" w:cs="Times New Roman"/>
          <w:lang w:val="en-US"/>
        </w:rPr>
        <w:t>ts of the Bank for the year 2016</w:t>
      </w:r>
      <w:r w:rsidRPr="00882F77">
        <w:rPr>
          <w:rFonts w:ascii="Times New Roman" w:eastAsia="Times New Roman" w:hAnsi="Times New Roman" w:cs="Times New Roman"/>
          <w:lang w:val="en-US"/>
        </w:rPr>
        <w:t xml:space="preserve"> we examined:</w:t>
      </w:r>
    </w:p>
    <w:p w:rsidR="00882F77" w:rsidRPr="00882F77" w:rsidRDefault="00882F77" w:rsidP="00882F77">
      <w:pPr>
        <w:numPr>
          <w:ilvl w:val="0"/>
          <w:numId w:val="19"/>
        </w:numPr>
        <w:contextualSpacing/>
        <w:rPr>
          <w:rFonts w:ascii="Times New Roman" w:eastAsia="Times New Roman" w:hAnsi="Times New Roman" w:cs="Times New Roman"/>
          <w:lang w:val="en-US"/>
        </w:rPr>
      </w:pPr>
      <w:r w:rsidRPr="00882F77">
        <w:rPr>
          <w:rFonts w:ascii="Times New Roman" w:eastAsia="Times New Roman" w:hAnsi="Times New Roman" w:cs="Times New Roman"/>
          <w:lang w:val="en-US"/>
        </w:rPr>
        <w:t>fulfillment by the Bank</w:t>
      </w:r>
      <w:r w:rsidR="00936B8E">
        <w:rPr>
          <w:rFonts w:ascii="Times New Roman" w:eastAsia="Times New Roman" w:hAnsi="Times New Roman" w:cs="Times New Roman"/>
          <w:lang w:val="en-US"/>
        </w:rPr>
        <w:t xml:space="preserve"> at the date of January 01, 2017</w:t>
      </w:r>
      <w:r w:rsidRPr="00882F77">
        <w:rPr>
          <w:rFonts w:ascii="Times New Roman" w:eastAsia="Times New Roman" w:hAnsi="Times New Roman" w:cs="Times New Roman"/>
          <w:lang w:val="en-US"/>
        </w:rPr>
        <w:t>, of the statutory ratios specified by the Bank of Russia;</w:t>
      </w:r>
    </w:p>
    <w:p w:rsidR="00882F77" w:rsidRPr="00882F77" w:rsidRDefault="00882F77" w:rsidP="00882F77">
      <w:pPr>
        <w:numPr>
          <w:ilvl w:val="0"/>
          <w:numId w:val="19"/>
        </w:numPr>
        <w:contextualSpacing/>
        <w:rPr>
          <w:rFonts w:ascii="Times New Roman" w:eastAsia="Times New Roman" w:hAnsi="Times New Roman" w:cs="Times New Roman"/>
          <w:lang w:val="en-US"/>
        </w:rPr>
      </w:pPr>
      <w:proofErr w:type="gramStart"/>
      <w:r w:rsidRPr="00882F77">
        <w:rPr>
          <w:rFonts w:ascii="Times New Roman" w:eastAsia="Times New Roman" w:hAnsi="Times New Roman" w:cs="Times New Roman"/>
          <w:lang w:val="en-US"/>
        </w:rPr>
        <w:t>compliance</w:t>
      </w:r>
      <w:proofErr w:type="gramEnd"/>
      <w:r w:rsidRPr="00882F77">
        <w:rPr>
          <w:rFonts w:ascii="Times New Roman" w:eastAsia="Times New Roman" w:hAnsi="Times New Roman" w:cs="Times New Roman"/>
          <w:lang w:val="en-US"/>
        </w:rPr>
        <w:t xml:space="preserve"> of internal control and organization of the Bank’s risks management systems with the requirements imposed by the Bank of Russia to such systems.</w:t>
      </w:r>
    </w:p>
    <w:p w:rsidR="00882F77" w:rsidRPr="00882F77" w:rsidRDefault="00882F77" w:rsidP="00882F77">
      <w:pPr>
        <w:jc w:val="both"/>
        <w:rPr>
          <w:rFonts w:ascii="Times New Roman" w:eastAsia="Times New Roman" w:hAnsi="Times New Roman" w:cs="Times New Roman"/>
          <w:lang w:val="en-US"/>
        </w:rPr>
      </w:pPr>
      <w:r w:rsidRPr="00882F77">
        <w:rPr>
          <w:rFonts w:ascii="Times New Roman" w:eastAsia="Times New Roman" w:hAnsi="Times New Roman" w:cs="Times New Roman"/>
          <w:lang w:val="en-US"/>
        </w:rPr>
        <w:t>The audit was restricted by such</w:t>
      </w:r>
      <w:r w:rsidRPr="00882F77">
        <w:rPr>
          <w:rFonts w:eastAsia="Times New Roman" w:cs="Times New Roman"/>
          <w:lang w:val="en-US"/>
        </w:rPr>
        <w:t xml:space="preserve"> </w:t>
      </w:r>
      <w:r w:rsidRPr="00882F77">
        <w:rPr>
          <w:rFonts w:ascii="Times New Roman" w:eastAsia="Times New Roman" w:hAnsi="Times New Roman" w:cs="Times New Roman"/>
          <w:lang w:val="en-US"/>
        </w:rPr>
        <w:t xml:space="preserve">selected on the basis of our </w:t>
      </w:r>
      <w:r w:rsidR="004778C2" w:rsidRPr="00882F77">
        <w:rPr>
          <w:rFonts w:ascii="Times New Roman" w:eastAsia="Times New Roman" w:hAnsi="Times New Roman" w:cs="Times New Roman"/>
          <w:lang w:val="en-US"/>
        </w:rPr>
        <w:t>judgment</w:t>
      </w:r>
      <w:r w:rsidRPr="00882F77">
        <w:rPr>
          <w:rFonts w:ascii="Times New Roman" w:eastAsia="Times New Roman" w:hAnsi="Times New Roman" w:cs="Times New Roman"/>
          <w:lang w:val="en-US"/>
        </w:rPr>
        <w:t xml:space="preserve"> procedures as inquiries, analysis, studying of documents, comparing of the</w:t>
      </w:r>
      <w:r w:rsidRPr="00882F77">
        <w:rPr>
          <w:rFonts w:eastAsia="Times New Roman" w:cs="Times New Roman"/>
          <w:lang w:val="en-US"/>
        </w:rPr>
        <w:t xml:space="preserve"> </w:t>
      </w:r>
      <w:r w:rsidRPr="00882F77">
        <w:rPr>
          <w:rFonts w:ascii="Times New Roman" w:eastAsia="Times New Roman" w:hAnsi="Times New Roman" w:cs="Times New Roman"/>
          <w:lang w:val="en-US"/>
        </w:rPr>
        <w:t>accepted by the Bank requirements, order and methods to the requirements specified by the Bank of Russia, as well as recalculation and comparing of figures and other information.</w:t>
      </w:r>
    </w:p>
    <w:p w:rsidR="00882F77" w:rsidRPr="00882F77" w:rsidRDefault="00882F77" w:rsidP="00882F77">
      <w:pPr>
        <w:jc w:val="both"/>
        <w:rPr>
          <w:rFonts w:ascii="Times New Roman" w:eastAsia="Times New Roman" w:hAnsi="Times New Roman" w:cs="Times New Roman"/>
          <w:lang w:val="en-US"/>
        </w:rPr>
      </w:pPr>
      <w:r w:rsidRPr="00882F77">
        <w:rPr>
          <w:rFonts w:ascii="Times New Roman" w:eastAsia="Times New Roman" w:hAnsi="Times New Roman" w:cs="Times New Roman"/>
          <w:lang w:val="en-US"/>
        </w:rPr>
        <w:lastRenderedPageBreak/>
        <w:t>As a result of the audit performed, we established that:</w:t>
      </w:r>
    </w:p>
    <w:p w:rsidR="00882F77" w:rsidRPr="00882F77" w:rsidRDefault="00882F77" w:rsidP="00882F77">
      <w:pPr>
        <w:numPr>
          <w:ilvl w:val="0"/>
          <w:numId w:val="20"/>
        </w:numPr>
        <w:contextualSpacing/>
        <w:rPr>
          <w:rFonts w:ascii="Times New Roman" w:eastAsia="Times New Roman" w:hAnsi="Times New Roman" w:cs="Times New Roman"/>
          <w:lang w:val="en-US"/>
        </w:rPr>
      </w:pPr>
      <w:r w:rsidRPr="00882F77">
        <w:rPr>
          <w:rFonts w:ascii="Times New Roman" w:eastAsia="Times New Roman" w:hAnsi="Times New Roman" w:cs="Times New Roman"/>
          <w:lang w:val="en-US"/>
        </w:rPr>
        <w:t>insofar as it relates to the fulfillment by the Bank of the statutory ratios specified by the Bank of Russia:</w:t>
      </w:r>
    </w:p>
    <w:p w:rsidR="00882F77" w:rsidRPr="00882F77" w:rsidRDefault="00003792" w:rsidP="00882F77">
      <w:pPr>
        <w:ind w:left="720"/>
        <w:contextualSpacing/>
        <w:jc w:val="both"/>
        <w:rPr>
          <w:rFonts w:ascii="Times New Roman" w:eastAsia="Times New Roman" w:hAnsi="Times New Roman" w:cs="Times New Roman"/>
          <w:lang w:val="en-US"/>
        </w:rPr>
      </w:pPr>
      <w:proofErr w:type="gramStart"/>
      <w:r>
        <w:rPr>
          <w:rFonts w:ascii="Times New Roman" w:eastAsia="Times New Roman" w:hAnsi="Times New Roman" w:cs="Times New Roman"/>
          <w:lang w:val="en-US"/>
        </w:rPr>
        <w:t>at</w:t>
      </w:r>
      <w:proofErr w:type="gramEnd"/>
      <w:r>
        <w:rPr>
          <w:rFonts w:ascii="Times New Roman" w:eastAsia="Times New Roman" w:hAnsi="Times New Roman" w:cs="Times New Roman"/>
          <w:lang w:val="en-US"/>
        </w:rPr>
        <w:t xml:space="preserve"> the date of Jan</w:t>
      </w:r>
      <w:r w:rsidR="00936B8E">
        <w:rPr>
          <w:rFonts w:ascii="Times New Roman" w:eastAsia="Times New Roman" w:hAnsi="Times New Roman" w:cs="Times New Roman"/>
          <w:lang w:val="en-US"/>
        </w:rPr>
        <w:t>uary 01, 2017</w:t>
      </w:r>
      <w:r w:rsidR="00882F77" w:rsidRPr="00882F77">
        <w:rPr>
          <w:rFonts w:ascii="Times New Roman" w:eastAsia="Times New Roman" w:hAnsi="Times New Roman" w:cs="Times New Roman"/>
          <w:lang w:val="en-US"/>
        </w:rPr>
        <w:t>, the values of the Bank’s statutory ratios were within the limits specified by the Bank of Russia.</w:t>
      </w:r>
    </w:p>
    <w:p w:rsidR="00882F77" w:rsidRPr="00882F77" w:rsidRDefault="00882F77" w:rsidP="00882F77">
      <w:pPr>
        <w:ind w:left="720"/>
        <w:contextualSpacing/>
        <w:jc w:val="both"/>
        <w:rPr>
          <w:rFonts w:ascii="Times New Roman" w:eastAsia="Times New Roman" w:hAnsi="Times New Roman" w:cs="Times New Roman"/>
          <w:lang w:val="en-US"/>
        </w:rPr>
      </w:pPr>
      <w:r w:rsidRPr="00882F77">
        <w:rPr>
          <w:rFonts w:ascii="Times New Roman" w:eastAsia="Times New Roman" w:hAnsi="Times New Roman" w:cs="Times New Roman"/>
          <w:lang w:val="en-US"/>
        </w:rPr>
        <w:t>We did not perform any procedures in relation to the Bank’s accounting data except for the procedures that we considered necessary for expressing our opinion on whether the Bank’s annual financial statements present fairly, in all material respects, its financial position as at January 01, 201</w:t>
      </w:r>
      <w:r w:rsidR="00C41660">
        <w:rPr>
          <w:rFonts w:ascii="Times New Roman" w:eastAsia="Times New Roman" w:hAnsi="Times New Roman" w:cs="Times New Roman"/>
          <w:lang w:val="en-US"/>
        </w:rPr>
        <w:t>7</w:t>
      </w:r>
      <w:r w:rsidRPr="00882F77">
        <w:rPr>
          <w:rFonts w:ascii="Times New Roman" w:eastAsia="Times New Roman" w:hAnsi="Times New Roman" w:cs="Times New Roman"/>
          <w:lang w:val="en-US"/>
        </w:rPr>
        <w:t xml:space="preserve">, and the results of its </w:t>
      </w:r>
      <w:r w:rsidRPr="007B1B9F">
        <w:rPr>
          <w:rFonts w:ascii="Times New Roman" w:eastAsia="Times New Roman" w:hAnsi="Times New Roman" w:cs="Times New Roman"/>
          <w:lang w:val="en-US"/>
        </w:rPr>
        <w:t xml:space="preserve">financial and business operations and </w:t>
      </w:r>
      <w:r w:rsidR="00003792" w:rsidRPr="007B1B9F">
        <w:rPr>
          <w:rFonts w:ascii="Times New Roman" w:eastAsia="Times New Roman" w:hAnsi="Times New Roman" w:cs="Times New Roman"/>
          <w:lang w:val="en-US"/>
        </w:rPr>
        <w:t>its</w:t>
      </w:r>
      <w:r w:rsidR="00003792">
        <w:rPr>
          <w:rFonts w:ascii="Times New Roman" w:eastAsia="Times New Roman" w:hAnsi="Times New Roman" w:cs="Times New Roman"/>
          <w:lang w:val="en-US"/>
        </w:rPr>
        <w:t xml:space="preserve"> cash flo</w:t>
      </w:r>
      <w:r w:rsidR="00C41660">
        <w:rPr>
          <w:rFonts w:ascii="Times New Roman" w:eastAsia="Times New Roman" w:hAnsi="Times New Roman" w:cs="Times New Roman"/>
          <w:lang w:val="en-US"/>
        </w:rPr>
        <w:t>ws for the year 2016</w:t>
      </w:r>
      <w:r w:rsidRPr="00882F77">
        <w:rPr>
          <w:rFonts w:ascii="Times New Roman" w:eastAsia="Times New Roman" w:hAnsi="Times New Roman" w:cs="Times New Roman"/>
          <w:lang w:val="en-US"/>
        </w:rPr>
        <w:t xml:space="preserve"> in accordance with the International financial reporting standards;</w:t>
      </w:r>
    </w:p>
    <w:p w:rsidR="00882F77" w:rsidRPr="00882F77" w:rsidRDefault="00882F77" w:rsidP="00882F77">
      <w:pPr>
        <w:numPr>
          <w:ilvl w:val="0"/>
          <w:numId w:val="20"/>
        </w:numPr>
        <w:contextualSpacing/>
        <w:jc w:val="both"/>
        <w:rPr>
          <w:rFonts w:ascii="Times New Roman" w:eastAsia="Times New Roman" w:hAnsi="Times New Roman" w:cs="Times New Roman"/>
          <w:lang w:val="en-US"/>
        </w:rPr>
      </w:pPr>
      <w:r w:rsidRPr="00882F77">
        <w:rPr>
          <w:rFonts w:ascii="Times New Roman" w:eastAsia="Times New Roman" w:hAnsi="Times New Roman" w:cs="Times New Roman"/>
          <w:lang w:val="en-US"/>
        </w:rPr>
        <w:t>insofar as it relates to the compliance of internal control and organization of the Bank’s risks management systems with the requirements imposed by the Bank of Russia to such systems:</w:t>
      </w:r>
    </w:p>
    <w:p w:rsidR="00882F77" w:rsidRPr="00882F77" w:rsidRDefault="00882F77" w:rsidP="00882F77">
      <w:pPr>
        <w:numPr>
          <w:ilvl w:val="0"/>
          <w:numId w:val="21"/>
        </w:numPr>
        <w:contextualSpacing/>
        <w:jc w:val="both"/>
        <w:rPr>
          <w:rFonts w:ascii="Times New Roman" w:eastAsia="Times New Roman" w:hAnsi="Times New Roman" w:cs="Times New Roman"/>
          <w:lang w:val="en-US"/>
        </w:rPr>
      </w:pPr>
      <w:r w:rsidRPr="00882F77">
        <w:rPr>
          <w:rFonts w:ascii="Times New Roman" w:eastAsia="Times New Roman" w:hAnsi="Times New Roman" w:cs="Times New Roman"/>
          <w:lang w:val="en-US"/>
        </w:rPr>
        <w:t>in accordance with the requirements and recommendations of the Bank of Russia at the date of December 31, 201</w:t>
      </w:r>
      <w:r w:rsidR="00C41660">
        <w:rPr>
          <w:rFonts w:ascii="Times New Roman" w:eastAsia="Times New Roman" w:hAnsi="Times New Roman" w:cs="Times New Roman"/>
          <w:lang w:val="en-US"/>
        </w:rPr>
        <w:t>6</w:t>
      </w:r>
      <w:r w:rsidRPr="00882F77">
        <w:rPr>
          <w:rFonts w:ascii="Times New Roman" w:eastAsia="Times New Roman" w:hAnsi="Times New Roman" w:cs="Times New Roman"/>
          <w:lang w:val="en-US"/>
        </w:rPr>
        <w:t>, the Bank’s internal audit service submits and reports to the Bank’s Board of Directors, and the Bank’s risks management subdivisions did not submit and report to the subdivisions accepting the corresponding risks;</w:t>
      </w:r>
    </w:p>
    <w:p w:rsidR="00882F77" w:rsidRPr="00882F77" w:rsidRDefault="00882F77" w:rsidP="00882F77">
      <w:pPr>
        <w:numPr>
          <w:ilvl w:val="0"/>
          <w:numId w:val="21"/>
        </w:numPr>
        <w:contextualSpacing/>
        <w:jc w:val="both"/>
        <w:rPr>
          <w:rFonts w:ascii="Times New Roman" w:eastAsia="Times New Roman" w:hAnsi="Times New Roman" w:cs="Times New Roman"/>
          <w:lang w:val="en-US"/>
        </w:rPr>
      </w:pPr>
      <w:r w:rsidRPr="00882F77">
        <w:rPr>
          <w:rFonts w:ascii="Times New Roman" w:eastAsia="Times New Roman" w:hAnsi="Times New Roman" w:cs="Times New Roman"/>
          <w:lang w:val="en-US"/>
        </w:rPr>
        <w:t xml:space="preserve">applicable </w:t>
      </w:r>
      <w:r w:rsidR="00C41660">
        <w:rPr>
          <w:rFonts w:ascii="Times New Roman" w:eastAsia="Times New Roman" w:hAnsi="Times New Roman" w:cs="Times New Roman"/>
          <w:lang w:val="en-US"/>
        </w:rPr>
        <w:t>at the date of December 31, 2016</w:t>
      </w:r>
      <w:r w:rsidRPr="00882F77">
        <w:rPr>
          <w:rFonts w:ascii="Times New Roman" w:eastAsia="Times New Roman" w:hAnsi="Times New Roman" w:cs="Times New Roman"/>
          <w:lang w:val="en-US"/>
        </w:rPr>
        <w:t>, internal documents of the Bank that establish the methods of identification and management of the significant for the Bank credit, operating, market, interest and legal risks, as well as liquidity risks, reputation risks and stress-testing performance, are approved by the authorized Bank management bodies in accordance with the requirements and recommendations of the Bank of Russia;</w:t>
      </w:r>
    </w:p>
    <w:p w:rsidR="00882F77" w:rsidRPr="00882F77" w:rsidRDefault="00882F77" w:rsidP="00882F77">
      <w:pPr>
        <w:numPr>
          <w:ilvl w:val="0"/>
          <w:numId w:val="21"/>
        </w:numPr>
        <w:contextualSpacing/>
        <w:jc w:val="both"/>
        <w:rPr>
          <w:rFonts w:ascii="Times New Roman" w:eastAsia="Times New Roman" w:hAnsi="Times New Roman" w:cs="Times New Roman"/>
          <w:lang w:val="en-US"/>
        </w:rPr>
      </w:pPr>
      <w:r w:rsidRPr="00882F77">
        <w:rPr>
          <w:rFonts w:ascii="Times New Roman" w:eastAsia="Times New Roman" w:hAnsi="Times New Roman" w:cs="Times New Roman"/>
          <w:lang w:val="en-US"/>
        </w:rPr>
        <w:t xml:space="preserve">the existence in the Bank </w:t>
      </w:r>
      <w:r w:rsidR="00C41660">
        <w:rPr>
          <w:rFonts w:ascii="Times New Roman" w:eastAsia="Times New Roman" w:hAnsi="Times New Roman" w:cs="Times New Roman"/>
          <w:lang w:val="en-US"/>
        </w:rPr>
        <w:t>at the date of December 31, 2016</w:t>
      </w:r>
      <w:r w:rsidRPr="00882F77">
        <w:rPr>
          <w:rFonts w:ascii="Times New Roman" w:eastAsia="Times New Roman" w:hAnsi="Times New Roman" w:cs="Times New Roman"/>
          <w:lang w:val="en-US"/>
        </w:rPr>
        <w:t>, of the report system concerning the significant for the Bank credit, operating, market, interest, legal, liquidity and reputation risks, as well as the own funds (equity) of the Bank;</w:t>
      </w:r>
    </w:p>
    <w:p w:rsidR="00882F77" w:rsidRPr="00882F77" w:rsidRDefault="00882F77" w:rsidP="00882F77">
      <w:pPr>
        <w:numPr>
          <w:ilvl w:val="0"/>
          <w:numId w:val="21"/>
        </w:numPr>
        <w:contextualSpacing/>
        <w:jc w:val="both"/>
        <w:rPr>
          <w:rFonts w:ascii="Times New Roman" w:eastAsia="Times New Roman" w:hAnsi="Times New Roman" w:cs="Times New Roman"/>
          <w:lang w:val="en-US"/>
        </w:rPr>
      </w:pPr>
      <w:r w:rsidRPr="00882F77">
        <w:rPr>
          <w:rFonts w:ascii="Times New Roman" w:eastAsia="Times New Roman" w:hAnsi="Times New Roman" w:cs="Times New Roman"/>
          <w:lang w:val="en-US"/>
        </w:rPr>
        <w:t>periodicity and sequence</w:t>
      </w:r>
      <w:r w:rsidR="00C41660">
        <w:rPr>
          <w:rFonts w:ascii="Times New Roman" w:eastAsia="Times New Roman" w:hAnsi="Times New Roman" w:cs="Times New Roman"/>
          <w:lang w:val="en-US"/>
        </w:rPr>
        <w:t xml:space="preserve"> of the reports prepared in 2016</w:t>
      </w:r>
      <w:r w:rsidRPr="00882F77">
        <w:rPr>
          <w:rFonts w:ascii="Times New Roman" w:eastAsia="Times New Roman" w:hAnsi="Times New Roman" w:cs="Times New Roman"/>
          <w:lang w:val="en-US"/>
        </w:rPr>
        <w:t xml:space="preserve"> by the Bank’s risks management subdivisions and the Bank’s internal audit service that concern the management of the credit, operating, market, interest, legal, liquidity and the Bank’s reputation risks complied with the Bank’s internal documents; the above mentioned statements included the results of the observations made by the Bank’s risks management subdivisions and the Bank’s internal audit service to assess the effectiveness of the corresponding Bank’s methods, as well as recommendations for their improvement;</w:t>
      </w:r>
    </w:p>
    <w:p w:rsidR="00882F77" w:rsidRPr="00882F77" w:rsidRDefault="00882F77" w:rsidP="00882F77">
      <w:pPr>
        <w:numPr>
          <w:ilvl w:val="0"/>
          <w:numId w:val="21"/>
        </w:numPr>
        <w:contextualSpacing/>
        <w:jc w:val="both"/>
        <w:rPr>
          <w:rFonts w:ascii="Times New Roman" w:eastAsia="Times New Roman" w:hAnsi="Times New Roman" w:cs="Times New Roman"/>
          <w:lang w:val="en-US"/>
        </w:rPr>
      </w:pPr>
      <w:r w:rsidRPr="00882F77">
        <w:rPr>
          <w:rFonts w:ascii="Times New Roman" w:eastAsia="Times New Roman" w:hAnsi="Times New Roman" w:cs="Times New Roman"/>
          <w:lang w:val="en-US"/>
        </w:rPr>
        <w:t>at the date of December 31, 201</w:t>
      </w:r>
      <w:r w:rsidR="00C41660">
        <w:rPr>
          <w:rFonts w:ascii="Times New Roman" w:eastAsia="Times New Roman" w:hAnsi="Times New Roman" w:cs="Times New Roman"/>
          <w:lang w:val="en-US"/>
        </w:rPr>
        <w:t>6</w:t>
      </w:r>
      <w:r w:rsidRPr="00882F77">
        <w:rPr>
          <w:rFonts w:ascii="Times New Roman" w:eastAsia="Times New Roman" w:hAnsi="Times New Roman" w:cs="Times New Roman"/>
          <w:lang w:val="en-US"/>
        </w:rPr>
        <w:t>, one of the powers of the Bank’s Board of Directors and its executive managing bodies is to control whether the Bank observes the limits of risks and the adequacy of its own funds (equity) specified by the Bank’s internal documents. To control the effectiveness of the risks management procedures used in the Bank and the sequence of their application in 201</w:t>
      </w:r>
      <w:r w:rsidR="00C41660">
        <w:rPr>
          <w:rFonts w:ascii="Times New Roman" w:eastAsia="Times New Roman" w:hAnsi="Times New Roman" w:cs="Times New Roman"/>
          <w:lang w:val="en-US"/>
        </w:rPr>
        <w:t>6</w:t>
      </w:r>
      <w:r w:rsidRPr="00882F77">
        <w:rPr>
          <w:rFonts w:ascii="Times New Roman" w:eastAsia="Times New Roman" w:hAnsi="Times New Roman" w:cs="Times New Roman"/>
          <w:lang w:val="en-US"/>
        </w:rPr>
        <w:t>, the Bank’s Board of Directors and its executive managing bodies discussed on a periodic basis the reports, prepared by the Bank’s risks management subdivisions and the Bank’s internal audit service, and considered the proposed corrective measures.</w:t>
      </w:r>
    </w:p>
    <w:p w:rsidR="00882F77" w:rsidRPr="00882F77" w:rsidRDefault="00882F77" w:rsidP="00882F77">
      <w:pPr>
        <w:jc w:val="both"/>
        <w:rPr>
          <w:rFonts w:ascii="Times New Roman" w:eastAsia="Times New Roman" w:hAnsi="Times New Roman" w:cs="Times New Roman"/>
          <w:lang w:val="en-US"/>
        </w:rPr>
      </w:pPr>
      <w:r w:rsidRPr="00882F77">
        <w:rPr>
          <w:rFonts w:ascii="Times New Roman" w:eastAsia="Times New Roman" w:hAnsi="Times New Roman" w:cs="Times New Roman"/>
          <w:lang w:val="en-US"/>
        </w:rPr>
        <w:t>We performed the procedures in respect of internal control and organization of the Bank’s risks management systems entirely for the purpose of controlling the compliance of internal control and organization of the Bank’s risks management systems with the requirements imposed by the Bank of Russia to such systems.</w:t>
      </w:r>
    </w:p>
    <w:p w:rsidR="00882F77" w:rsidRDefault="00882F77" w:rsidP="00882F77">
      <w:pPr>
        <w:jc w:val="both"/>
        <w:rPr>
          <w:rFonts w:ascii="Times New Roman" w:eastAsia="Times New Roman" w:hAnsi="Times New Roman" w:cs="Times New Roman"/>
          <w:lang w:val="en-US"/>
        </w:rPr>
      </w:pPr>
    </w:p>
    <w:p w:rsidR="00936B8E" w:rsidRDefault="00936B8E" w:rsidP="00882F77">
      <w:pPr>
        <w:jc w:val="both"/>
        <w:rPr>
          <w:rFonts w:ascii="Times New Roman" w:eastAsia="Times New Roman" w:hAnsi="Times New Roman" w:cs="Times New Roman"/>
          <w:lang w:val="en-US"/>
        </w:rPr>
      </w:pPr>
    </w:p>
    <w:p w:rsidR="00936B8E" w:rsidRPr="00882F77" w:rsidRDefault="00936B8E" w:rsidP="00882F77">
      <w:pPr>
        <w:jc w:val="both"/>
        <w:rPr>
          <w:rFonts w:ascii="Times New Roman" w:eastAsia="Times New Roman" w:hAnsi="Times New Roman" w:cs="Times New Roman"/>
          <w:lang w:val="en-US"/>
        </w:rPr>
      </w:pPr>
    </w:p>
    <w:p w:rsidR="00882F77" w:rsidRPr="00882F77" w:rsidRDefault="00882F77" w:rsidP="00882F77">
      <w:pPr>
        <w:jc w:val="both"/>
        <w:rPr>
          <w:rFonts w:ascii="Times New Roman" w:eastAsia="Times New Roman" w:hAnsi="Times New Roman" w:cs="Times New Roman"/>
          <w:lang w:val="en-US"/>
        </w:rPr>
      </w:pPr>
      <w:r w:rsidRPr="00882F77">
        <w:rPr>
          <w:rFonts w:ascii="Times New Roman" w:eastAsia="Times New Roman" w:hAnsi="Times New Roman" w:cs="Times New Roman"/>
          <w:lang w:val="en-US"/>
        </w:rPr>
        <w:lastRenderedPageBreak/>
        <w:t>Deputy Director General for audit</w:t>
      </w:r>
    </w:p>
    <w:p w:rsidR="00882F77" w:rsidRPr="00882F77" w:rsidRDefault="00882F77" w:rsidP="00882F77">
      <w:pPr>
        <w:jc w:val="both"/>
        <w:rPr>
          <w:rFonts w:ascii="Times New Roman" w:eastAsia="Times New Roman" w:hAnsi="Times New Roman" w:cs="Times New Roman"/>
          <w:lang w:val="en-US"/>
        </w:rPr>
      </w:pPr>
      <w:proofErr w:type="gramStart"/>
      <w:r w:rsidRPr="00882F77">
        <w:rPr>
          <w:rFonts w:ascii="Times New Roman" w:eastAsia="Times New Roman" w:hAnsi="Times New Roman" w:cs="Times New Roman"/>
          <w:lang w:val="en-US"/>
        </w:rPr>
        <w:t>of</w:t>
      </w:r>
      <w:proofErr w:type="gramEnd"/>
      <w:r w:rsidRPr="00882F77">
        <w:rPr>
          <w:rFonts w:ascii="Times New Roman" w:eastAsia="Times New Roman" w:hAnsi="Times New Roman" w:cs="Times New Roman"/>
          <w:lang w:val="en-US"/>
        </w:rPr>
        <w:t xml:space="preserve"> the Closed joint-stock company “</w:t>
      </w:r>
      <w:proofErr w:type="spellStart"/>
      <w:r w:rsidRPr="00882F77">
        <w:rPr>
          <w:rFonts w:ascii="Times New Roman" w:eastAsia="Times New Roman" w:hAnsi="Times New Roman" w:cs="Times New Roman"/>
          <w:lang w:val="en-US"/>
        </w:rPr>
        <w:t>Ekaterinburgsky</w:t>
      </w:r>
      <w:proofErr w:type="spellEnd"/>
      <w:r w:rsidRPr="00882F77">
        <w:rPr>
          <w:rFonts w:ascii="Times New Roman" w:eastAsia="Times New Roman" w:hAnsi="Times New Roman" w:cs="Times New Roman"/>
          <w:lang w:val="en-US"/>
        </w:rPr>
        <w:t xml:space="preserve"> Audit-Center”</w:t>
      </w:r>
    </w:p>
    <w:p w:rsidR="00882F77" w:rsidRPr="00882F77" w:rsidRDefault="00882F77" w:rsidP="00882F77">
      <w:pPr>
        <w:rPr>
          <w:rFonts w:ascii="Times New Roman" w:eastAsia="Times New Roman" w:hAnsi="Times New Roman" w:cs="Times New Roman"/>
          <w:lang w:val="en-US"/>
        </w:rPr>
      </w:pPr>
      <w:proofErr w:type="gramStart"/>
      <w:r w:rsidRPr="00882F77">
        <w:rPr>
          <w:rFonts w:ascii="Times New Roman" w:eastAsia="Times New Roman" w:hAnsi="Times New Roman" w:cs="Times New Roman"/>
          <w:lang w:val="en-US"/>
        </w:rPr>
        <w:t>acting</w:t>
      </w:r>
      <w:proofErr w:type="gramEnd"/>
      <w:r w:rsidRPr="00882F77">
        <w:rPr>
          <w:rFonts w:ascii="Times New Roman" w:eastAsia="Times New Roman" w:hAnsi="Times New Roman" w:cs="Times New Roman"/>
          <w:lang w:val="en-US"/>
        </w:rPr>
        <w:t xml:space="preserve"> und</w:t>
      </w:r>
      <w:r w:rsidR="00936B8E">
        <w:rPr>
          <w:rFonts w:ascii="Times New Roman" w:eastAsia="Times New Roman" w:hAnsi="Times New Roman" w:cs="Times New Roman"/>
          <w:lang w:val="en-US"/>
        </w:rPr>
        <w:t>er power of attorney №3 dated 23</w:t>
      </w:r>
      <w:r w:rsidR="00003792">
        <w:rPr>
          <w:rFonts w:ascii="Times New Roman" w:eastAsia="Times New Roman" w:hAnsi="Times New Roman" w:cs="Times New Roman"/>
          <w:lang w:val="en-US"/>
        </w:rPr>
        <w:t>.</w:t>
      </w:r>
      <w:r w:rsidR="00936B8E">
        <w:rPr>
          <w:rFonts w:ascii="Times New Roman" w:eastAsia="Times New Roman" w:hAnsi="Times New Roman" w:cs="Times New Roman"/>
          <w:lang w:val="en-US"/>
        </w:rPr>
        <w:t>01</w:t>
      </w:r>
      <w:r w:rsidR="00003792">
        <w:rPr>
          <w:rFonts w:ascii="Times New Roman" w:eastAsia="Times New Roman" w:hAnsi="Times New Roman" w:cs="Times New Roman"/>
          <w:lang w:val="en-US"/>
        </w:rPr>
        <w:t>.201</w:t>
      </w:r>
      <w:r w:rsidR="00936B8E">
        <w:rPr>
          <w:rFonts w:ascii="Times New Roman" w:eastAsia="Times New Roman" w:hAnsi="Times New Roman" w:cs="Times New Roman"/>
          <w:lang w:val="en-US"/>
        </w:rPr>
        <w:t>7</w:t>
      </w:r>
      <w:r w:rsidRPr="00882F77">
        <w:rPr>
          <w:rFonts w:ascii="Times New Roman" w:eastAsia="Times New Roman" w:hAnsi="Times New Roman" w:cs="Times New Roman"/>
          <w:lang w:val="en-US"/>
        </w:rPr>
        <w:tab/>
      </w:r>
      <w:r w:rsidRPr="00882F77">
        <w:rPr>
          <w:rFonts w:ascii="Times New Roman" w:eastAsia="Times New Roman" w:hAnsi="Times New Roman" w:cs="Times New Roman"/>
          <w:i/>
          <w:lang w:val="en-US"/>
        </w:rPr>
        <w:t>-signature-</w:t>
      </w:r>
      <w:r w:rsidRPr="00882F77">
        <w:rPr>
          <w:rFonts w:ascii="Times New Roman" w:eastAsia="Times New Roman" w:hAnsi="Times New Roman" w:cs="Times New Roman"/>
          <w:lang w:val="en-US"/>
        </w:rPr>
        <w:tab/>
        <w:t xml:space="preserve">T.I. </w:t>
      </w:r>
      <w:proofErr w:type="spellStart"/>
      <w:r w:rsidRPr="00882F77">
        <w:rPr>
          <w:rFonts w:ascii="Times New Roman" w:eastAsia="Times New Roman" w:hAnsi="Times New Roman" w:cs="Times New Roman"/>
          <w:lang w:val="en-US"/>
        </w:rPr>
        <w:t>Kornoukhova</w:t>
      </w:r>
      <w:proofErr w:type="spellEnd"/>
    </w:p>
    <w:p w:rsidR="00882F77" w:rsidRPr="00882F77" w:rsidRDefault="00882F77" w:rsidP="00882F77">
      <w:pPr>
        <w:rPr>
          <w:rFonts w:ascii="Times New Roman" w:eastAsia="Times New Roman" w:hAnsi="Times New Roman" w:cs="Times New Roman"/>
          <w:lang w:val="en-US"/>
        </w:rPr>
      </w:pPr>
    </w:p>
    <w:p w:rsidR="00882F77" w:rsidRPr="00882F77" w:rsidRDefault="00882F77" w:rsidP="00882F77">
      <w:pPr>
        <w:rPr>
          <w:rFonts w:ascii="Times New Roman" w:eastAsia="Times New Roman" w:hAnsi="Times New Roman" w:cs="Times New Roman"/>
          <w:lang w:val="en-US"/>
        </w:rPr>
      </w:pPr>
      <w:r w:rsidRPr="00882F77">
        <w:rPr>
          <w:rFonts w:ascii="Times New Roman" w:eastAsia="Times New Roman" w:hAnsi="Times New Roman" w:cs="Times New Roman"/>
          <w:lang w:val="en-US"/>
        </w:rPr>
        <w:t xml:space="preserve">Seal: “Russian Federation </w:t>
      </w:r>
      <w:proofErr w:type="spellStart"/>
      <w:r w:rsidRPr="00882F77">
        <w:rPr>
          <w:rFonts w:ascii="Times New Roman" w:eastAsia="Times New Roman" w:hAnsi="Times New Roman" w:cs="Times New Roman"/>
          <w:lang w:val="en-US"/>
        </w:rPr>
        <w:t>Ekaterinburg</w:t>
      </w:r>
      <w:proofErr w:type="spellEnd"/>
      <w:r w:rsidRPr="00882F77">
        <w:rPr>
          <w:rFonts w:ascii="Times New Roman" w:eastAsia="Times New Roman" w:hAnsi="Times New Roman" w:cs="Times New Roman"/>
          <w:lang w:val="en-US"/>
        </w:rPr>
        <w:t xml:space="preserve"> city Series I-</w:t>
      </w:r>
      <w:r w:rsidRPr="00882F77">
        <w:rPr>
          <w:rFonts w:ascii="Times New Roman" w:eastAsia="Times New Roman" w:hAnsi="Times New Roman" w:cs="Times New Roman"/>
        </w:rPr>
        <w:t>ОИ</w:t>
      </w:r>
      <w:r w:rsidRPr="00882F77">
        <w:rPr>
          <w:rFonts w:ascii="Times New Roman" w:eastAsia="Times New Roman" w:hAnsi="Times New Roman" w:cs="Times New Roman"/>
          <w:lang w:val="en-US"/>
        </w:rPr>
        <w:t xml:space="preserve"> №02608-1</w:t>
      </w:r>
    </w:p>
    <w:p w:rsidR="00882F77" w:rsidRPr="00882F77" w:rsidRDefault="00882F77" w:rsidP="00882F77">
      <w:pPr>
        <w:rPr>
          <w:rFonts w:ascii="Times New Roman" w:eastAsia="Times New Roman" w:hAnsi="Times New Roman" w:cs="Times New Roman"/>
          <w:lang w:val="en-US"/>
        </w:rPr>
      </w:pPr>
      <w:r w:rsidRPr="00882F77">
        <w:rPr>
          <w:rFonts w:ascii="Times New Roman" w:eastAsia="Times New Roman" w:hAnsi="Times New Roman" w:cs="Times New Roman"/>
          <w:lang w:val="en-US"/>
        </w:rPr>
        <w:tab/>
        <w:t>Closed joint-stock company “</w:t>
      </w:r>
      <w:proofErr w:type="spellStart"/>
      <w:r w:rsidRPr="00882F77">
        <w:rPr>
          <w:rFonts w:ascii="Times New Roman" w:eastAsia="Times New Roman" w:hAnsi="Times New Roman" w:cs="Times New Roman"/>
          <w:lang w:val="en-US"/>
        </w:rPr>
        <w:t>Ekaterinburgsky</w:t>
      </w:r>
      <w:proofErr w:type="spellEnd"/>
      <w:r w:rsidRPr="00882F77">
        <w:rPr>
          <w:rFonts w:ascii="Times New Roman" w:eastAsia="Times New Roman" w:hAnsi="Times New Roman" w:cs="Times New Roman"/>
          <w:lang w:val="en-US"/>
        </w:rPr>
        <w:t xml:space="preserve"> Audit-Center” Audit-Center”</w:t>
      </w:r>
    </w:p>
    <w:p w:rsidR="00882F77" w:rsidRPr="00882F77" w:rsidRDefault="00882F77" w:rsidP="00882F77">
      <w:pPr>
        <w:rPr>
          <w:rFonts w:ascii="Times New Roman" w:eastAsia="Times New Roman" w:hAnsi="Times New Roman" w:cs="Times New Roman"/>
          <w:lang w:val="en-US"/>
        </w:rPr>
      </w:pPr>
    </w:p>
    <w:p w:rsidR="00882F77" w:rsidRPr="00882F77" w:rsidRDefault="00936B8E" w:rsidP="00882F77">
      <w:pPr>
        <w:rPr>
          <w:rFonts w:ascii="Times New Roman" w:eastAsia="Times New Roman" w:hAnsi="Times New Roman" w:cs="Times New Roman"/>
          <w:lang w:val="en-US"/>
        </w:rPr>
      </w:pPr>
      <w:r>
        <w:rPr>
          <w:rFonts w:ascii="Times New Roman" w:eastAsia="Times New Roman" w:hAnsi="Times New Roman" w:cs="Times New Roman"/>
          <w:lang w:val="en-US"/>
        </w:rPr>
        <w:t>April 20</w:t>
      </w:r>
      <w:r w:rsidR="00C41660">
        <w:rPr>
          <w:rFonts w:ascii="Times New Roman" w:eastAsia="Times New Roman" w:hAnsi="Times New Roman" w:cs="Times New Roman"/>
          <w:lang w:val="en-US"/>
        </w:rPr>
        <w:t>, 2017</w:t>
      </w:r>
    </w:p>
    <w:p w:rsidR="008E1623" w:rsidRDefault="008E1623">
      <w:pPr>
        <w:rPr>
          <w:rFonts w:ascii="Times New Roman" w:eastAsia="Times New Roman" w:hAnsi="Times New Roman" w:cs="Times New Roman"/>
          <w:lang w:val="en-US"/>
        </w:rPr>
      </w:pPr>
      <w:r>
        <w:rPr>
          <w:rFonts w:ascii="Times New Roman" w:eastAsia="Times New Roman" w:hAnsi="Times New Roman" w:cs="Times New Roman"/>
          <w:lang w:val="en-US"/>
        </w:rPr>
        <w:br w:type="page"/>
      </w:r>
    </w:p>
    <w:p w:rsidR="008B0A5E" w:rsidRPr="008B0A5E" w:rsidRDefault="008B0A5E" w:rsidP="008B0A5E">
      <w:pPr>
        <w:rPr>
          <w:rFonts w:ascii="Times New Roman" w:eastAsia="Times New Roman" w:hAnsi="Times New Roman" w:cs="Times New Roman"/>
          <w:b/>
          <w:lang w:val="en-US"/>
        </w:rPr>
      </w:pPr>
      <w:r w:rsidRPr="008B0A5E">
        <w:rPr>
          <w:rFonts w:ascii="Times New Roman" w:eastAsia="Times New Roman" w:hAnsi="Times New Roman" w:cs="Times New Roman"/>
          <w:b/>
          <w:lang w:val="en-US"/>
        </w:rPr>
        <w:lastRenderedPageBreak/>
        <w:t>Table of contents</w:t>
      </w: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 xml:space="preserve">Statement of financial position </w:t>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t>7-8</w:t>
      </w:r>
    </w:p>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 xml:space="preserve">Statement of comprehensive income </w:t>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t>9-10</w:t>
      </w:r>
    </w:p>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 xml:space="preserve">Statement of changes in owner’s equity </w:t>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t>11-12</w:t>
      </w:r>
    </w:p>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 xml:space="preserve">Statement of cash </w:t>
      </w:r>
      <w:proofErr w:type="gramStart"/>
      <w:r w:rsidRPr="008B0A5E">
        <w:rPr>
          <w:rFonts w:ascii="Times New Roman" w:eastAsia="Times New Roman" w:hAnsi="Times New Roman" w:cs="Times New Roman"/>
          <w:lang w:val="en-US"/>
        </w:rPr>
        <w:t>flows</w:t>
      </w:r>
      <w:proofErr w:type="gramEnd"/>
      <w:r w:rsidRPr="008B0A5E">
        <w:rPr>
          <w:rFonts w:ascii="Times New Roman" w:eastAsia="Times New Roman" w:hAnsi="Times New Roman" w:cs="Times New Roman"/>
          <w:lang w:val="en-US"/>
        </w:rPr>
        <w:t xml:space="preserve"> </w:t>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00D936E7">
        <w:rPr>
          <w:rFonts w:ascii="Times New Roman" w:eastAsia="Times New Roman" w:hAnsi="Times New Roman" w:cs="Times New Roman"/>
          <w:lang w:val="en-US"/>
        </w:rPr>
        <w:t>13-14</w:t>
      </w: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Notes to financial statements</w:t>
      </w:r>
    </w:p>
    <w:p w:rsidR="008B0A5E" w:rsidRPr="008B0A5E" w:rsidRDefault="008B0A5E" w:rsidP="008B0A5E">
      <w:pPr>
        <w:numPr>
          <w:ilvl w:val="0"/>
          <w:numId w:val="18"/>
        </w:numPr>
        <w:contextualSpacing/>
        <w:rPr>
          <w:rFonts w:ascii="Times New Roman" w:eastAsia="Times New Roman" w:hAnsi="Times New Roman" w:cs="Times New Roman"/>
          <w:lang w:val="en-US"/>
        </w:rPr>
      </w:pPr>
      <w:r w:rsidRPr="008B0A5E">
        <w:rPr>
          <w:rFonts w:ascii="Times New Roman" w:eastAsia="Times New Roman" w:hAnsi="Times New Roman" w:cs="Times New Roman"/>
          <w:lang w:val="en-US"/>
        </w:rPr>
        <w:t>Ma</w:t>
      </w:r>
      <w:r w:rsidR="00D936E7">
        <w:rPr>
          <w:rFonts w:ascii="Times New Roman" w:eastAsia="Times New Roman" w:hAnsi="Times New Roman" w:cs="Times New Roman"/>
          <w:lang w:val="en-US"/>
        </w:rPr>
        <w:t xml:space="preserve">in types of activity </w:t>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t>15</w:t>
      </w:r>
    </w:p>
    <w:p w:rsidR="008B0A5E" w:rsidRPr="008B0A5E" w:rsidRDefault="008B0A5E" w:rsidP="008B0A5E">
      <w:pPr>
        <w:numPr>
          <w:ilvl w:val="0"/>
          <w:numId w:val="18"/>
        </w:numPr>
        <w:contextualSpacing/>
        <w:rPr>
          <w:rFonts w:ascii="Times New Roman" w:eastAsia="Times New Roman" w:hAnsi="Times New Roman" w:cs="Times New Roman"/>
          <w:lang w:val="en-US"/>
        </w:rPr>
      </w:pPr>
      <w:r w:rsidRPr="008B0A5E">
        <w:rPr>
          <w:rFonts w:ascii="Times New Roman" w:eastAsia="Times New Roman" w:hAnsi="Times New Roman" w:cs="Times New Roman"/>
          <w:lang w:val="en-US"/>
        </w:rPr>
        <w:t>Economic environment where the B</w:t>
      </w:r>
      <w:r w:rsidR="00D936E7">
        <w:rPr>
          <w:rFonts w:ascii="Times New Roman" w:eastAsia="Times New Roman" w:hAnsi="Times New Roman" w:cs="Times New Roman"/>
          <w:lang w:val="en-US"/>
        </w:rPr>
        <w:t xml:space="preserve">ank performs its activity </w:t>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t>15</w:t>
      </w:r>
    </w:p>
    <w:p w:rsidR="008B0A5E" w:rsidRPr="008B0A5E" w:rsidRDefault="008B0A5E" w:rsidP="008B0A5E">
      <w:pPr>
        <w:numPr>
          <w:ilvl w:val="0"/>
          <w:numId w:val="18"/>
        </w:numPr>
        <w:contextualSpacing/>
        <w:rPr>
          <w:rFonts w:ascii="Times New Roman" w:eastAsia="Times New Roman" w:hAnsi="Times New Roman" w:cs="Times New Roman"/>
          <w:lang w:val="en-US"/>
        </w:rPr>
      </w:pPr>
      <w:r w:rsidRPr="008B0A5E">
        <w:rPr>
          <w:rFonts w:ascii="Times New Roman" w:eastAsia="Times New Roman" w:hAnsi="Times New Roman" w:cs="Times New Roman"/>
          <w:lang w:val="en-US"/>
        </w:rPr>
        <w:t>Basic pr</w:t>
      </w:r>
      <w:r w:rsidR="00D936E7">
        <w:rPr>
          <w:rFonts w:ascii="Times New Roman" w:eastAsia="Times New Roman" w:hAnsi="Times New Roman" w:cs="Times New Roman"/>
          <w:lang w:val="en-US"/>
        </w:rPr>
        <w:t xml:space="preserve">inciples of reporting </w:t>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t>16</w:t>
      </w:r>
    </w:p>
    <w:p w:rsidR="008B0A5E" w:rsidRPr="008B0A5E" w:rsidRDefault="008B0A5E" w:rsidP="008B0A5E">
      <w:pPr>
        <w:numPr>
          <w:ilvl w:val="0"/>
          <w:numId w:val="18"/>
        </w:numPr>
        <w:contextualSpacing/>
        <w:rPr>
          <w:rFonts w:ascii="Times New Roman" w:eastAsia="Times New Roman" w:hAnsi="Times New Roman" w:cs="Times New Roman"/>
          <w:lang w:val="en-US"/>
        </w:rPr>
      </w:pPr>
      <w:r w:rsidRPr="008B0A5E">
        <w:rPr>
          <w:rFonts w:ascii="Times New Roman" w:eastAsia="Times New Roman" w:hAnsi="Times New Roman" w:cs="Times New Roman"/>
          <w:lang w:val="en-US"/>
        </w:rPr>
        <w:t>Principles</w:t>
      </w:r>
      <w:r w:rsidR="00BF2952">
        <w:rPr>
          <w:rFonts w:ascii="Times New Roman" w:eastAsia="Times New Roman" w:hAnsi="Times New Roman" w:cs="Times New Roman"/>
          <w:lang w:val="en-US"/>
        </w:rPr>
        <w:t xml:space="preserve"> of accounting policy </w:t>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r>
      <w:r w:rsidR="00BF2952">
        <w:rPr>
          <w:rFonts w:ascii="Times New Roman" w:eastAsia="Times New Roman" w:hAnsi="Times New Roman" w:cs="Times New Roman"/>
          <w:lang w:val="en-US"/>
        </w:rPr>
        <w:tab/>
        <w:t>18</w:t>
      </w:r>
    </w:p>
    <w:p w:rsidR="008B0A5E" w:rsidRPr="008B0A5E" w:rsidRDefault="008B0A5E" w:rsidP="008B0A5E">
      <w:pPr>
        <w:numPr>
          <w:ilvl w:val="0"/>
          <w:numId w:val="18"/>
        </w:numPr>
        <w:contextualSpacing/>
        <w:rPr>
          <w:rFonts w:ascii="Times New Roman" w:eastAsia="Times New Roman" w:hAnsi="Times New Roman" w:cs="Times New Roman"/>
          <w:lang w:val="en-US"/>
        </w:rPr>
      </w:pPr>
      <w:r w:rsidRPr="008B0A5E">
        <w:rPr>
          <w:rFonts w:ascii="Times New Roman" w:eastAsia="Times New Roman" w:hAnsi="Times New Roman" w:cs="Times New Roman"/>
          <w:lang w:val="en-US"/>
        </w:rPr>
        <w:t xml:space="preserve">Cash and cash equivalents </w:t>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t>29</w:t>
      </w:r>
    </w:p>
    <w:p w:rsidR="008B0A5E" w:rsidRPr="008B0A5E" w:rsidRDefault="008B0A5E" w:rsidP="008B0A5E">
      <w:pPr>
        <w:numPr>
          <w:ilvl w:val="0"/>
          <w:numId w:val="18"/>
        </w:numPr>
        <w:contextualSpacing/>
        <w:rPr>
          <w:rFonts w:ascii="Times New Roman" w:eastAsia="Times New Roman" w:hAnsi="Times New Roman" w:cs="Times New Roman"/>
          <w:lang w:val="en-US"/>
        </w:rPr>
      </w:pPr>
      <w:r w:rsidRPr="008B0A5E">
        <w:rPr>
          <w:rFonts w:ascii="Times New Roman" w:eastAsia="Times New Roman" w:hAnsi="Times New Roman" w:cs="Times New Roman"/>
          <w:lang w:val="en-US"/>
        </w:rPr>
        <w:t xml:space="preserve">Financial assets at fair value through </w:t>
      </w:r>
      <w:r w:rsidR="00D936E7">
        <w:rPr>
          <w:rFonts w:ascii="Times New Roman" w:eastAsia="Times New Roman" w:hAnsi="Times New Roman" w:cs="Times New Roman"/>
          <w:lang w:val="en-US"/>
        </w:rPr>
        <w:t xml:space="preserve">profit or loss </w:t>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t>30</w:t>
      </w:r>
    </w:p>
    <w:p w:rsidR="008B0A5E" w:rsidRPr="008B0A5E" w:rsidRDefault="008B0A5E" w:rsidP="008B0A5E">
      <w:pPr>
        <w:numPr>
          <w:ilvl w:val="0"/>
          <w:numId w:val="18"/>
        </w:numPr>
        <w:contextualSpacing/>
        <w:rPr>
          <w:rFonts w:ascii="Times New Roman" w:eastAsia="Times New Roman" w:hAnsi="Times New Roman" w:cs="Times New Roman"/>
          <w:lang w:val="en-US"/>
        </w:rPr>
      </w:pPr>
      <w:r w:rsidRPr="008B0A5E">
        <w:rPr>
          <w:rFonts w:ascii="Times New Roman" w:eastAsia="Times New Roman" w:hAnsi="Times New Roman" w:cs="Times New Roman"/>
          <w:lang w:val="en-US"/>
        </w:rPr>
        <w:t xml:space="preserve">Funds in other banks </w:t>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00BF2952">
        <w:rPr>
          <w:rFonts w:ascii="Times New Roman" w:eastAsia="Times New Roman" w:hAnsi="Times New Roman" w:cs="Times New Roman"/>
        </w:rPr>
        <w:t>3</w:t>
      </w:r>
      <w:r w:rsidR="00D936E7">
        <w:rPr>
          <w:rFonts w:ascii="Times New Roman" w:eastAsia="Times New Roman" w:hAnsi="Times New Roman" w:cs="Times New Roman"/>
          <w:lang w:val="en-US"/>
        </w:rPr>
        <w:t>1</w:t>
      </w:r>
    </w:p>
    <w:p w:rsidR="008B0A5E" w:rsidRPr="008B0A5E" w:rsidRDefault="008B0A5E" w:rsidP="008B0A5E">
      <w:pPr>
        <w:numPr>
          <w:ilvl w:val="0"/>
          <w:numId w:val="18"/>
        </w:numPr>
        <w:contextualSpacing/>
        <w:rPr>
          <w:rFonts w:ascii="Times New Roman" w:eastAsia="Times New Roman" w:hAnsi="Times New Roman" w:cs="Times New Roman"/>
          <w:lang w:val="en-US"/>
        </w:rPr>
      </w:pPr>
      <w:r w:rsidRPr="008B0A5E">
        <w:rPr>
          <w:rFonts w:ascii="Times New Roman" w:eastAsia="Times New Roman" w:hAnsi="Times New Roman" w:cs="Times New Roman"/>
          <w:lang w:val="en-US"/>
        </w:rPr>
        <w:t xml:space="preserve">Loans and receivables </w:t>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00BF2952">
        <w:rPr>
          <w:rFonts w:ascii="Times New Roman" w:eastAsia="Times New Roman" w:hAnsi="Times New Roman" w:cs="Times New Roman"/>
        </w:rPr>
        <w:t>3</w:t>
      </w:r>
      <w:r w:rsidR="00D936E7">
        <w:rPr>
          <w:rFonts w:ascii="Times New Roman" w:eastAsia="Times New Roman" w:hAnsi="Times New Roman" w:cs="Times New Roman"/>
          <w:lang w:val="en-US"/>
        </w:rPr>
        <w:t>1</w:t>
      </w:r>
    </w:p>
    <w:p w:rsidR="008B0A5E" w:rsidRPr="008B0A5E" w:rsidRDefault="008B0A5E" w:rsidP="008B0A5E">
      <w:pPr>
        <w:numPr>
          <w:ilvl w:val="0"/>
          <w:numId w:val="18"/>
        </w:numPr>
        <w:contextualSpacing/>
        <w:rPr>
          <w:rFonts w:ascii="Times New Roman" w:eastAsia="Times New Roman" w:hAnsi="Times New Roman" w:cs="Times New Roman"/>
          <w:lang w:val="en-US"/>
        </w:rPr>
      </w:pPr>
      <w:r w:rsidRPr="008B0A5E">
        <w:rPr>
          <w:rFonts w:ascii="Times New Roman" w:eastAsia="Times New Roman" w:hAnsi="Times New Roman" w:cs="Times New Roman"/>
          <w:lang w:val="en-US"/>
        </w:rPr>
        <w:t>Financial ass</w:t>
      </w:r>
      <w:r w:rsidR="00D936E7">
        <w:rPr>
          <w:rFonts w:ascii="Times New Roman" w:eastAsia="Times New Roman" w:hAnsi="Times New Roman" w:cs="Times New Roman"/>
          <w:lang w:val="en-US"/>
        </w:rPr>
        <w:t xml:space="preserve">ets available for sale </w:t>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t>35</w:t>
      </w:r>
    </w:p>
    <w:p w:rsidR="008B0A5E" w:rsidRPr="008B0A5E" w:rsidRDefault="008B0A5E" w:rsidP="008B0A5E">
      <w:pPr>
        <w:numPr>
          <w:ilvl w:val="0"/>
          <w:numId w:val="18"/>
        </w:numPr>
        <w:contextualSpacing/>
        <w:rPr>
          <w:rFonts w:ascii="Times New Roman" w:eastAsia="Times New Roman" w:hAnsi="Times New Roman" w:cs="Times New Roman"/>
          <w:lang w:val="en-US"/>
        </w:rPr>
      </w:pPr>
      <w:r w:rsidRPr="008B0A5E">
        <w:rPr>
          <w:rFonts w:ascii="Times New Roman" w:eastAsia="Times New Roman" w:hAnsi="Times New Roman" w:cs="Times New Roman"/>
          <w:lang w:val="en-US"/>
        </w:rPr>
        <w:t>Financial a</w:t>
      </w:r>
      <w:r w:rsidR="00D936E7">
        <w:rPr>
          <w:rFonts w:ascii="Times New Roman" w:eastAsia="Times New Roman" w:hAnsi="Times New Roman" w:cs="Times New Roman"/>
          <w:lang w:val="en-US"/>
        </w:rPr>
        <w:t xml:space="preserve">ssets held to maturity </w:t>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t>37</w:t>
      </w:r>
    </w:p>
    <w:p w:rsidR="008B0A5E" w:rsidRPr="008B0A5E" w:rsidRDefault="00BF2952" w:rsidP="008B0A5E">
      <w:pPr>
        <w:numPr>
          <w:ilvl w:val="0"/>
          <w:numId w:val="18"/>
        </w:numPr>
        <w:contextualSpacing/>
        <w:rPr>
          <w:rFonts w:ascii="Times New Roman" w:eastAsia="Times New Roman" w:hAnsi="Times New Roman" w:cs="Times New Roman"/>
          <w:lang w:val="en-US"/>
        </w:rPr>
      </w:pPr>
      <w:r>
        <w:rPr>
          <w:rFonts w:ascii="Times New Roman" w:eastAsia="Times New Roman" w:hAnsi="Times New Roman" w:cs="Times New Roman"/>
          <w:lang w:val="en-US"/>
        </w:rPr>
        <w:t>Investment property</w:t>
      </w:r>
      <w:r w:rsidR="00C41660">
        <w:rPr>
          <w:rFonts w:ascii="Times New Roman" w:eastAsia="Times New Roman" w:hAnsi="Times New Roman" w:cs="Times New Roman"/>
          <w:lang w:val="en-US"/>
        </w:rPr>
        <w:t xml:space="preserve"> and assets available-for-sale</w:t>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t>37</w:t>
      </w:r>
    </w:p>
    <w:p w:rsidR="008B0A5E" w:rsidRPr="008B0A5E" w:rsidRDefault="008B0A5E" w:rsidP="008B0A5E">
      <w:pPr>
        <w:numPr>
          <w:ilvl w:val="0"/>
          <w:numId w:val="18"/>
        </w:numPr>
        <w:contextualSpacing/>
        <w:rPr>
          <w:rFonts w:ascii="Times New Roman" w:eastAsia="Times New Roman" w:hAnsi="Times New Roman" w:cs="Times New Roman"/>
          <w:lang w:val="en-US"/>
        </w:rPr>
      </w:pPr>
      <w:r w:rsidRPr="008B0A5E">
        <w:rPr>
          <w:rFonts w:ascii="Times New Roman" w:eastAsia="Times New Roman" w:hAnsi="Times New Roman" w:cs="Times New Roman"/>
          <w:lang w:val="en-US"/>
        </w:rPr>
        <w:t>Fixed assets</w:t>
      </w:r>
      <w:r w:rsidR="00D936E7">
        <w:rPr>
          <w:rFonts w:ascii="Times New Roman" w:eastAsia="Times New Roman" w:hAnsi="Times New Roman" w:cs="Times New Roman"/>
          <w:lang w:val="en-US"/>
        </w:rPr>
        <w:t xml:space="preserve"> and intangible assets </w:t>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t>38</w:t>
      </w:r>
    </w:p>
    <w:p w:rsidR="008B0A5E" w:rsidRPr="008B0A5E" w:rsidRDefault="008B0A5E" w:rsidP="008B0A5E">
      <w:pPr>
        <w:numPr>
          <w:ilvl w:val="0"/>
          <w:numId w:val="18"/>
        </w:numPr>
        <w:contextualSpacing/>
        <w:rPr>
          <w:rFonts w:ascii="Times New Roman" w:eastAsia="Times New Roman" w:hAnsi="Times New Roman" w:cs="Times New Roman"/>
          <w:lang w:val="en-US"/>
        </w:rPr>
      </w:pPr>
      <w:r w:rsidRPr="008B0A5E">
        <w:rPr>
          <w:rFonts w:ascii="Times New Roman" w:eastAsia="Times New Roman" w:hAnsi="Times New Roman" w:cs="Times New Roman"/>
          <w:lang w:val="en-US"/>
        </w:rPr>
        <w:t xml:space="preserve">Other assets </w:t>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00BF2952">
        <w:rPr>
          <w:rFonts w:ascii="Times New Roman" w:eastAsia="Times New Roman" w:hAnsi="Times New Roman" w:cs="Times New Roman"/>
        </w:rPr>
        <w:t>3</w:t>
      </w:r>
      <w:r w:rsidR="00D936E7">
        <w:rPr>
          <w:rFonts w:ascii="Times New Roman" w:eastAsia="Times New Roman" w:hAnsi="Times New Roman" w:cs="Times New Roman"/>
          <w:lang w:val="en-US"/>
        </w:rPr>
        <w:t>9</w:t>
      </w:r>
    </w:p>
    <w:p w:rsidR="008B0A5E" w:rsidRPr="008B0A5E" w:rsidRDefault="008B0A5E" w:rsidP="008B0A5E">
      <w:pPr>
        <w:numPr>
          <w:ilvl w:val="0"/>
          <w:numId w:val="18"/>
        </w:numPr>
        <w:contextualSpacing/>
        <w:rPr>
          <w:rFonts w:ascii="Times New Roman" w:eastAsia="Times New Roman" w:hAnsi="Times New Roman" w:cs="Times New Roman"/>
          <w:lang w:val="en-US"/>
        </w:rPr>
      </w:pPr>
      <w:r w:rsidRPr="008B0A5E">
        <w:rPr>
          <w:rFonts w:ascii="Times New Roman" w:eastAsia="Times New Roman" w:hAnsi="Times New Roman" w:cs="Times New Roman"/>
          <w:lang w:val="en-US"/>
        </w:rPr>
        <w:t xml:space="preserve">Funds of other banks </w:t>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00D936E7">
        <w:rPr>
          <w:rFonts w:ascii="Times New Roman" w:eastAsia="Times New Roman" w:hAnsi="Times New Roman" w:cs="Times New Roman"/>
          <w:lang w:val="en-US"/>
        </w:rPr>
        <w:t>41</w:t>
      </w:r>
    </w:p>
    <w:p w:rsidR="008B0A5E" w:rsidRPr="008B0A5E" w:rsidRDefault="00D936E7" w:rsidP="008B0A5E">
      <w:pPr>
        <w:numPr>
          <w:ilvl w:val="0"/>
          <w:numId w:val="18"/>
        </w:numPr>
        <w:contextualSpacing/>
        <w:rPr>
          <w:rFonts w:ascii="Times New Roman" w:eastAsia="Times New Roman" w:hAnsi="Times New Roman" w:cs="Times New Roman"/>
          <w:lang w:val="en-US"/>
        </w:rPr>
      </w:pPr>
      <w:r>
        <w:rPr>
          <w:rFonts w:ascii="Times New Roman" w:eastAsia="Times New Roman" w:hAnsi="Times New Roman" w:cs="Times New Roman"/>
          <w:lang w:val="en-US"/>
        </w:rPr>
        <w:t xml:space="preserve">Clients’ funds </w:t>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t>41</w:t>
      </w:r>
    </w:p>
    <w:p w:rsidR="008B0A5E" w:rsidRPr="008B0A5E" w:rsidRDefault="008B0A5E" w:rsidP="008B0A5E">
      <w:pPr>
        <w:numPr>
          <w:ilvl w:val="0"/>
          <w:numId w:val="18"/>
        </w:numPr>
        <w:contextualSpacing/>
        <w:rPr>
          <w:rFonts w:ascii="Times New Roman" w:eastAsia="Times New Roman" w:hAnsi="Times New Roman" w:cs="Times New Roman"/>
          <w:lang w:val="en-US"/>
        </w:rPr>
      </w:pPr>
      <w:r w:rsidRPr="008B0A5E">
        <w:rPr>
          <w:rFonts w:ascii="Times New Roman" w:eastAsia="Times New Roman" w:hAnsi="Times New Roman" w:cs="Times New Roman"/>
          <w:lang w:val="en-US"/>
        </w:rPr>
        <w:t>Debt</w:t>
      </w:r>
      <w:r w:rsidR="00D936E7">
        <w:rPr>
          <w:rFonts w:ascii="Times New Roman" w:eastAsia="Times New Roman" w:hAnsi="Times New Roman" w:cs="Times New Roman"/>
          <w:lang w:val="en-US"/>
        </w:rPr>
        <w:t xml:space="preserve"> securities in issue </w:t>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t>42</w:t>
      </w:r>
    </w:p>
    <w:p w:rsidR="008B0A5E" w:rsidRPr="008B0A5E" w:rsidRDefault="00D936E7" w:rsidP="008B0A5E">
      <w:pPr>
        <w:numPr>
          <w:ilvl w:val="0"/>
          <w:numId w:val="18"/>
        </w:numPr>
        <w:contextualSpacing/>
        <w:rPr>
          <w:rFonts w:ascii="Times New Roman" w:eastAsia="Times New Roman" w:hAnsi="Times New Roman" w:cs="Times New Roman"/>
          <w:lang w:val="en-US"/>
        </w:rPr>
      </w:pPr>
      <w:r>
        <w:rPr>
          <w:rFonts w:ascii="Times New Roman" w:eastAsia="Times New Roman" w:hAnsi="Times New Roman" w:cs="Times New Roman"/>
          <w:lang w:val="en-US"/>
        </w:rPr>
        <w:t xml:space="preserve">Other liabilities </w:t>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t>43</w:t>
      </w:r>
      <w:r w:rsidR="008B0A5E" w:rsidRPr="008B0A5E">
        <w:rPr>
          <w:rFonts w:ascii="Times New Roman" w:eastAsia="Times New Roman" w:hAnsi="Times New Roman" w:cs="Times New Roman"/>
          <w:lang w:val="en-US"/>
        </w:rPr>
        <w:t xml:space="preserve">         </w:t>
      </w:r>
    </w:p>
    <w:p w:rsidR="008B0A5E" w:rsidRPr="008B0A5E" w:rsidRDefault="008B0A5E" w:rsidP="008B0A5E">
      <w:pPr>
        <w:numPr>
          <w:ilvl w:val="0"/>
          <w:numId w:val="18"/>
        </w:numPr>
        <w:contextualSpacing/>
        <w:rPr>
          <w:rFonts w:ascii="Times New Roman" w:eastAsia="Times New Roman" w:hAnsi="Times New Roman" w:cs="Times New Roman"/>
          <w:lang w:val="en-US"/>
        </w:rPr>
      </w:pPr>
      <w:r w:rsidRPr="008B0A5E">
        <w:rPr>
          <w:rFonts w:ascii="Times New Roman" w:eastAsia="Times New Roman" w:hAnsi="Times New Roman" w:cs="Times New Roman"/>
          <w:lang w:val="en-US"/>
        </w:rPr>
        <w:t>Authorized cap</w:t>
      </w:r>
      <w:r w:rsidR="00D936E7">
        <w:rPr>
          <w:rFonts w:ascii="Times New Roman" w:eastAsia="Times New Roman" w:hAnsi="Times New Roman" w:cs="Times New Roman"/>
          <w:lang w:val="en-US"/>
        </w:rPr>
        <w:t xml:space="preserve">ital and share premium </w:t>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t>43</w:t>
      </w:r>
    </w:p>
    <w:p w:rsidR="008B0A5E" w:rsidRPr="008B0A5E" w:rsidRDefault="008B0A5E" w:rsidP="008B0A5E">
      <w:pPr>
        <w:numPr>
          <w:ilvl w:val="0"/>
          <w:numId w:val="18"/>
        </w:numPr>
        <w:contextualSpacing/>
        <w:rPr>
          <w:rFonts w:ascii="Times New Roman" w:eastAsia="Times New Roman" w:hAnsi="Times New Roman" w:cs="Times New Roman"/>
          <w:lang w:val="en-US"/>
        </w:rPr>
      </w:pPr>
      <w:r w:rsidRPr="008B0A5E">
        <w:rPr>
          <w:rFonts w:ascii="Times New Roman" w:eastAsia="Times New Roman" w:hAnsi="Times New Roman" w:cs="Times New Roman"/>
          <w:lang w:val="en-US"/>
        </w:rPr>
        <w:t>Other</w:t>
      </w:r>
      <w:r w:rsidR="00D936E7">
        <w:rPr>
          <w:rFonts w:ascii="Times New Roman" w:eastAsia="Times New Roman" w:hAnsi="Times New Roman" w:cs="Times New Roman"/>
          <w:lang w:val="en-US"/>
        </w:rPr>
        <w:t xml:space="preserve"> comprehensive income </w:t>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t>43</w:t>
      </w:r>
    </w:p>
    <w:p w:rsidR="008B0A5E" w:rsidRPr="008B0A5E" w:rsidRDefault="008B0A5E" w:rsidP="008B0A5E">
      <w:pPr>
        <w:numPr>
          <w:ilvl w:val="0"/>
          <w:numId w:val="18"/>
        </w:numPr>
        <w:contextualSpacing/>
        <w:rPr>
          <w:rFonts w:ascii="Times New Roman" w:eastAsia="Times New Roman" w:hAnsi="Times New Roman" w:cs="Times New Roman"/>
          <w:lang w:val="en-US"/>
        </w:rPr>
      </w:pPr>
      <w:r w:rsidRPr="008B0A5E">
        <w:rPr>
          <w:rFonts w:ascii="Times New Roman" w:eastAsia="Times New Roman" w:hAnsi="Times New Roman" w:cs="Times New Roman"/>
          <w:lang w:val="en-US"/>
        </w:rPr>
        <w:t>Interes</w:t>
      </w:r>
      <w:r w:rsidR="00D936E7">
        <w:rPr>
          <w:rFonts w:ascii="Times New Roman" w:eastAsia="Times New Roman" w:hAnsi="Times New Roman" w:cs="Times New Roman"/>
          <w:lang w:val="en-US"/>
        </w:rPr>
        <w:t xml:space="preserve">t income and expense </w:t>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t>44</w:t>
      </w:r>
    </w:p>
    <w:p w:rsidR="008B0A5E" w:rsidRPr="008B0A5E" w:rsidRDefault="008B0A5E" w:rsidP="008B0A5E">
      <w:pPr>
        <w:numPr>
          <w:ilvl w:val="0"/>
          <w:numId w:val="18"/>
        </w:numPr>
        <w:contextualSpacing/>
        <w:rPr>
          <w:rFonts w:ascii="Times New Roman" w:eastAsia="Times New Roman" w:hAnsi="Times New Roman" w:cs="Times New Roman"/>
          <w:lang w:val="en-US"/>
        </w:rPr>
      </w:pPr>
      <w:r w:rsidRPr="008B0A5E">
        <w:rPr>
          <w:rFonts w:ascii="Times New Roman" w:eastAsia="Times New Roman" w:hAnsi="Times New Roman" w:cs="Times New Roman"/>
          <w:lang w:val="en-US"/>
        </w:rPr>
        <w:t>Fee and commis</w:t>
      </w:r>
      <w:r w:rsidR="00D936E7">
        <w:rPr>
          <w:rFonts w:ascii="Times New Roman" w:eastAsia="Times New Roman" w:hAnsi="Times New Roman" w:cs="Times New Roman"/>
          <w:lang w:val="en-US"/>
        </w:rPr>
        <w:t xml:space="preserve">sion income and expense </w:t>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t>44</w:t>
      </w:r>
    </w:p>
    <w:p w:rsidR="008B0A5E" w:rsidRPr="008B0A5E" w:rsidRDefault="008B0A5E" w:rsidP="008B0A5E">
      <w:pPr>
        <w:numPr>
          <w:ilvl w:val="0"/>
          <w:numId w:val="18"/>
        </w:numPr>
        <w:contextualSpacing/>
        <w:rPr>
          <w:rFonts w:ascii="Times New Roman" w:eastAsia="Times New Roman" w:hAnsi="Times New Roman" w:cs="Times New Roman"/>
          <w:lang w:val="en-US"/>
        </w:rPr>
      </w:pPr>
      <w:r w:rsidRPr="008B0A5E">
        <w:rPr>
          <w:rFonts w:ascii="Times New Roman" w:eastAsia="Times New Roman" w:hAnsi="Times New Roman" w:cs="Times New Roman"/>
          <w:lang w:val="en-US"/>
        </w:rPr>
        <w:t>O</w:t>
      </w:r>
      <w:r w:rsidR="00D936E7">
        <w:rPr>
          <w:rFonts w:ascii="Times New Roman" w:eastAsia="Times New Roman" w:hAnsi="Times New Roman" w:cs="Times New Roman"/>
          <w:lang w:val="en-US"/>
        </w:rPr>
        <w:t xml:space="preserve">ther operating income </w:t>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t>45</w:t>
      </w:r>
    </w:p>
    <w:p w:rsidR="008B0A5E" w:rsidRPr="00C41660" w:rsidRDefault="008B0A5E" w:rsidP="008B0A5E">
      <w:pPr>
        <w:numPr>
          <w:ilvl w:val="0"/>
          <w:numId w:val="18"/>
        </w:numPr>
        <w:contextualSpacing/>
        <w:rPr>
          <w:rFonts w:ascii="Times New Roman" w:eastAsia="Times New Roman" w:hAnsi="Times New Roman" w:cs="Times New Roman"/>
          <w:lang w:val="en-US"/>
        </w:rPr>
      </w:pPr>
      <w:r w:rsidRPr="00C41660">
        <w:rPr>
          <w:rFonts w:ascii="Times New Roman" w:eastAsia="Times New Roman" w:hAnsi="Times New Roman" w:cs="Times New Roman"/>
          <w:lang w:val="en-US"/>
        </w:rPr>
        <w:t xml:space="preserve">Gains less losses (losses net of gains) on operations with financial assets </w:t>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t>45</w:t>
      </w:r>
    </w:p>
    <w:p w:rsidR="008B0A5E" w:rsidRPr="008B0A5E" w:rsidRDefault="008B0A5E" w:rsidP="008B0A5E">
      <w:pPr>
        <w:numPr>
          <w:ilvl w:val="0"/>
          <w:numId w:val="18"/>
        </w:numPr>
        <w:contextualSpacing/>
        <w:rPr>
          <w:rFonts w:ascii="Times New Roman" w:eastAsia="Times New Roman" w:hAnsi="Times New Roman" w:cs="Times New Roman"/>
          <w:lang w:val="en-US"/>
        </w:rPr>
      </w:pPr>
      <w:r w:rsidRPr="008B0A5E">
        <w:rPr>
          <w:rFonts w:ascii="Times New Roman" w:eastAsia="Times New Roman" w:hAnsi="Times New Roman" w:cs="Times New Roman"/>
          <w:lang w:val="en-US"/>
        </w:rPr>
        <w:t>Administrative an</w:t>
      </w:r>
      <w:r w:rsidR="00D936E7">
        <w:rPr>
          <w:rFonts w:ascii="Times New Roman" w:eastAsia="Times New Roman" w:hAnsi="Times New Roman" w:cs="Times New Roman"/>
          <w:lang w:val="en-US"/>
        </w:rPr>
        <w:t xml:space="preserve">d other operating costs </w:t>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t>45</w:t>
      </w:r>
    </w:p>
    <w:p w:rsidR="008B0A5E" w:rsidRPr="008B0A5E" w:rsidRDefault="00D936E7" w:rsidP="008B0A5E">
      <w:pPr>
        <w:numPr>
          <w:ilvl w:val="0"/>
          <w:numId w:val="18"/>
        </w:numPr>
        <w:contextualSpacing/>
        <w:rPr>
          <w:rFonts w:ascii="Times New Roman" w:eastAsia="Times New Roman" w:hAnsi="Times New Roman" w:cs="Times New Roman"/>
          <w:lang w:val="en-US"/>
        </w:rPr>
      </w:pPr>
      <w:r>
        <w:rPr>
          <w:rFonts w:ascii="Times New Roman" w:eastAsia="Times New Roman" w:hAnsi="Times New Roman" w:cs="Times New Roman"/>
          <w:lang w:val="en-US"/>
        </w:rPr>
        <w:t xml:space="preserve">Income tax </w:t>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t>46</w:t>
      </w:r>
    </w:p>
    <w:p w:rsidR="008B0A5E" w:rsidRPr="008B0A5E" w:rsidRDefault="008B0A5E" w:rsidP="008B0A5E">
      <w:pPr>
        <w:numPr>
          <w:ilvl w:val="0"/>
          <w:numId w:val="18"/>
        </w:numPr>
        <w:contextualSpacing/>
        <w:rPr>
          <w:rFonts w:ascii="Times New Roman" w:eastAsia="Times New Roman" w:hAnsi="Times New Roman" w:cs="Times New Roman"/>
          <w:lang w:val="en-US"/>
        </w:rPr>
      </w:pPr>
      <w:r w:rsidRPr="008B0A5E">
        <w:rPr>
          <w:rFonts w:ascii="Times New Roman" w:eastAsia="Times New Roman" w:hAnsi="Times New Roman" w:cs="Times New Roman"/>
          <w:lang w:val="en-US"/>
        </w:rPr>
        <w:t>Pro</w:t>
      </w:r>
      <w:r w:rsidR="00D936E7">
        <w:rPr>
          <w:rFonts w:ascii="Times New Roman" w:eastAsia="Times New Roman" w:hAnsi="Times New Roman" w:cs="Times New Roman"/>
          <w:lang w:val="en-US"/>
        </w:rPr>
        <w:t xml:space="preserve">fit (loss) per share </w:t>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t>47</w:t>
      </w:r>
    </w:p>
    <w:p w:rsidR="008B0A5E" w:rsidRPr="008B0A5E" w:rsidRDefault="008B0A5E" w:rsidP="008B0A5E">
      <w:pPr>
        <w:numPr>
          <w:ilvl w:val="0"/>
          <w:numId w:val="18"/>
        </w:numPr>
        <w:contextualSpacing/>
        <w:rPr>
          <w:rFonts w:ascii="Times New Roman" w:eastAsia="Times New Roman" w:hAnsi="Times New Roman" w:cs="Times New Roman"/>
          <w:lang w:val="en-US"/>
        </w:rPr>
      </w:pPr>
      <w:r w:rsidRPr="008B0A5E">
        <w:rPr>
          <w:rFonts w:ascii="Times New Roman" w:eastAsia="Times New Roman" w:hAnsi="Times New Roman" w:cs="Times New Roman"/>
          <w:lang w:val="en-US"/>
        </w:rPr>
        <w:t xml:space="preserve">Dividends </w:t>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t>48</w:t>
      </w:r>
    </w:p>
    <w:p w:rsidR="008B0A5E" w:rsidRPr="008B0A5E" w:rsidRDefault="00D936E7" w:rsidP="008B0A5E">
      <w:pPr>
        <w:numPr>
          <w:ilvl w:val="0"/>
          <w:numId w:val="18"/>
        </w:numPr>
        <w:contextualSpacing/>
        <w:rPr>
          <w:rFonts w:ascii="Times New Roman" w:eastAsia="Times New Roman" w:hAnsi="Times New Roman" w:cs="Times New Roman"/>
          <w:lang w:val="en-US"/>
        </w:rPr>
      </w:pPr>
      <w:r>
        <w:rPr>
          <w:rFonts w:ascii="Times New Roman" w:eastAsia="Times New Roman" w:hAnsi="Times New Roman" w:cs="Times New Roman"/>
          <w:lang w:val="en-US"/>
        </w:rPr>
        <w:t xml:space="preserve">Segment analysis </w:t>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t>48</w:t>
      </w:r>
    </w:p>
    <w:p w:rsidR="008B0A5E" w:rsidRPr="008B0A5E" w:rsidRDefault="00D936E7" w:rsidP="008B0A5E">
      <w:pPr>
        <w:numPr>
          <w:ilvl w:val="0"/>
          <w:numId w:val="18"/>
        </w:numPr>
        <w:contextualSpacing/>
        <w:rPr>
          <w:rFonts w:ascii="Times New Roman" w:eastAsia="Times New Roman" w:hAnsi="Times New Roman" w:cs="Times New Roman"/>
          <w:lang w:val="en-US"/>
        </w:rPr>
      </w:pPr>
      <w:r>
        <w:rPr>
          <w:rFonts w:ascii="Times New Roman" w:eastAsia="Times New Roman" w:hAnsi="Times New Roman" w:cs="Times New Roman"/>
          <w:lang w:val="en-US"/>
        </w:rPr>
        <w:t xml:space="preserve">Risk management </w:t>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t>48</w:t>
      </w:r>
    </w:p>
    <w:p w:rsidR="008B0A5E" w:rsidRPr="008B0A5E" w:rsidRDefault="00D936E7" w:rsidP="008B0A5E">
      <w:pPr>
        <w:numPr>
          <w:ilvl w:val="0"/>
          <w:numId w:val="18"/>
        </w:numPr>
        <w:contextualSpacing/>
        <w:rPr>
          <w:rFonts w:ascii="Times New Roman" w:eastAsia="Times New Roman" w:hAnsi="Times New Roman" w:cs="Times New Roman"/>
          <w:lang w:val="en-US"/>
        </w:rPr>
      </w:pPr>
      <w:r>
        <w:rPr>
          <w:rFonts w:ascii="Times New Roman" w:eastAsia="Times New Roman" w:hAnsi="Times New Roman" w:cs="Times New Roman"/>
          <w:lang w:val="en-US"/>
        </w:rPr>
        <w:t xml:space="preserve">Capital management </w:t>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t>62</w:t>
      </w:r>
    </w:p>
    <w:p w:rsidR="008B0A5E" w:rsidRPr="008B0A5E" w:rsidRDefault="008E1623" w:rsidP="008B0A5E">
      <w:pPr>
        <w:numPr>
          <w:ilvl w:val="0"/>
          <w:numId w:val="18"/>
        </w:numPr>
        <w:contextualSpacing/>
        <w:rPr>
          <w:rFonts w:ascii="Times New Roman" w:eastAsia="Times New Roman" w:hAnsi="Times New Roman" w:cs="Times New Roman"/>
          <w:lang w:val="en-US"/>
        </w:rPr>
      </w:pPr>
      <w:r>
        <w:rPr>
          <w:rFonts w:ascii="Times New Roman" w:eastAsia="Times New Roman" w:hAnsi="Times New Roman" w:cs="Times New Roman"/>
          <w:lang w:val="en-US"/>
        </w:rPr>
        <w:t>L</w:t>
      </w:r>
      <w:r w:rsidR="008B0A5E" w:rsidRPr="008B0A5E">
        <w:rPr>
          <w:rFonts w:ascii="Times New Roman" w:eastAsia="Times New Roman" w:hAnsi="Times New Roman" w:cs="Times New Roman"/>
          <w:lang w:val="en-US"/>
        </w:rPr>
        <w:t xml:space="preserve">iabilities </w:t>
      </w:r>
      <w:r w:rsidR="008B0A5E" w:rsidRPr="008B0A5E">
        <w:rPr>
          <w:rFonts w:ascii="Times New Roman" w:eastAsia="Times New Roman" w:hAnsi="Times New Roman" w:cs="Times New Roman"/>
          <w:lang w:val="en-US"/>
        </w:rPr>
        <w:tab/>
      </w:r>
      <w:r w:rsidR="008B0A5E" w:rsidRPr="008B0A5E">
        <w:rPr>
          <w:rFonts w:ascii="Times New Roman" w:eastAsia="Times New Roman" w:hAnsi="Times New Roman" w:cs="Times New Roman"/>
          <w:lang w:val="en-US"/>
        </w:rPr>
        <w:tab/>
      </w:r>
      <w:r w:rsidR="008B0A5E" w:rsidRPr="008B0A5E">
        <w:rPr>
          <w:rFonts w:ascii="Times New Roman" w:eastAsia="Times New Roman" w:hAnsi="Times New Roman" w:cs="Times New Roman"/>
          <w:lang w:val="en-US"/>
        </w:rPr>
        <w:tab/>
      </w:r>
      <w:r w:rsidR="008B0A5E" w:rsidRPr="008B0A5E">
        <w:rPr>
          <w:rFonts w:ascii="Times New Roman" w:eastAsia="Times New Roman" w:hAnsi="Times New Roman" w:cs="Times New Roman"/>
          <w:lang w:val="en-US"/>
        </w:rPr>
        <w:tab/>
      </w:r>
      <w:r w:rsidR="008B0A5E" w:rsidRPr="008B0A5E">
        <w:rPr>
          <w:rFonts w:ascii="Times New Roman" w:eastAsia="Times New Roman" w:hAnsi="Times New Roman" w:cs="Times New Roman"/>
          <w:lang w:val="en-US"/>
        </w:rPr>
        <w:tab/>
      </w:r>
      <w:r w:rsidR="008B0A5E" w:rsidRPr="008B0A5E">
        <w:rPr>
          <w:rFonts w:ascii="Times New Roman" w:eastAsia="Times New Roman" w:hAnsi="Times New Roman" w:cs="Times New Roman"/>
          <w:lang w:val="en-US"/>
        </w:rPr>
        <w:tab/>
      </w:r>
      <w:r w:rsidR="008B0A5E" w:rsidRPr="008B0A5E">
        <w:rPr>
          <w:rFonts w:ascii="Times New Roman" w:eastAsia="Times New Roman" w:hAnsi="Times New Roman" w:cs="Times New Roman"/>
          <w:lang w:val="en-US"/>
        </w:rPr>
        <w:tab/>
      </w:r>
      <w:r w:rsidR="008B0A5E" w:rsidRPr="008B0A5E">
        <w:rPr>
          <w:rFonts w:ascii="Times New Roman" w:eastAsia="Times New Roman" w:hAnsi="Times New Roman" w:cs="Times New Roman"/>
          <w:lang w:val="en-US"/>
        </w:rPr>
        <w:tab/>
      </w:r>
      <w:r w:rsidR="008B0A5E" w:rsidRPr="008B0A5E">
        <w:rPr>
          <w:rFonts w:ascii="Times New Roman" w:eastAsia="Times New Roman" w:hAnsi="Times New Roman" w:cs="Times New Roman"/>
          <w:lang w:val="en-US"/>
        </w:rPr>
        <w:tab/>
      </w:r>
      <w:r>
        <w:rPr>
          <w:rFonts w:ascii="Times New Roman" w:eastAsia="Times New Roman" w:hAnsi="Times New Roman" w:cs="Times New Roman"/>
          <w:lang w:val="en-US"/>
        </w:rPr>
        <w:tab/>
      </w:r>
      <w:r w:rsidR="00D936E7">
        <w:rPr>
          <w:rFonts w:ascii="Times New Roman" w:eastAsia="Times New Roman" w:hAnsi="Times New Roman" w:cs="Times New Roman"/>
          <w:lang w:val="en-US"/>
        </w:rPr>
        <w:t>62</w:t>
      </w:r>
    </w:p>
    <w:p w:rsidR="008B0A5E" w:rsidRPr="008B0A5E" w:rsidRDefault="008B0A5E" w:rsidP="008B0A5E">
      <w:pPr>
        <w:numPr>
          <w:ilvl w:val="0"/>
          <w:numId w:val="18"/>
        </w:numPr>
        <w:contextualSpacing/>
        <w:rPr>
          <w:rFonts w:ascii="Times New Roman" w:eastAsia="Times New Roman" w:hAnsi="Times New Roman" w:cs="Times New Roman"/>
          <w:lang w:val="en-US"/>
        </w:rPr>
      </w:pPr>
      <w:r w:rsidRPr="008B0A5E">
        <w:rPr>
          <w:rFonts w:ascii="Times New Roman" w:eastAsia="Times New Roman" w:hAnsi="Times New Roman" w:cs="Times New Roman"/>
          <w:lang w:val="en-US"/>
        </w:rPr>
        <w:t>Derivative financial instrume</w:t>
      </w:r>
      <w:r w:rsidR="00D936E7">
        <w:rPr>
          <w:rFonts w:ascii="Times New Roman" w:eastAsia="Times New Roman" w:hAnsi="Times New Roman" w:cs="Times New Roman"/>
          <w:lang w:val="en-US"/>
        </w:rPr>
        <w:t xml:space="preserve">nts and hedge accounting </w:t>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t>64</w:t>
      </w:r>
    </w:p>
    <w:p w:rsidR="008B0A5E" w:rsidRPr="008B0A5E" w:rsidRDefault="008B0A5E" w:rsidP="008B0A5E">
      <w:pPr>
        <w:numPr>
          <w:ilvl w:val="0"/>
          <w:numId w:val="18"/>
        </w:numPr>
        <w:contextualSpacing/>
        <w:rPr>
          <w:rFonts w:ascii="Times New Roman" w:eastAsia="Times New Roman" w:hAnsi="Times New Roman" w:cs="Times New Roman"/>
          <w:lang w:val="en-US"/>
        </w:rPr>
      </w:pPr>
      <w:r w:rsidRPr="008B0A5E">
        <w:rPr>
          <w:rFonts w:ascii="Times New Roman" w:eastAsia="Times New Roman" w:hAnsi="Times New Roman" w:cs="Times New Roman"/>
          <w:lang w:val="en-US"/>
        </w:rPr>
        <w:t>Fair value of</w:t>
      </w:r>
      <w:r w:rsidR="00D936E7">
        <w:rPr>
          <w:rFonts w:ascii="Times New Roman" w:eastAsia="Times New Roman" w:hAnsi="Times New Roman" w:cs="Times New Roman"/>
          <w:lang w:val="en-US"/>
        </w:rPr>
        <w:t xml:space="preserve"> financial instruments </w:t>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t>64</w:t>
      </w:r>
    </w:p>
    <w:p w:rsidR="008B0A5E" w:rsidRPr="008B0A5E" w:rsidRDefault="008B0A5E" w:rsidP="008B0A5E">
      <w:pPr>
        <w:numPr>
          <w:ilvl w:val="0"/>
          <w:numId w:val="18"/>
        </w:numPr>
        <w:contextualSpacing/>
        <w:rPr>
          <w:rFonts w:ascii="Times New Roman" w:eastAsia="Times New Roman" w:hAnsi="Times New Roman" w:cs="Times New Roman"/>
          <w:lang w:val="en-US"/>
        </w:rPr>
      </w:pPr>
      <w:r w:rsidRPr="008B0A5E">
        <w:rPr>
          <w:rFonts w:ascii="Times New Roman" w:eastAsia="Times New Roman" w:hAnsi="Times New Roman" w:cs="Times New Roman"/>
          <w:lang w:val="en-US"/>
        </w:rPr>
        <w:t>Relat</w:t>
      </w:r>
      <w:r w:rsidR="00D936E7">
        <w:rPr>
          <w:rFonts w:ascii="Times New Roman" w:eastAsia="Times New Roman" w:hAnsi="Times New Roman" w:cs="Times New Roman"/>
          <w:lang w:val="en-US"/>
        </w:rPr>
        <w:t xml:space="preserve">ed-party transactions </w:t>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t>67</w:t>
      </w:r>
    </w:p>
    <w:p w:rsidR="008B0A5E" w:rsidRPr="008B0A5E" w:rsidRDefault="008B0A5E" w:rsidP="008B0A5E">
      <w:pPr>
        <w:numPr>
          <w:ilvl w:val="0"/>
          <w:numId w:val="18"/>
        </w:numPr>
        <w:contextualSpacing/>
        <w:rPr>
          <w:rFonts w:ascii="Times New Roman" w:eastAsia="Times New Roman" w:hAnsi="Times New Roman" w:cs="Times New Roman"/>
          <w:lang w:val="en-US"/>
        </w:rPr>
      </w:pPr>
      <w:r w:rsidRPr="008B0A5E">
        <w:rPr>
          <w:rFonts w:ascii="Times New Roman" w:eastAsia="Times New Roman" w:hAnsi="Times New Roman" w:cs="Times New Roman"/>
          <w:lang w:val="en-US"/>
        </w:rPr>
        <w:t xml:space="preserve">Financial </w:t>
      </w:r>
      <w:r w:rsidR="004778C2">
        <w:rPr>
          <w:rFonts w:ascii="Times New Roman" w:eastAsia="Times New Roman" w:hAnsi="Times New Roman" w:cs="Times New Roman"/>
          <w:lang w:val="en-US"/>
        </w:rPr>
        <w:t>instruments</w:t>
      </w:r>
      <w:r w:rsidR="00D936E7">
        <w:rPr>
          <w:rFonts w:ascii="Times New Roman" w:eastAsia="Times New Roman" w:hAnsi="Times New Roman" w:cs="Times New Roman"/>
          <w:lang w:val="en-US"/>
        </w:rPr>
        <w:t xml:space="preserve"> transfer </w:t>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t>68</w:t>
      </w:r>
    </w:p>
    <w:p w:rsidR="008B0A5E" w:rsidRPr="008B0A5E" w:rsidRDefault="008B0A5E" w:rsidP="008B0A5E">
      <w:pPr>
        <w:numPr>
          <w:ilvl w:val="0"/>
          <w:numId w:val="18"/>
        </w:numPr>
        <w:contextualSpacing/>
        <w:rPr>
          <w:rFonts w:ascii="Times New Roman" w:eastAsia="Times New Roman" w:hAnsi="Times New Roman" w:cs="Times New Roman"/>
          <w:lang w:val="en-US"/>
        </w:rPr>
      </w:pPr>
      <w:r w:rsidRPr="008B0A5E">
        <w:rPr>
          <w:rFonts w:ascii="Times New Roman" w:eastAsia="Times New Roman" w:hAnsi="Times New Roman" w:cs="Times New Roman"/>
          <w:lang w:val="en-US"/>
        </w:rPr>
        <w:t>Offset of financial assets a</w:t>
      </w:r>
      <w:r w:rsidR="00D936E7">
        <w:rPr>
          <w:rFonts w:ascii="Times New Roman" w:eastAsia="Times New Roman" w:hAnsi="Times New Roman" w:cs="Times New Roman"/>
          <w:lang w:val="en-US"/>
        </w:rPr>
        <w:t xml:space="preserve">nd financial liabilities </w:t>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t>68</w:t>
      </w:r>
    </w:p>
    <w:p w:rsidR="008B0A5E" w:rsidRPr="008B0A5E" w:rsidRDefault="008B0A5E" w:rsidP="008B0A5E">
      <w:pPr>
        <w:numPr>
          <w:ilvl w:val="0"/>
          <w:numId w:val="18"/>
        </w:numPr>
        <w:contextualSpacing/>
        <w:rPr>
          <w:rFonts w:ascii="Times New Roman" w:eastAsia="Times New Roman" w:hAnsi="Times New Roman" w:cs="Times New Roman"/>
          <w:lang w:val="en-US"/>
        </w:rPr>
      </w:pPr>
      <w:r w:rsidRPr="008B0A5E">
        <w:rPr>
          <w:rFonts w:ascii="Times New Roman" w:eastAsia="Times New Roman" w:hAnsi="Times New Roman" w:cs="Times New Roman"/>
          <w:lang w:val="en-US"/>
        </w:rPr>
        <w:lastRenderedPageBreak/>
        <w:t xml:space="preserve">Liabilities on the employees’ pension insurance </w:t>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Pr="008B0A5E">
        <w:rPr>
          <w:rFonts w:ascii="Times New Roman" w:eastAsia="Times New Roman" w:hAnsi="Times New Roman" w:cs="Times New Roman"/>
          <w:lang w:val="en-US"/>
        </w:rPr>
        <w:tab/>
      </w:r>
      <w:r w:rsidR="00D936E7">
        <w:rPr>
          <w:rFonts w:ascii="Times New Roman" w:eastAsia="Times New Roman" w:hAnsi="Times New Roman" w:cs="Times New Roman"/>
          <w:lang w:val="en-US"/>
        </w:rPr>
        <w:t>68</w:t>
      </w:r>
    </w:p>
    <w:p w:rsidR="008B0A5E" w:rsidRPr="008B0A5E" w:rsidRDefault="008B0A5E" w:rsidP="008B0A5E">
      <w:pPr>
        <w:numPr>
          <w:ilvl w:val="0"/>
          <w:numId w:val="18"/>
        </w:numPr>
        <w:contextualSpacing/>
        <w:rPr>
          <w:rFonts w:ascii="Times New Roman" w:eastAsia="Times New Roman" w:hAnsi="Times New Roman" w:cs="Times New Roman"/>
          <w:lang w:val="en-US"/>
        </w:rPr>
      </w:pPr>
      <w:r w:rsidRPr="008B0A5E">
        <w:rPr>
          <w:rFonts w:ascii="Times New Roman" w:eastAsia="Times New Roman" w:hAnsi="Times New Roman" w:cs="Times New Roman"/>
          <w:lang w:val="en-US"/>
        </w:rPr>
        <w:t xml:space="preserve">Events after the end </w:t>
      </w:r>
      <w:r w:rsidR="00D936E7">
        <w:rPr>
          <w:rFonts w:ascii="Times New Roman" w:eastAsia="Times New Roman" w:hAnsi="Times New Roman" w:cs="Times New Roman"/>
          <w:lang w:val="en-US"/>
        </w:rPr>
        <w:t xml:space="preserve">of the reporting period </w:t>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r>
      <w:r w:rsidR="00D936E7">
        <w:rPr>
          <w:rFonts w:ascii="Times New Roman" w:eastAsia="Times New Roman" w:hAnsi="Times New Roman" w:cs="Times New Roman"/>
          <w:lang w:val="en-US"/>
        </w:rPr>
        <w:tab/>
        <w:t>68</w:t>
      </w: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Default="008B0A5E" w:rsidP="008B0A5E">
      <w:pPr>
        <w:rPr>
          <w:rFonts w:ascii="Times New Roman" w:eastAsia="Times New Roman" w:hAnsi="Times New Roman" w:cs="Times New Roman"/>
          <w:lang w:val="en-US"/>
        </w:rPr>
      </w:pPr>
    </w:p>
    <w:p w:rsidR="00FE3044" w:rsidRPr="008B0A5E" w:rsidRDefault="00FE3044"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b/>
          <w:lang w:val="en-US"/>
        </w:rPr>
      </w:pPr>
      <w:r w:rsidRPr="008B0A5E">
        <w:rPr>
          <w:rFonts w:ascii="Times New Roman" w:eastAsia="Times New Roman" w:hAnsi="Times New Roman" w:cs="Times New Roman"/>
          <w:b/>
          <w:lang w:val="en-US"/>
        </w:rPr>
        <w:lastRenderedPageBreak/>
        <w:t xml:space="preserve">Statement of financial </w:t>
      </w:r>
      <w:r w:rsidR="00C41660">
        <w:rPr>
          <w:rFonts w:ascii="Times New Roman" w:eastAsia="Times New Roman" w:hAnsi="Times New Roman" w:cs="Times New Roman"/>
          <w:b/>
          <w:lang w:val="en-US"/>
        </w:rPr>
        <w:t>position as at December 31, 2016</w:t>
      </w:r>
    </w:p>
    <w:p w:rsidR="008B0A5E" w:rsidRPr="008B0A5E" w:rsidRDefault="008B0A5E" w:rsidP="008B0A5E">
      <w:pPr>
        <w:rPr>
          <w:rFonts w:ascii="Times New Roman" w:eastAsia="Times New Roman" w:hAnsi="Times New Roman" w:cs="Times New Roman"/>
          <w:b/>
          <w:lang w:val="en-US"/>
        </w:rPr>
      </w:pPr>
      <w:r w:rsidRPr="008B0A5E">
        <w:rPr>
          <w:rFonts w:ascii="Times New Roman" w:eastAsia="Times New Roman" w:hAnsi="Times New Roman" w:cs="Times New Roman"/>
          <w:b/>
          <w:lang w:val="en-US"/>
        </w:rPr>
        <w:t>(</w:t>
      </w:r>
      <w:proofErr w:type="gramStart"/>
      <w:r w:rsidRPr="008B0A5E">
        <w:rPr>
          <w:rFonts w:ascii="Times New Roman" w:eastAsia="Times New Roman" w:hAnsi="Times New Roman" w:cs="Times New Roman"/>
          <w:b/>
          <w:lang w:val="en-US"/>
        </w:rPr>
        <w:t>in</w:t>
      </w:r>
      <w:proofErr w:type="gramEnd"/>
      <w:r w:rsidRPr="008B0A5E">
        <w:rPr>
          <w:rFonts w:ascii="Times New Roman" w:eastAsia="Times New Roman" w:hAnsi="Times New Roman" w:cs="Times New Roman"/>
          <w:b/>
          <w:lang w:val="en-US"/>
        </w:rPr>
        <w:t xml:space="preserve"> thousand rubles)</w:t>
      </w:r>
    </w:p>
    <w:tbl>
      <w:tblPr>
        <w:tblStyle w:val="a8"/>
        <w:tblW w:w="0" w:type="auto"/>
        <w:tblLook w:val="04A0" w:firstRow="1" w:lastRow="0" w:firstColumn="1" w:lastColumn="0" w:noHBand="0" w:noVBand="1"/>
      </w:tblPr>
      <w:tblGrid>
        <w:gridCol w:w="3114"/>
        <w:gridCol w:w="1558"/>
        <w:gridCol w:w="2337"/>
        <w:gridCol w:w="2337"/>
      </w:tblGrid>
      <w:tr w:rsidR="00C41660" w:rsidRPr="008B0A5E" w:rsidTr="00C41660">
        <w:tc>
          <w:tcPr>
            <w:tcW w:w="3114" w:type="dxa"/>
          </w:tcPr>
          <w:p w:rsidR="00C41660" w:rsidRPr="008B0A5E" w:rsidRDefault="00C41660" w:rsidP="008B0A5E">
            <w:pPr>
              <w:jc w:val="center"/>
              <w:rPr>
                <w:rFonts w:ascii="Times New Roman" w:eastAsia="Times New Roman" w:hAnsi="Times New Roman" w:cs="Times New Roman"/>
                <w:b/>
                <w:lang w:val="en-US"/>
              </w:rPr>
            </w:pPr>
          </w:p>
        </w:tc>
        <w:tc>
          <w:tcPr>
            <w:tcW w:w="1558" w:type="dxa"/>
          </w:tcPr>
          <w:p w:rsidR="00C41660" w:rsidRPr="004778C2" w:rsidRDefault="00C41660" w:rsidP="008B0A5E">
            <w:pPr>
              <w:jc w:val="center"/>
              <w:rPr>
                <w:rFonts w:ascii="Times New Roman" w:eastAsia="Times New Roman" w:hAnsi="Times New Roman" w:cs="Times New Roman"/>
                <w:b/>
                <w:lang w:val="en-US"/>
              </w:rPr>
            </w:pPr>
            <w:r w:rsidRPr="004778C2">
              <w:rPr>
                <w:rFonts w:ascii="Times New Roman" w:eastAsia="Times New Roman" w:hAnsi="Times New Roman" w:cs="Times New Roman"/>
                <w:b/>
                <w:lang w:val="en-US"/>
              </w:rPr>
              <w:t>Note</w:t>
            </w:r>
          </w:p>
        </w:tc>
        <w:tc>
          <w:tcPr>
            <w:tcW w:w="2337" w:type="dxa"/>
          </w:tcPr>
          <w:p w:rsidR="00C41660" w:rsidRPr="008B0A5E" w:rsidRDefault="00C41660" w:rsidP="008B0A5E">
            <w:pPr>
              <w:jc w:val="center"/>
              <w:rPr>
                <w:rFonts w:ascii="Times New Roman" w:eastAsia="Times New Roman" w:hAnsi="Times New Roman" w:cs="Times New Roman"/>
                <w:b/>
                <w:lang w:val="en-US"/>
              </w:rPr>
            </w:pPr>
            <w:r>
              <w:rPr>
                <w:rFonts w:ascii="Times New Roman" w:eastAsia="Times New Roman" w:hAnsi="Times New Roman" w:cs="Times New Roman"/>
                <w:b/>
                <w:lang w:val="en-US"/>
              </w:rPr>
              <w:t>2016</w:t>
            </w:r>
          </w:p>
        </w:tc>
        <w:tc>
          <w:tcPr>
            <w:tcW w:w="2337" w:type="dxa"/>
          </w:tcPr>
          <w:p w:rsidR="00C41660" w:rsidRPr="008B0A5E" w:rsidRDefault="00C41660" w:rsidP="00C41660">
            <w:pPr>
              <w:jc w:val="center"/>
              <w:rPr>
                <w:rFonts w:ascii="Times New Roman" w:eastAsia="Times New Roman" w:hAnsi="Times New Roman" w:cs="Times New Roman"/>
                <w:b/>
                <w:lang w:val="en-US"/>
              </w:rPr>
            </w:pPr>
            <w:r>
              <w:rPr>
                <w:rFonts w:ascii="Times New Roman" w:eastAsia="Times New Roman" w:hAnsi="Times New Roman" w:cs="Times New Roman"/>
                <w:b/>
                <w:lang w:val="en-US"/>
              </w:rPr>
              <w:t>2015</w:t>
            </w:r>
          </w:p>
        </w:tc>
      </w:tr>
      <w:tr w:rsidR="00C41660" w:rsidRPr="008B0A5E" w:rsidTr="00C41660">
        <w:tc>
          <w:tcPr>
            <w:tcW w:w="3114" w:type="dxa"/>
          </w:tcPr>
          <w:p w:rsidR="00C41660" w:rsidRPr="008B0A5E" w:rsidRDefault="00C41660" w:rsidP="008B0A5E">
            <w:pPr>
              <w:rPr>
                <w:rFonts w:ascii="Times New Roman" w:eastAsia="Times New Roman" w:hAnsi="Times New Roman" w:cs="Times New Roman"/>
                <w:b/>
                <w:lang w:val="en-US"/>
              </w:rPr>
            </w:pPr>
            <w:r w:rsidRPr="008B0A5E">
              <w:rPr>
                <w:rFonts w:ascii="Times New Roman" w:eastAsia="Times New Roman" w:hAnsi="Times New Roman" w:cs="Times New Roman"/>
                <w:b/>
                <w:lang w:val="en-US"/>
              </w:rPr>
              <w:t>Assets</w:t>
            </w:r>
          </w:p>
        </w:tc>
        <w:tc>
          <w:tcPr>
            <w:tcW w:w="1558" w:type="dxa"/>
          </w:tcPr>
          <w:p w:rsidR="00C41660" w:rsidRPr="004778C2" w:rsidRDefault="00C41660" w:rsidP="008B0A5E">
            <w:pPr>
              <w:jc w:val="center"/>
              <w:rPr>
                <w:rFonts w:ascii="Times New Roman" w:eastAsia="Times New Roman" w:hAnsi="Times New Roman" w:cs="Times New Roman"/>
                <w:b/>
                <w:lang w:val="en-US"/>
              </w:rPr>
            </w:pPr>
          </w:p>
        </w:tc>
        <w:tc>
          <w:tcPr>
            <w:tcW w:w="2337" w:type="dxa"/>
          </w:tcPr>
          <w:p w:rsidR="00C41660" w:rsidRPr="008B0A5E" w:rsidRDefault="00C41660" w:rsidP="008B0A5E">
            <w:pPr>
              <w:jc w:val="center"/>
              <w:rPr>
                <w:rFonts w:ascii="Times New Roman" w:eastAsia="Times New Roman" w:hAnsi="Times New Roman" w:cs="Times New Roman"/>
                <w:b/>
                <w:lang w:val="en-US"/>
              </w:rPr>
            </w:pPr>
          </w:p>
        </w:tc>
        <w:tc>
          <w:tcPr>
            <w:tcW w:w="2337" w:type="dxa"/>
          </w:tcPr>
          <w:p w:rsidR="00C41660" w:rsidRPr="008B0A5E" w:rsidRDefault="00C41660" w:rsidP="00C41660">
            <w:pPr>
              <w:jc w:val="center"/>
              <w:rPr>
                <w:rFonts w:ascii="Times New Roman" w:eastAsia="Times New Roman" w:hAnsi="Times New Roman" w:cs="Times New Roman"/>
                <w:b/>
                <w:lang w:val="en-US"/>
              </w:rPr>
            </w:pPr>
          </w:p>
        </w:tc>
      </w:tr>
      <w:tr w:rsidR="00C41660" w:rsidRPr="008B0A5E" w:rsidTr="00C41660">
        <w:tc>
          <w:tcPr>
            <w:tcW w:w="3114" w:type="dxa"/>
          </w:tcPr>
          <w:p w:rsidR="00C41660" w:rsidRPr="008B0A5E" w:rsidRDefault="00C41660"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Cash and cash equivalents</w:t>
            </w:r>
          </w:p>
        </w:tc>
        <w:tc>
          <w:tcPr>
            <w:tcW w:w="1558" w:type="dxa"/>
          </w:tcPr>
          <w:p w:rsidR="00C41660" w:rsidRPr="004778C2" w:rsidRDefault="00C41660" w:rsidP="008B0A5E">
            <w:pPr>
              <w:jc w:val="center"/>
              <w:rPr>
                <w:rFonts w:ascii="Times New Roman" w:eastAsia="Times New Roman" w:hAnsi="Times New Roman" w:cs="Times New Roman"/>
                <w:b/>
              </w:rPr>
            </w:pPr>
            <w:r w:rsidRPr="004778C2">
              <w:rPr>
                <w:rFonts w:ascii="Times New Roman" w:eastAsia="Times New Roman" w:hAnsi="Times New Roman" w:cs="Times New Roman"/>
                <w:b/>
              </w:rPr>
              <w:t>5</w:t>
            </w:r>
          </w:p>
        </w:tc>
        <w:tc>
          <w:tcPr>
            <w:tcW w:w="2337" w:type="dxa"/>
          </w:tcPr>
          <w:p w:rsidR="00C41660" w:rsidRPr="004809E4" w:rsidRDefault="00C41660" w:rsidP="004809E4">
            <w:pPr>
              <w:jc w:val="center"/>
              <w:rPr>
                <w:rFonts w:ascii="Times New Roman" w:hAnsi="Times New Roman" w:cs="Times New Roman"/>
              </w:rPr>
            </w:pPr>
            <w:r w:rsidRPr="004809E4">
              <w:rPr>
                <w:rFonts w:ascii="Times New Roman" w:hAnsi="Times New Roman" w:cs="Times New Roman"/>
              </w:rPr>
              <w:t>939 115</w:t>
            </w:r>
          </w:p>
        </w:tc>
        <w:tc>
          <w:tcPr>
            <w:tcW w:w="2337" w:type="dxa"/>
          </w:tcPr>
          <w:p w:rsidR="00C41660" w:rsidRPr="008B0A5E" w:rsidRDefault="00C41660" w:rsidP="00C41660">
            <w:pPr>
              <w:jc w:val="center"/>
              <w:rPr>
                <w:rFonts w:ascii="Times New Roman" w:eastAsia="Times New Roman" w:hAnsi="Times New Roman" w:cs="Times New Roman"/>
                <w:lang w:val="en-US"/>
              </w:rPr>
            </w:pPr>
            <w:r>
              <w:rPr>
                <w:rFonts w:ascii="Times New Roman" w:eastAsia="Times New Roman" w:hAnsi="Times New Roman" w:cs="Times New Roman"/>
                <w:lang w:val="en-US"/>
              </w:rPr>
              <w:t>2 169 691</w:t>
            </w:r>
          </w:p>
        </w:tc>
      </w:tr>
      <w:tr w:rsidR="00C41660" w:rsidRPr="008B0A5E" w:rsidTr="00C41660">
        <w:tc>
          <w:tcPr>
            <w:tcW w:w="3114" w:type="dxa"/>
          </w:tcPr>
          <w:p w:rsidR="00C41660" w:rsidRPr="008B0A5E" w:rsidRDefault="00C41660"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Obligatory reserve deposits placed on the accounts in the Bank of Russia (central banks)</w:t>
            </w:r>
          </w:p>
        </w:tc>
        <w:tc>
          <w:tcPr>
            <w:tcW w:w="1558" w:type="dxa"/>
          </w:tcPr>
          <w:p w:rsidR="00C41660" w:rsidRPr="004778C2" w:rsidRDefault="00C41660" w:rsidP="008B0A5E">
            <w:pPr>
              <w:jc w:val="center"/>
              <w:rPr>
                <w:rFonts w:ascii="Times New Roman" w:eastAsia="Times New Roman" w:hAnsi="Times New Roman" w:cs="Times New Roman"/>
                <w:b/>
                <w:lang w:val="en-US"/>
              </w:rPr>
            </w:pPr>
          </w:p>
        </w:tc>
        <w:tc>
          <w:tcPr>
            <w:tcW w:w="2337" w:type="dxa"/>
          </w:tcPr>
          <w:p w:rsidR="00C41660" w:rsidRPr="004809E4" w:rsidRDefault="00C41660" w:rsidP="004809E4">
            <w:pPr>
              <w:jc w:val="center"/>
              <w:rPr>
                <w:rFonts w:ascii="Times New Roman" w:hAnsi="Times New Roman" w:cs="Times New Roman"/>
              </w:rPr>
            </w:pPr>
            <w:r w:rsidRPr="004809E4">
              <w:rPr>
                <w:rFonts w:ascii="Times New Roman" w:hAnsi="Times New Roman" w:cs="Times New Roman"/>
              </w:rPr>
              <w:t>72 926</w:t>
            </w:r>
          </w:p>
        </w:tc>
        <w:tc>
          <w:tcPr>
            <w:tcW w:w="2337" w:type="dxa"/>
          </w:tcPr>
          <w:p w:rsidR="00C41660" w:rsidRPr="008B0A5E" w:rsidRDefault="00C41660" w:rsidP="00C41660">
            <w:pPr>
              <w:jc w:val="center"/>
              <w:rPr>
                <w:rFonts w:ascii="Times New Roman" w:eastAsia="Times New Roman" w:hAnsi="Times New Roman" w:cs="Times New Roman"/>
                <w:lang w:val="en-US"/>
              </w:rPr>
            </w:pPr>
            <w:r>
              <w:rPr>
                <w:rFonts w:ascii="Times New Roman" w:eastAsia="Times New Roman" w:hAnsi="Times New Roman" w:cs="Times New Roman"/>
                <w:lang w:val="en-US"/>
              </w:rPr>
              <w:t>65 745</w:t>
            </w:r>
          </w:p>
        </w:tc>
      </w:tr>
      <w:tr w:rsidR="00C41660" w:rsidRPr="008B0A5E" w:rsidTr="00C41660">
        <w:tc>
          <w:tcPr>
            <w:tcW w:w="3114" w:type="dxa"/>
          </w:tcPr>
          <w:p w:rsidR="00C41660" w:rsidRPr="008B0A5E" w:rsidRDefault="00C41660" w:rsidP="008B0A5E">
            <w:pPr>
              <w:rPr>
                <w:rFonts w:ascii="Times New Roman" w:eastAsia="Times New Roman" w:hAnsi="Times New Roman" w:cs="Times New Roman"/>
                <w:b/>
                <w:lang w:val="en-US"/>
              </w:rPr>
            </w:pPr>
            <w:r w:rsidRPr="008B0A5E">
              <w:rPr>
                <w:rFonts w:ascii="Times New Roman" w:eastAsia="Times New Roman" w:hAnsi="Times New Roman" w:cs="Times New Roman"/>
                <w:lang w:val="en-US"/>
              </w:rPr>
              <w:t>Financial assets at fair value through profit or loss</w:t>
            </w:r>
          </w:p>
        </w:tc>
        <w:tc>
          <w:tcPr>
            <w:tcW w:w="1558" w:type="dxa"/>
          </w:tcPr>
          <w:p w:rsidR="00C41660" w:rsidRPr="004778C2" w:rsidRDefault="00C41660" w:rsidP="008B0A5E">
            <w:pPr>
              <w:jc w:val="center"/>
              <w:rPr>
                <w:rFonts w:ascii="Times New Roman" w:eastAsia="Times New Roman" w:hAnsi="Times New Roman" w:cs="Times New Roman"/>
                <w:b/>
                <w:lang w:val="en-US"/>
              </w:rPr>
            </w:pPr>
            <w:r w:rsidRPr="004778C2">
              <w:rPr>
                <w:rFonts w:ascii="Times New Roman" w:eastAsia="Times New Roman" w:hAnsi="Times New Roman" w:cs="Times New Roman"/>
                <w:b/>
                <w:lang w:val="en-US"/>
              </w:rPr>
              <w:t>6</w:t>
            </w:r>
          </w:p>
        </w:tc>
        <w:tc>
          <w:tcPr>
            <w:tcW w:w="2337" w:type="dxa"/>
          </w:tcPr>
          <w:p w:rsidR="00C41660" w:rsidRPr="004809E4" w:rsidRDefault="00C41660" w:rsidP="004809E4">
            <w:pPr>
              <w:jc w:val="center"/>
              <w:rPr>
                <w:rFonts w:ascii="Times New Roman" w:hAnsi="Times New Roman" w:cs="Times New Roman"/>
              </w:rPr>
            </w:pPr>
            <w:r w:rsidRPr="004809E4">
              <w:rPr>
                <w:rFonts w:ascii="Times New Roman" w:hAnsi="Times New Roman" w:cs="Times New Roman"/>
              </w:rPr>
              <w:t>171 825</w:t>
            </w:r>
          </w:p>
        </w:tc>
        <w:tc>
          <w:tcPr>
            <w:tcW w:w="2337" w:type="dxa"/>
          </w:tcPr>
          <w:p w:rsidR="00C41660" w:rsidRPr="008B0A5E" w:rsidRDefault="00C41660" w:rsidP="00C41660">
            <w:pPr>
              <w:jc w:val="center"/>
              <w:rPr>
                <w:rFonts w:ascii="Times New Roman" w:eastAsia="Times New Roman" w:hAnsi="Times New Roman" w:cs="Times New Roman"/>
                <w:lang w:val="en-US"/>
              </w:rPr>
            </w:pPr>
            <w:r>
              <w:rPr>
                <w:rFonts w:ascii="Times New Roman" w:eastAsia="Times New Roman" w:hAnsi="Times New Roman" w:cs="Times New Roman"/>
                <w:lang w:val="en-US"/>
              </w:rPr>
              <w:t>225 466</w:t>
            </w:r>
          </w:p>
        </w:tc>
      </w:tr>
      <w:tr w:rsidR="00C41660" w:rsidRPr="008B0A5E" w:rsidTr="00C41660">
        <w:tc>
          <w:tcPr>
            <w:tcW w:w="3114" w:type="dxa"/>
          </w:tcPr>
          <w:p w:rsidR="00C41660" w:rsidRPr="008B0A5E" w:rsidRDefault="00C41660" w:rsidP="008B0A5E">
            <w:pPr>
              <w:rPr>
                <w:rFonts w:ascii="Times New Roman" w:eastAsia="Times New Roman" w:hAnsi="Times New Roman" w:cs="Times New Roman"/>
                <w:b/>
                <w:lang w:val="en-US"/>
              </w:rPr>
            </w:pPr>
            <w:r w:rsidRPr="008B0A5E">
              <w:rPr>
                <w:rFonts w:ascii="Times New Roman" w:eastAsia="Times New Roman" w:hAnsi="Times New Roman" w:cs="Times New Roman"/>
                <w:lang w:val="en-US"/>
              </w:rPr>
              <w:t>Loans and receivables</w:t>
            </w:r>
          </w:p>
        </w:tc>
        <w:tc>
          <w:tcPr>
            <w:tcW w:w="1558" w:type="dxa"/>
          </w:tcPr>
          <w:p w:rsidR="00C41660" w:rsidRPr="004778C2" w:rsidRDefault="00C41660" w:rsidP="008B0A5E">
            <w:pPr>
              <w:jc w:val="center"/>
              <w:rPr>
                <w:rFonts w:ascii="Times New Roman" w:eastAsia="Times New Roman" w:hAnsi="Times New Roman" w:cs="Times New Roman"/>
                <w:b/>
                <w:lang w:val="en-US"/>
              </w:rPr>
            </w:pPr>
            <w:r w:rsidRPr="004778C2">
              <w:rPr>
                <w:rFonts w:ascii="Times New Roman" w:eastAsia="Times New Roman" w:hAnsi="Times New Roman" w:cs="Times New Roman"/>
                <w:b/>
                <w:lang w:val="en-US"/>
              </w:rPr>
              <w:t>8</w:t>
            </w:r>
          </w:p>
        </w:tc>
        <w:tc>
          <w:tcPr>
            <w:tcW w:w="2337" w:type="dxa"/>
          </w:tcPr>
          <w:p w:rsidR="00C41660" w:rsidRPr="004809E4" w:rsidRDefault="00C41660" w:rsidP="004809E4">
            <w:pPr>
              <w:jc w:val="center"/>
              <w:rPr>
                <w:rFonts w:ascii="Times New Roman" w:hAnsi="Times New Roman" w:cs="Times New Roman"/>
              </w:rPr>
            </w:pPr>
            <w:r w:rsidRPr="004809E4">
              <w:rPr>
                <w:rFonts w:ascii="Times New Roman" w:hAnsi="Times New Roman" w:cs="Times New Roman"/>
              </w:rPr>
              <w:t>8 576 884</w:t>
            </w:r>
          </w:p>
        </w:tc>
        <w:tc>
          <w:tcPr>
            <w:tcW w:w="2337" w:type="dxa"/>
          </w:tcPr>
          <w:p w:rsidR="00C41660" w:rsidRPr="008B0A5E" w:rsidRDefault="00C41660" w:rsidP="00C41660">
            <w:pPr>
              <w:jc w:val="center"/>
              <w:rPr>
                <w:rFonts w:ascii="Times New Roman" w:eastAsia="Times New Roman" w:hAnsi="Times New Roman" w:cs="Times New Roman"/>
                <w:lang w:val="en-US"/>
              </w:rPr>
            </w:pPr>
            <w:r>
              <w:rPr>
                <w:rFonts w:ascii="Times New Roman" w:eastAsia="Times New Roman" w:hAnsi="Times New Roman" w:cs="Times New Roman"/>
                <w:lang w:val="en-US"/>
              </w:rPr>
              <w:t>8 996 911</w:t>
            </w:r>
          </w:p>
        </w:tc>
      </w:tr>
      <w:tr w:rsidR="00C41660" w:rsidRPr="008B0A5E" w:rsidTr="00C41660">
        <w:tc>
          <w:tcPr>
            <w:tcW w:w="3114" w:type="dxa"/>
          </w:tcPr>
          <w:p w:rsidR="00C41660" w:rsidRPr="008B0A5E" w:rsidRDefault="00C41660" w:rsidP="008B0A5E">
            <w:pPr>
              <w:rPr>
                <w:rFonts w:ascii="Times New Roman" w:eastAsia="Times New Roman" w:hAnsi="Times New Roman" w:cs="Times New Roman"/>
                <w:b/>
                <w:lang w:val="en-US"/>
              </w:rPr>
            </w:pPr>
            <w:r w:rsidRPr="008B0A5E">
              <w:rPr>
                <w:rFonts w:ascii="Times New Roman" w:eastAsia="Times New Roman" w:hAnsi="Times New Roman" w:cs="Times New Roman"/>
                <w:lang w:val="en-US"/>
              </w:rPr>
              <w:t>Financial assets available for sale</w:t>
            </w:r>
          </w:p>
        </w:tc>
        <w:tc>
          <w:tcPr>
            <w:tcW w:w="1558" w:type="dxa"/>
          </w:tcPr>
          <w:p w:rsidR="00C41660" w:rsidRPr="004778C2" w:rsidRDefault="00C41660" w:rsidP="008B0A5E">
            <w:pPr>
              <w:jc w:val="center"/>
              <w:rPr>
                <w:rFonts w:ascii="Times New Roman" w:eastAsia="Times New Roman" w:hAnsi="Times New Roman" w:cs="Times New Roman"/>
                <w:b/>
                <w:lang w:val="en-US"/>
              </w:rPr>
            </w:pPr>
            <w:r w:rsidRPr="004778C2">
              <w:rPr>
                <w:rFonts w:ascii="Times New Roman" w:eastAsia="Times New Roman" w:hAnsi="Times New Roman" w:cs="Times New Roman"/>
                <w:b/>
                <w:lang w:val="en-US"/>
              </w:rPr>
              <w:t>9</w:t>
            </w:r>
          </w:p>
        </w:tc>
        <w:tc>
          <w:tcPr>
            <w:tcW w:w="2337" w:type="dxa"/>
          </w:tcPr>
          <w:p w:rsidR="00C41660" w:rsidRPr="004809E4" w:rsidRDefault="00C41660" w:rsidP="004809E4">
            <w:pPr>
              <w:jc w:val="center"/>
              <w:rPr>
                <w:rFonts w:ascii="Times New Roman" w:hAnsi="Times New Roman" w:cs="Times New Roman"/>
              </w:rPr>
            </w:pPr>
            <w:r w:rsidRPr="004809E4">
              <w:rPr>
                <w:rFonts w:ascii="Times New Roman" w:hAnsi="Times New Roman" w:cs="Times New Roman"/>
              </w:rPr>
              <w:t>2 562 030</w:t>
            </w:r>
          </w:p>
        </w:tc>
        <w:tc>
          <w:tcPr>
            <w:tcW w:w="2337" w:type="dxa"/>
          </w:tcPr>
          <w:p w:rsidR="00C41660" w:rsidRPr="008B0A5E" w:rsidRDefault="00C41660" w:rsidP="00C41660">
            <w:pPr>
              <w:jc w:val="center"/>
              <w:rPr>
                <w:rFonts w:ascii="Times New Roman" w:eastAsia="Times New Roman" w:hAnsi="Times New Roman" w:cs="Times New Roman"/>
                <w:lang w:val="en-US"/>
              </w:rPr>
            </w:pPr>
            <w:r>
              <w:rPr>
                <w:rFonts w:ascii="Times New Roman" w:eastAsia="Times New Roman" w:hAnsi="Times New Roman" w:cs="Times New Roman"/>
                <w:lang w:val="en-US"/>
              </w:rPr>
              <w:t>2 505 299</w:t>
            </w:r>
          </w:p>
        </w:tc>
      </w:tr>
      <w:tr w:rsidR="00D86880" w:rsidRPr="00445CDE" w:rsidTr="00C41660">
        <w:tc>
          <w:tcPr>
            <w:tcW w:w="3114" w:type="dxa"/>
          </w:tcPr>
          <w:p w:rsidR="00D86880" w:rsidRPr="00445CDE" w:rsidRDefault="00D86880" w:rsidP="008B0A5E">
            <w:pPr>
              <w:rPr>
                <w:rFonts w:ascii="Times New Roman" w:eastAsia="Times New Roman" w:hAnsi="Times New Roman" w:cs="Times New Roman"/>
                <w:b/>
                <w:lang w:val="en-US"/>
              </w:rPr>
            </w:pPr>
            <w:r w:rsidRPr="00445CDE">
              <w:rPr>
                <w:rFonts w:ascii="Times New Roman" w:eastAsia="Times New Roman" w:hAnsi="Times New Roman" w:cs="Times New Roman"/>
                <w:lang w:val="en-US"/>
              </w:rPr>
              <w:t>Financial assets held to maturity</w:t>
            </w:r>
          </w:p>
        </w:tc>
        <w:tc>
          <w:tcPr>
            <w:tcW w:w="1558" w:type="dxa"/>
          </w:tcPr>
          <w:p w:rsidR="00D86880" w:rsidRPr="00445CDE" w:rsidRDefault="00D86880" w:rsidP="008B0A5E">
            <w:pPr>
              <w:jc w:val="center"/>
              <w:rPr>
                <w:rFonts w:ascii="Times New Roman" w:eastAsia="Times New Roman" w:hAnsi="Times New Roman" w:cs="Times New Roman"/>
                <w:b/>
                <w:lang w:val="en-US"/>
              </w:rPr>
            </w:pPr>
            <w:r w:rsidRPr="00445CDE">
              <w:rPr>
                <w:rFonts w:ascii="Times New Roman" w:eastAsia="Times New Roman" w:hAnsi="Times New Roman" w:cs="Times New Roman"/>
                <w:b/>
                <w:lang w:val="en-US"/>
              </w:rPr>
              <w:t>10</w:t>
            </w:r>
          </w:p>
        </w:tc>
        <w:tc>
          <w:tcPr>
            <w:tcW w:w="2337" w:type="dxa"/>
          </w:tcPr>
          <w:p w:rsidR="00D86880" w:rsidRPr="00445CDE" w:rsidRDefault="00D86880" w:rsidP="002A1B98">
            <w:pPr>
              <w:jc w:val="center"/>
              <w:rPr>
                <w:rFonts w:ascii="Times New Roman" w:hAnsi="Times New Roman" w:cs="Times New Roman"/>
              </w:rPr>
            </w:pPr>
            <w:r w:rsidRPr="00445CDE">
              <w:rPr>
                <w:rFonts w:ascii="Times New Roman" w:hAnsi="Times New Roman" w:cs="Times New Roman"/>
              </w:rPr>
              <w:t>11 685</w:t>
            </w:r>
          </w:p>
        </w:tc>
        <w:tc>
          <w:tcPr>
            <w:tcW w:w="2337" w:type="dxa"/>
          </w:tcPr>
          <w:p w:rsidR="00D86880" w:rsidRPr="00445CDE" w:rsidRDefault="00D86880" w:rsidP="00C41660">
            <w:pPr>
              <w:jc w:val="center"/>
              <w:rPr>
                <w:rFonts w:ascii="Times New Roman" w:eastAsia="Times New Roman" w:hAnsi="Times New Roman" w:cs="Times New Roman"/>
                <w:lang w:val="en-US"/>
              </w:rPr>
            </w:pPr>
            <w:r w:rsidRPr="00445CDE">
              <w:rPr>
                <w:rFonts w:ascii="Times New Roman" w:eastAsia="Times New Roman" w:hAnsi="Times New Roman" w:cs="Times New Roman"/>
                <w:lang w:val="en-US"/>
              </w:rPr>
              <w:t>15 056</w:t>
            </w:r>
          </w:p>
        </w:tc>
      </w:tr>
      <w:tr w:rsidR="00D86880" w:rsidRPr="00445CDE" w:rsidTr="00C41660">
        <w:tc>
          <w:tcPr>
            <w:tcW w:w="3114" w:type="dxa"/>
          </w:tcPr>
          <w:p w:rsidR="00D86880" w:rsidRPr="00445CDE" w:rsidRDefault="00D86880" w:rsidP="008B0A5E">
            <w:pPr>
              <w:rPr>
                <w:rFonts w:ascii="Times New Roman" w:eastAsia="Times New Roman" w:hAnsi="Times New Roman" w:cs="Times New Roman"/>
                <w:b/>
                <w:lang w:val="en-US"/>
              </w:rPr>
            </w:pPr>
            <w:r w:rsidRPr="00445CDE">
              <w:rPr>
                <w:rFonts w:ascii="Times New Roman" w:eastAsia="Times New Roman" w:hAnsi="Times New Roman" w:cs="Times New Roman"/>
                <w:lang w:val="en-US"/>
              </w:rPr>
              <w:t>Investment property</w:t>
            </w:r>
          </w:p>
        </w:tc>
        <w:tc>
          <w:tcPr>
            <w:tcW w:w="1558" w:type="dxa"/>
          </w:tcPr>
          <w:p w:rsidR="00D86880" w:rsidRPr="00445CDE" w:rsidRDefault="00D86880" w:rsidP="008B0A5E">
            <w:pPr>
              <w:jc w:val="center"/>
              <w:rPr>
                <w:rFonts w:ascii="Times New Roman" w:eastAsia="Times New Roman" w:hAnsi="Times New Roman" w:cs="Times New Roman"/>
                <w:b/>
                <w:lang w:val="en-US"/>
              </w:rPr>
            </w:pPr>
            <w:r w:rsidRPr="00445CDE">
              <w:rPr>
                <w:rFonts w:ascii="Times New Roman" w:eastAsia="Times New Roman" w:hAnsi="Times New Roman" w:cs="Times New Roman"/>
                <w:b/>
                <w:lang w:val="en-US"/>
              </w:rPr>
              <w:t>11</w:t>
            </w:r>
          </w:p>
        </w:tc>
        <w:tc>
          <w:tcPr>
            <w:tcW w:w="2337" w:type="dxa"/>
          </w:tcPr>
          <w:p w:rsidR="00D86880" w:rsidRPr="00445CDE" w:rsidRDefault="00D86880" w:rsidP="002A1B98">
            <w:pPr>
              <w:jc w:val="center"/>
              <w:rPr>
                <w:rFonts w:ascii="Times New Roman" w:hAnsi="Times New Roman" w:cs="Times New Roman"/>
              </w:rPr>
            </w:pPr>
            <w:r w:rsidRPr="00445CDE">
              <w:rPr>
                <w:rFonts w:ascii="Times New Roman" w:hAnsi="Times New Roman" w:cs="Times New Roman"/>
              </w:rPr>
              <w:t>4 252</w:t>
            </w:r>
          </w:p>
        </w:tc>
        <w:tc>
          <w:tcPr>
            <w:tcW w:w="2337" w:type="dxa"/>
          </w:tcPr>
          <w:p w:rsidR="00D86880" w:rsidRPr="00445CDE" w:rsidRDefault="00D86880" w:rsidP="00C41660">
            <w:pPr>
              <w:jc w:val="center"/>
              <w:rPr>
                <w:rFonts w:ascii="Times New Roman" w:eastAsia="Times New Roman" w:hAnsi="Times New Roman" w:cs="Times New Roman"/>
                <w:lang w:val="en-US"/>
              </w:rPr>
            </w:pPr>
            <w:r w:rsidRPr="00445CDE">
              <w:rPr>
                <w:rFonts w:ascii="Times New Roman" w:eastAsia="Times New Roman" w:hAnsi="Times New Roman" w:cs="Times New Roman"/>
                <w:lang w:val="en-US"/>
              </w:rPr>
              <w:t>4 252</w:t>
            </w:r>
          </w:p>
        </w:tc>
      </w:tr>
      <w:tr w:rsidR="00AD4E48" w:rsidRPr="00445CDE" w:rsidTr="00C41660">
        <w:tc>
          <w:tcPr>
            <w:tcW w:w="3114" w:type="dxa"/>
          </w:tcPr>
          <w:p w:rsidR="00AD4E48" w:rsidRPr="00445CDE" w:rsidRDefault="00445CDE" w:rsidP="008B0A5E">
            <w:pPr>
              <w:rPr>
                <w:rFonts w:ascii="Times New Roman" w:eastAsia="Times New Roman" w:hAnsi="Times New Roman" w:cs="Times New Roman"/>
                <w:lang w:val="en-US"/>
              </w:rPr>
            </w:pPr>
            <w:r w:rsidRPr="00445CDE">
              <w:rPr>
                <w:rFonts w:ascii="Times New Roman" w:eastAsia="Times New Roman" w:hAnsi="Times New Roman" w:cs="Times New Roman"/>
                <w:lang w:val="en-US"/>
              </w:rPr>
              <w:t>Long-term assets, classified as «available-for-sale»</w:t>
            </w:r>
          </w:p>
        </w:tc>
        <w:tc>
          <w:tcPr>
            <w:tcW w:w="1558" w:type="dxa"/>
          </w:tcPr>
          <w:p w:rsidR="00AD4E48" w:rsidRPr="00445CDE" w:rsidRDefault="00AD4E48" w:rsidP="008B0A5E">
            <w:pPr>
              <w:jc w:val="center"/>
              <w:rPr>
                <w:rFonts w:ascii="Times New Roman" w:eastAsia="Times New Roman" w:hAnsi="Times New Roman" w:cs="Times New Roman"/>
                <w:b/>
                <w:lang w:val="en-US"/>
              </w:rPr>
            </w:pPr>
          </w:p>
        </w:tc>
        <w:tc>
          <w:tcPr>
            <w:tcW w:w="2337" w:type="dxa"/>
          </w:tcPr>
          <w:p w:rsidR="00AD4E48" w:rsidRPr="00445CDE" w:rsidRDefault="00AD4E48" w:rsidP="002A1B98">
            <w:pPr>
              <w:jc w:val="center"/>
              <w:rPr>
                <w:rFonts w:ascii="Times New Roman" w:hAnsi="Times New Roman" w:cs="Times New Roman"/>
              </w:rPr>
            </w:pPr>
            <w:r w:rsidRPr="00445CDE">
              <w:rPr>
                <w:rFonts w:ascii="Times New Roman" w:hAnsi="Times New Roman" w:cs="Times New Roman"/>
              </w:rPr>
              <w:t>60 355</w:t>
            </w:r>
          </w:p>
        </w:tc>
        <w:tc>
          <w:tcPr>
            <w:tcW w:w="2337" w:type="dxa"/>
          </w:tcPr>
          <w:p w:rsidR="00AD4E48" w:rsidRPr="00445CDE" w:rsidRDefault="00AD4E48" w:rsidP="00C41660">
            <w:pPr>
              <w:jc w:val="center"/>
              <w:rPr>
                <w:rFonts w:ascii="Times New Roman" w:eastAsia="Times New Roman" w:hAnsi="Times New Roman" w:cs="Times New Roman"/>
                <w:lang w:val="en-US"/>
              </w:rPr>
            </w:pPr>
            <w:r w:rsidRPr="00445CDE">
              <w:rPr>
                <w:rFonts w:ascii="Times New Roman" w:eastAsia="Times New Roman" w:hAnsi="Times New Roman" w:cs="Times New Roman"/>
                <w:lang w:val="en-US"/>
              </w:rPr>
              <w:t>0</w:t>
            </w:r>
          </w:p>
        </w:tc>
      </w:tr>
      <w:tr w:rsidR="00AD4E48" w:rsidRPr="00445CDE" w:rsidTr="00C41660">
        <w:tc>
          <w:tcPr>
            <w:tcW w:w="3114" w:type="dxa"/>
          </w:tcPr>
          <w:p w:rsidR="00AD4E48" w:rsidRPr="00445CDE" w:rsidRDefault="00AD4E48" w:rsidP="008B0A5E">
            <w:pPr>
              <w:rPr>
                <w:rFonts w:ascii="Times New Roman" w:eastAsia="Times New Roman" w:hAnsi="Times New Roman" w:cs="Times New Roman"/>
                <w:lang w:val="en-US"/>
              </w:rPr>
            </w:pPr>
            <w:r w:rsidRPr="00445CDE">
              <w:rPr>
                <w:rFonts w:ascii="Times New Roman" w:eastAsia="Times New Roman" w:hAnsi="Times New Roman" w:cs="Times New Roman"/>
                <w:lang w:val="en-US"/>
              </w:rPr>
              <w:t>Fixed assets</w:t>
            </w:r>
          </w:p>
        </w:tc>
        <w:tc>
          <w:tcPr>
            <w:tcW w:w="1558" w:type="dxa"/>
          </w:tcPr>
          <w:p w:rsidR="00AD4E48" w:rsidRPr="00445CDE" w:rsidRDefault="00AD4E48" w:rsidP="008B0A5E">
            <w:pPr>
              <w:jc w:val="center"/>
              <w:rPr>
                <w:rFonts w:ascii="Times New Roman" w:eastAsia="Times New Roman" w:hAnsi="Times New Roman" w:cs="Times New Roman"/>
                <w:b/>
                <w:lang w:val="en-US"/>
              </w:rPr>
            </w:pPr>
            <w:r w:rsidRPr="00445CDE">
              <w:rPr>
                <w:rFonts w:ascii="Times New Roman" w:eastAsia="Times New Roman" w:hAnsi="Times New Roman" w:cs="Times New Roman"/>
                <w:b/>
                <w:lang w:val="en-US"/>
              </w:rPr>
              <w:t>12</w:t>
            </w:r>
          </w:p>
        </w:tc>
        <w:tc>
          <w:tcPr>
            <w:tcW w:w="2337" w:type="dxa"/>
          </w:tcPr>
          <w:p w:rsidR="00AD4E48" w:rsidRPr="00445CDE" w:rsidRDefault="00AD4E48" w:rsidP="00817AD1">
            <w:pPr>
              <w:jc w:val="center"/>
              <w:rPr>
                <w:rFonts w:ascii="Times New Roman" w:hAnsi="Times New Roman" w:cs="Times New Roman"/>
              </w:rPr>
            </w:pPr>
            <w:r w:rsidRPr="00445CDE">
              <w:rPr>
                <w:rFonts w:ascii="Times New Roman" w:hAnsi="Times New Roman" w:cs="Times New Roman"/>
              </w:rPr>
              <w:t>112 439</w:t>
            </w:r>
          </w:p>
        </w:tc>
        <w:tc>
          <w:tcPr>
            <w:tcW w:w="2337" w:type="dxa"/>
          </w:tcPr>
          <w:p w:rsidR="00AD4E48" w:rsidRPr="00445CDE" w:rsidRDefault="00AD4E48" w:rsidP="00C41660">
            <w:pPr>
              <w:jc w:val="center"/>
              <w:rPr>
                <w:rFonts w:ascii="Times New Roman" w:eastAsia="Times New Roman" w:hAnsi="Times New Roman" w:cs="Times New Roman"/>
                <w:lang w:val="en-US"/>
              </w:rPr>
            </w:pPr>
            <w:r w:rsidRPr="00445CDE">
              <w:rPr>
                <w:rFonts w:ascii="Times New Roman" w:eastAsia="Times New Roman" w:hAnsi="Times New Roman" w:cs="Times New Roman"/>
                <w:lang w:val="en-US"/>
              </w:rPr>
              <w:t>148 296</w:t>
            </w:r>
          </w:p>
        </w:tc>
      </w:tr>
      <w:tr w:rsidR="00AD4E48" w:rsidRPr="00445CDE" w:rsidTr="00C41660">
        <w:tc>
          <w:tcPr>
            <w:tcW w:w="3114" w:type="dxa"/>
          </w:tcPr>
          <w:p w:rsidR="00AD4E48" w:rsidRPr="00445CDE" w:rsidRDefault="00AD4E48" w:rsidP="008B0A5E">
            <w:pPr>
              <w:rPr>
                <w:rFonts w:ascii="Times New Roman" w:eastAsia="Times New Roman" w:hAnsi="Times New Roman" w:cs="Times New Roman"/>
                <w:lang w:val="en-US"/>
              </w:rPr>
            </w:pPr>
            <w:r w:rsidRPr="00445CDE">
              <w:rPr>
                <w:rFonts w:ascii="Times New Roman" w:eastAsia="Times New Roman" w:hAnsi="Times New Roman" w:cs="Times New Roman"/>
                <w:lang w:val="en-US"/>
              </w:rPr>
              <w:t>Intangible assets</w:t>
            </w:r>
          </w:p>
        </w:tc>
        <w:tc>
          <w:tcPr>
            <w:tcW w:w="1558" w:type="dxa"/>
          </w:tcPr>
          <w:p w:rsidR="00AD4E48" w:rsidRPr="00445CDE" w:rsidRDefault="00AD4E48" w:rsidP="008B0A5E">
            <w:pPr>
              <w:jc w:val="center"/>
              <w:rPr>
                <w:rFonts w:ascii="Times New Roman" w:eastAsia="Times New Roman" w:hAnsi="Times New Roman" w:cs="Times New Roman"/>
                <w:b/>
                <w:lang w:val="en-US"/>
              </w:rPr>
            </w:pPr>
            <w:r w:rsidRPr="00445CDE">
              <w:rPr>
                <w:rFonts w:ascii="Times New Roman" w:eastAsia="Times New Roman" w:hAnsi="Times New Roman" w:cs="Times New Roman"/>
                <w:b/>
                <w:lang w:val="en-US"/>
              </w:rPr>
              <w:t>12</w:t>
            </w:r>
          </w:p>
        </w:tc>
        <w:tc>
          <w:tcPr>
            <w:tcW w:w="2337" w:type="dxa"/>
          </w:tcPr>
          <w:p w:rsidR="00AD4E48" w:rsidRPr="00445CDE" w:rsidRDefault="00AD4E48" w:rsidP="00817AD1">
            <w:pPr>
              <w:jc w:val="center"/>
              <w:rPr>
                <w:rFonts w:ascii="Times New Roman" w:hAnsi="Times New Roman" w:cs="Times New Roman"/>
              </w:rPr>
            </w:pPr>
            <w:r w:rsidRPr="00445CDE">
              <w:rPr>
                <w:rFonts w:ascii="Times New Roman" w:hAnsi="Times New Roman" w:cs="Times New Roman"/>
              </w:rPr>
              <w:t>24 848</w:t>
            </w:r>
          </w:p>
        </w:tc>
        <w:tc>
          <w:tcPr>
            <w:tcW w:w="2337" w:type="dxa"/>
          </w:tcPr>
          <w:p w:rsidR="00AD4E48" w:rsidRPr="00445CDE" w:rsidRDefault="00AD4E48" w:rsidP="00C41660">
            <w:pPr>
              <w:jc w:val="center"/>
              <w:rPr>
                <w:rFonts w:ascii="Times New Roman" w:eastAsia="Times New Roman" w:hAnsi="Times New Roman" w:cs="Times New Roman"/>
                <w:lang w:val="en-US"/>
              </w:rPr>
            </w:pPr>
            <w:r w:rsidRPr="00445CDE">
              <w:rPr>
                <w:rFonts w:ascii="Times New Roman" w:eastAsia="Times New Roman" w:hAnsi="Times New Roman" w:cs="Times New Roman"/>
                <w:lang w:val="en-US"/>
              </w:rPr>
              <w:t>32 157</w:t>
            </w:r>
          </w:p>
        </w:tc>
      </w:tr>
      <w:tr w:rsidR="00AD4E48" w:rsidRPr="00445CDE" w:rsidTr="00C41660">
        <w:tc>
          <w:tcPr>
            <w:tcW w:w="3114" w:type="dxa"/>
          </w:tcPr>
          <w:p w:rsidR="00AD4E48" w:rsidRPr="00445CDE" w:rsidRDefault="00AD4E48" w:rsidP="008B0A5E">
            <w:pPr>
              <w:rPr>
                <w:rFonts w:ascii="Times New Roman" w:eastAsia="Times New Roman" w:hAnsi="Times New Roman" w:cs="Times New Roman"/>
                <w:lang w:val="en-US"/>
              </w:rPr>
            </w:pPr>
            <w:r w:rsidRPr="00445CDE">
              <w:rPr>
                <w:rFonts w:ascii="Times New Roman" w:eastAsia="Times New Roman" w:hAnsi="Times New Roman" w:cs="Times New Roman"/>
                <w:lang w:val="en-US"/>
              </w:rPr>
              <w:t>Current income tax requirements</w:t>
            </w:r>
          </w:p>
        </w:tc>
        <w:tc>
          <w:tcPr>
            <w:tcW w:w="1558" w:type="dxa"/>
          </w:tcPr>
          <w:p w:rsidR="00AD4E48" w:rsidRPr="00445CDE" w:rsidRDefault="00AD4E48" w:rsidP="008B0A5E">
            <w:pPr>
              <w:jc w:val="center"/>
              <w:rPr>
                <w:rFonts w:ascii="Times New Roman" w:eastAsia="Times New Roman" w:hAnsi="Times New Roman" w:cs="Times New Roman"/>
                <w:b/>
                <w:lang w:val="en-US"/>
              </w:rPr>
            </w:pPr>
          </w:p>
        </w:tc>
        <w:tc>
          <w:tcPr>
            <w:tcW w:w="2337" w:type="dxa"/>
          </w:tcPr>
          <w:p w:rsidR="00AD4E48" w:rsidRPr="00445CDE" w:rsidRDefault="00AD4E48" w:rsidP="00817AD1">
            <w:pPr>
              <w:jc w:val="center"/>
              <w:rPr>
                <w:rFonts w:ascii="Times New Roman" w:hAnsi="Times New Roman" w:cs="Times New Roman"/>
              </w:rPr>
            </w:pPr>
            <w:r w:rsidRPr="00445CDE">
              <w:rPr>
                <w:rFonts w:ascii="Times New Roman" w:hAnsi="Times New Roman" w:cs="Times New Roman"/>
              </w:rPr>
              <w:t>2 668</w:t>
            </w:r>
          </w:p>
        </w:tc>
        <w:tc>
          <w:tcPr>
            <w:tcW w:w="2337" w:type="dxa"/>
          </w:tcPr>
          <w:p w:rsidR="00AD4E48" w:rsidRPr="00445CDE" w:rsidRDefault="00AD4E48" w:rsidP="00C41660">
            <w:pPr>
              <w:jc w:val="center"/>
              <w:rPr>
                <w:rFonts w:ascii="Times New Roman" w:eastAsia="Times New Roman" w:hAnsi="Times New Roman" w:cs="Times New Roman"/>
                <w:lang w:val="en-US"/>
              </w:rPr>
            </w:pPr>
            <w:r w:rsidRPr="00445CDE">
              <w:rPr>
                <w:rFonts w:ascii="Times New Roman" w:eastAsia="Times New Roman" w:hAnsi="Times New Roman" w:cs="Times New Roman"/>
                <w:lang w:val="en-US"/>
              </w:rPr>
              <w:t>0</w:t>
            </w:r>
          </w:p>
        </w:tc>
      </w:tr>
      <w:tr w:rsidR="00AD4E48" w:rsidRPr="00445CDE" w:rsidTr="00C41660">
        <w:tc>
          <w:tcPr>
            <w:tcW w:w="3114" w:type="dxa"/>
          </w:tcPr>
          <w:p w:rsidR="00AD4E48" w:rsidRPr="00445CDE" w:rsidRDefault="00AD4E48" w:rsidP="008B0A5E">
            <w:pPr>
              <w:rPr>
                <w:rFonts w:ascii="Times New Roman" w:eastAsia="Times New Roman" w:hAnsi="Times New Roman" w:cs="Times New Roman"/>
                <w:lang w:val="en-US"/>
              </w:rPr>
            </w:pPr>
            <w:r w:rsidRPr="00445CDE">
              <w:rPr>
                <w:rFonts w:ascii="Times New Roman" w:eastAsia="Times New Roman" w:hAnsi="Times New Roman" w:cs="Times New Roman"/>
                <w:lang w:val="en-US"/>
              </w:rPr>
              <w:t>Deferred tax asset</w:t>
            </w:r>
          </w:p>
        </w:tc>
        <w:tc>
          <w:tcPr>
            <w:tcW w:w="1558" w:type="dxa"/>
          </w:tcPr>
          <w:p w:rsidR="00AD4E48" w:rsidRPr="00445CDE" w:rsidRDefault="00AD4E48" w:rsidP="008B0A5E">
            <w:pPr>
              <w:jc w:val="center"/>
              <w:rPr>
                <w:rFonts w:ascii="Times New Roman" w:eastAsia="Times New Roman" w:hAnsi="Times New Roman" w:cs="Times New Roman"/>
                <w:b/>
                <w:lang w:val="en-US"/>
              </w:rPr>
            </w:pPr>
            <w:r w:rsidRPr="00445CDE">
              <w:rPr>
                <w:rFonts w:ascii="Times New Roman" w:eastAsia="Times New Roman" w:hAnsi="Times New Roman" w:cs="Times New Roman"/>
                <w:b/>
                <w:lang w:val="en-US"/>
              </w:rPr>
              <w:t>25</w:t>
            </w:r>
          </w:p>
        </w:tc>
        <w:tc>
          <w:tcPr>
            <w:tcW w:w="2337" w:type="dxa"/>
          </w:tcPr>
          <w:p w:rsidR="00AD4E48" w:rsidRPr="00445CDE" w:rsidRDefault="00AD4E48" w:rsidP="00817AD1">
            <w:pPr>
              <w:jc w:val="center"/>
              <w:rPr>
                <w:rFonts w:ascii="Times New Roman" w:hAnsi="Times New Roman" w:cs="Times New Roman"/>
                <w:lang w:val="en-US"/>
              </w:rPr>
            </w:pPr>
            <w:r w:rsidRPr="00445CDE">
              <w:rPr>
                <w:rFonts w:ascii="Times New Roman" w:hAnsi="Times New Roman" w:cs="Times New Roman"/>
                <w:lang w:val="en-US"/>
              </w:rPr>
              <w:t>46 817</w:t>
            </w:r>
          </w:p>
        </w:tc>
        <w:tc>
          <w:tcPr>
            <w:tcW w:w="2337" w:type="dxa"/>
          </w:tcPr>
          <w:p w:rsidR="00AD4E48" w:rsidRPr="00445CDE" w:rsidRDefault="00AD4E48" w:rsidP="00C41660">
            <w:pPr>
              <w:jc w:val="center"/>
              <w:rPr>
                <w:rFonts w:ascii="Times New Roman" w:eastAsia="Times New Roman" w:hAnsi="Times New Roman" w:cs="Times New Roman"/>
                <w:lang w:val="en-US"/>
              </w:rPr>
            </w:pPr>
            <w:r w:rsidRPr="00445CDE">
              <w:rPr>
                <w:rFonts w:ascii="Times New Roman" w:eastAsia="Times New Roman" w:hAnsi="Times New Roman" w:cs="Times New Roman"/>
                <w:lang w:val="en-US"/>
              </w:rPr>
              <w:t>57 768</w:t>
            </w:r>
          </w:p>
        </w:tc>
      </w:tr>
      <w:tr w:rsidR="00AD4E48" w:rsidRPr="008B0A5E" w:rsidTr="00C41660">
        <w:tc>
          <w:tcPr>
            <w:tcW w:w="3114" w:type="dxa"/>
          </w:tcPr>
          <w:p w:rsidR="00AD4E48" w:rsidRPr="00445CDE" w:rsidRDefault="00AD4E48" w:rsidP="008B0A5E">
            <w:pPr>
              <w:rPr>
                <w:rFonts w:ascii="Times New Roman" w:eastAsia="Times New Roman" w:hAnsi="Times New Roman" w:cs="Times New Roman"/>
                <w:lang w:val="en-US"/>
              </w:rPr>
            </w:pPr>
            <w:r w:rsidRPr="00445CDE">
              <w:rPr>
                <w:rFonts w:ascii="Times New Roman" w:eastAsia="Times New Roman" w:hAnsi="Times New Roman" w:cs="Times New Roman"/>
                <w:lang w:val="en-US"/>
              </w:rPr>
              <w:t>Other assets</w:t>
            </w:r>
          </w:p>
        </w:tc>
        <w:tc>
          <w:tcPr>
            <w:tcW w:w="1558" w:type="dxa"/>
          </w:tcPr>
          <w:p w:rsidR="00AD4E48" w:rsidRPr="00445CDE" w:rsidRDefault="00AD4E48" w:rsidP="008B0A5E">
            <w:pPr>
              <w:jc w:val="center"/>
              <w:rPr>
                <w:rFonts w:ascii="Times New Roman" w:eastAsia="Times New Roman" w:hAnsi="Times New Roman" w:cs="Times New Roman"/>
                <w:b/>
                <w:lang w:val="en-US"/>
              </w:rPr>
            </w:pPr>
            <w:r w:rsidRPr="00445CDE">
              <w:rPr>
                <w:rFonts w:ascii="Times New Roman" w:eastAsia="Times New Roman" w:hAnsi="Times New Roman" w:cs="Times New Roman"/>
                <w:b/>
                <w:lang w:val="en-US"/>
              </w:rPr>
              <w:t>13</w:t>
            </w:r>
          </w:p>
        </w:tc>
        <w:tc>
          <w:tcPr>
            <w:tcW w:w="2337" w:type="dxa"/>
          </w:tcPr>
          <w:p w:rsidR="00AD4E48" w:rsidRPr="00445CDE" w:rsidRDefault="00AD4E48" w:rsidP="004809E4">
            <w:pPr>
              <w:jc w:val="center"/>
              <w:rPr>
                <w:rFonts w:ascii="Times New Roman" w:hAnsi="Times New Roman" w:cs="Times New Roman"/>
                <w:lang w:val="en-US"/>
              </w:rPr>
            </w:pPr>
            <w:r w:rsidRPr="00445CDE">
              <w:rPr>
                <w:rFonts w:ascii="Times New Roman" w:hAnsi="Times New Roman" w:cs="Times New Roman"/>
                <w:lang w:val="en-US"/>
              </w:rPr>
              <w:t>32 136</w:t>
            </w:r>
          </w:p>
        </w:tc>
        <w:tc>
          <w:tcPr>
            <w:tcW w:w="2337" w:type="dxa"/>
          </w:tcPr>
          <w:p w:rsidR="00AD4E48" w:rsidRPr="008B0A5E" w:rsidRDefault="00AD4E48" w:rsidP="00C41660">
            <w:pPr>
              <w:jc w:val="center"/>
              <w:rPr>
                <w:rFonts w:ascii="Times New Roman" w:eastAsia="Times New Roman" w:hAnsi="Times New Roman" w:cs="Times New Roman"/>
                <w:lang w:val="en-US"/>
              </w:rPr>
            </w:pPr>
            <w:r w:rsidRPr="00445CDE">
              <w:rPr>
                <w:rFonts w:ascii="Times New Roman" w:eastAsia="Times New Roman" w:hAnsi="Times New Roman" w:cs="Times New Roman"/>
                <w:lang w:val="en-US"/>
              </w:rPr>
              <w:t>161 709</w:t>
            </w:r>
          </w:p>
        </w:tc>
      </w:tr>
      <w:tr w:rsidR="00AD4E48" w:rsidRPr="008B0A5E" w:rsidTr="00C41660">
        <w:tc>
          <w:tcPr>
            <w:tcW w:w="3114" w:type="dxa"/>
          </w:tcPr>
          <w:p w:rsidR="00AD4E48" w:rsidRPr="008B0A5E" w:rsidRDefault="00AD4E48" w:rsidP="008B0A5E">
            <w:pPr>
              <w:rPr>
                <w:rFonts w:ascii="Times New Roman" w:eastAsia="Times New Roman" w:hAnsi="Times New Roman" w:cs="Times New Roman"/>
                <w:b/>
                <w:lang w:val="en-US"/>
              </w:rPr>
            </w:pPr>
            <w:r w:rsidRPr="008B0A5E">
              <w:rPr>
                <w:rFonts w:ascii="Times New Roman" w:eastAsia="Times New Roman" w:hAnsi="Times New Roman" w:cs="Times New Roman"/>
                <w:b/>
                <w:lang w:val="en-US"/>
              </w:rPr>
              <w:t>Total assets</w:t>
            </w:r>
          </w:p>
        </w:tc>
        <w:tc>
          <w:tcPr>
            <w:tcW w:w="1558" w:type="dxa"/>
          </w:tcPr>
          <w:p w:rsidR="00AD4E48" w:rsidRPr="004778C2" w:rsidRDefault="00AD4E48" w:rsidP="008B0A5E">
            <w:pPr>
              <w:jc w:val="center"/>
              <w:rPr>
                <w:rFonts w:ascii="Times New Roman" w:eastAsia="Times New Roman" w:hAnsi="Times New Roman" w:cs="Times New Roman"/>
                <w:b/>
                <w:lang w:val="en-US"/>
              </w:rPr>
            </w:pPr>
          </w:p>
        </w:tc>
        <w:tc>
          <w:tcPr>
            <w:tcW w:w="2337" w:type="dxa"/>
          </w:tcPr>
          <w:p w:rsidR="00AD4E48" w:rsidRPr="004809E4" w:rsidRDefault="00AD4E48" w:rsidP="004809E4">
            <w:pPr>
              <w:jc w:val="center"/>
              <w:rPr>
                <w:rFonts w:ascii="Times New Roman" w:eastAsia="Times New Roman" w:hAnsi="Times New Roman" w:cs="Times New Roman"/>
                <w:b/>
                <w:lang w:val="en-US"/>
              </w:rPr>
            </w:pPr>
            <w:r w:rsidRPr="004809E4">
              <w:rPr>
                <w:rFonts w:ascii="Times New Roman" w:eastAsia="Times New Roman" w:hAnsi="Times New Roman" w:cs="Times New Roman"/>
                <w:b/>
                <w:lang w:val="en-US"/>
              </w:rPr>
              <w:t>12 617 980</w:t>
            </w:r>
          </w:p>
        </w:tc>
        <w:tc>
          <w:tcPr>
            <w:tcW w:w="2337" w:type="dxa"/>
          </w:tcPr>
          <w:p w:rsidR="00AD4E48" w:rsidRPr="008B0A5E" w:rsidRDefault="00AD4E48" w:rsidP="00C41660">
            <w:pPr>
              <w:jc w:val="center"/>
              <w:rPr>
                <w:rFonts w:ascii="Times New Roman" w:eastAsia="Times New Roman" w:hAnsi="Times New Roman" w:cs="Times New Roman"/>
                <w:b/>
                <w:lang w:val="en-US"/>
              </w:rPr>
            </w:pPr>
            <w:r>
              <w:rPr>
                <w:rFonts w:ascii="Times New Roman" w:eastAsia="Times New Roman" w:hAnsi="Times New Roman" w:cs="Times New Roman"/>
                <w:b/>
                <w:lang w:val="en-US"/>
              </w:rPr>
              <w:t>14 382 350</w:t>
            </w:r>
          </w:p>
        </w:tc>
      </w:tr>
      <w:tr w:rsidR="00AD4E48" w:rsidRPr="008B0A5E" w:rsidTr="00C41660">
        <w:tc>
          <w:tcPr>
            <w:tcW w:w="3114" w:type="dxa"/>
          </w:tcPr>
          <w:p w:rsidR="00AD4E48" w:rsidRPr="008B0A5E" w:rsidRDefault="00AD4E48" w:rsidP="008B0A5E">
            <w:pPr>
              <w:rPr>
                <w:rFonts w:ascii="Times New Roman" w:eastAsia="Times New Roman" w:hAnsi="Times New Roman" w:cs="Times New Roman"/>
                <w:b/>
                <w:lang w:val="en-US"/>
              </w:rPr>
            </w:pPr>
          </w:p>
        </w:tc>
        <w:tc>
          <w:tcPr>
            <w:tcW w:w="1558" w:type="dxa"/>
          </w:tcPr>
          <w:p w:rsidR="00AD4E48" w:rsidRPr="004778C2" w:rsidRDefault="00AD4E48" w:rsidP="008B0A5E">
            <w:pPr>
              <w:jc w:val="center"/>
              <w:rPr>
                <w:rFonts w:ascii="Times New Roman" w:eastAsia="Times New Roman" w:hAnsi="Times New Roman" w:cs="Times New Roman"/>
                <w:b/>
                <w:lang w:val="en-US"/>
              </w:rPr>
            </w:pPr>
          </w:p>
        </w:tc>
        <w:tc>
          <w:tcPr>
            <w:tcW w:w="2337" w:type="dxa"/>
          </w:tcPr>
          <w:p w:rsidR="00AD4E48" w:rsidRPr="004809E4" w:rsidRDefault="00AD4E48" w:rsidP="004809E4">
            <w:pPr>
              <w:jc w:val="center"/>
              <w:rPr>
                <w:rFonts w:ascii="Times New Roman" w:eastAsia="Times New Roman" w:hAnsi="Times New Roman" w:cs="Times New Roman"/>
                <w:b/>
                <w:lang w:val="en-US"/>
              </w:rPr>
            </w:pPr>
          </w:p>
        </w:tc>
        <w:tc>
          <w:tcPr>
            <w:tcW w:w="2337" w:type="dxa"/>
          </w:tcPr>
          <w:p w:rsidR="00AD4E48" w:rsidRPr="008B0A5E" w:rsidRDefault="00AD4E48" w:rsidP="00C41660">
            <w:pPr>
              <w:jc w:val="center"/>
              <w:rPr>
                <w:rFonts w:ascii="Times New Roman" w:eastAsia="Times New Roman" w:hAnsi="Times New Roman" w:cs="Times New Roman"/>
                <w:b/>
                <w:lang w:val="en-US"/>
              </w:rPr>
            </w:pPr>
          </w:p>
        </w:tc>
      </w:tr>
      <w:tr w:rsidR="00AD4E48" w:rsidRPr="008B0A5E" w:rsidTr="00C41660">
        <w:tc>
          <w:tcPr>
            <w:tcW w:w="3114" w:type="dxa"/>
          </w:tcPr>
          <w:p w:rsidR="00AD4E48" w:rsidRPr="008B0A5E" w:rsidRDefault="00AD4E48" w:rsidP="008B0A5E">
            <w:pPr>
              <w:rPr>
                <w:rFonts w:ascii="Times New Roman" w:eastAsia="Times New Roman" w:hAnsi="Times New Roman" w:cs="Times New Roman"/>
                <w:b/>
                <w:lang w:val="en-US"/>
              </w:rPr>
            </w:pPr>
            <w:r w:rsidRPr="008B0A5E">
              <w:rPr>
                <w:rFonts w:ascii="Times New Roman" w:eastAsia="Times New Roman" w:hAnsi="Times New Roman" w:cs="Times New Roman"/>
                <w:b/>
                <w:lang w:val="en-US"/>
              </w:rPr>
              <w:t>Liabilities</w:t>
            </w:r>
          </w:p>
        </w:tc>
        <w:tc>
          <w:tcPr>
            <w:tcW w:w="1558" w:type="dxa"/>
          </w:tcPr>
          <w:p w:rsidR="00AD4E48" w:rsidRPr="004778C2" w:rsidRDefault="00AD4E48" w:rsidP="008B0A5E">
            <w:pPr>
              <w:jc w:val="center"/>
              <w:rPr>
                <w:rFonts w:ascii="Times New Roman" w:eastAsia="Times New Roman" w:hAnsi="Times New Roman" w:cs="Times New Roman"/>
                <w:b/>
                <w:lang w:val="en-US"/>
              </w:rPr>
            </w:pPr>
          </w:p>
        </w:tc>
        <w:tc>
          <w:tcPr>
            <w:tcW w:w="2337" w:type="dxa"/>
          </w:tcPr>
          <w:p w:rsidR="00AD4E48" w:rsidRPr="004809E4" w:rsidRDefault="00AD4E48" w:rsidP="004809E4">
            <w:pPr>
              <w:jc w:val="center"/>
              <w:rPr>
                <w:rFonts w:ascii="Times New Roman" w:eastAsia="Times New Roman" w:hAnsi="Times New Roman" w:cs="Times New Roman"/>
                <w:b/>
                <w:lang w:val="en-US"/>
              </w:rPr>
            </w:pPr>
          </w:p>
        </w:tc>
        <w:tc>
          <w:tcPr>
            <w:tcW w:w="2337" w:type="dxa"/>
          </w:tcPr>
          <w:p w:rsidR="00AD4E48" w:rsidRPr="008B0A5E" w:rsidRDefault="00AD4E48" w:rsidP="00C41660">
            <w:pPr>
              <w:jc w:val="center"/>
              <w:rPr>
                <w:rFonts w:ascii="Times New Roman" w:eastAsia="Times New Roman" w:hAnsi="Times New Roman" w:cs="Times New Roman"/>
                <w:b/>
                <w:lang w:val="en-US"/>
              </w:rPr>
            </w:pPr>
          </w:p>
        </w:tc>
      </w:tr>
      <w:tr w:rsidR="00AD4E48" w:rsidRPr="008B0A5E" w:rsidTr="00C41660">
        <w:tc>
          <w:tcPr>
            <w:tcW w:w="3114" w:type="dxa"/>
          </w:tcPr>
          <w:p w:rsidR="00AD4E48" w:rsidRPr="008B0A5E" w:rsidRDefault="00AD4E48" w:rsidP="008B0A5E">
            <w:pPr>
              <w:rPr>
                <w:rFonts w:ascii="Times New Roman" w:eastAsia="Times New Roman" w:hAnsi="Times New Roman" w:cs="Times New Roman"/>
                <w:b/>
                <w:lang w:val="en-US"/>
              </w:rPr>
            </w:pPr>
            <w:r w:rsidRPr="008B0A5E">
              <w:rPr>
                <w:rFonts w:ascii="Times New Roman" w:eastAsia="Times New Roman" w:hAnsi="Times New Roman" w:cs="Times New Roman"/>
                <w:lang w:val="en-US"/>
              </w:rPr>
              <w:t>Funds of other banks</w:t>
            </w:r>
          </w:p>
        </w:tc>
        <w:tc>
          <w:tcPr>
            <w:tcW w:w="1558" w:type="dxa"/>
          </w:tcPr>
          <w:p w:rsidR="00AD4E48" w:rsidRPr="004778C2" w:rsidRDefault="00AD4E48" w:rsidP="008B0A5E">
            <w:pPr>
              <w:jc w:val="center"/>
              <w:rPr>
                <w:rFonts w:ascii="Times New Roman" w:eastAsia="Times New Roman" w:hAnsi="Times New Roman" w:cs="Times New Roman"/>
                <w:b/>
                <w:lang w:val="en-US"/>
              </w:rPr>
            </w:pPr>
            <w:r w:rsidRPr="004778C2">
              <w:rPr>
                <w:rFonts w:ascii="Times New Roman" w:eastAsia="Times New Roman" w:hAnsi="Times New Roman" w:cs="Times New Roman"/>
                <w:b/>
                <w:lang w:val="en-US"/>
              </w:rPr>
              <w:t>14</w:t>
            </w:r>
          </w:p>
        </w:tc>
        <w:tc>
          <w:tcPr>
            <w:tcW w:w="2337" w:type="dxa"/>
          </w:tcPr>
          <w:p w:rsidR="00AD4E48" w:rsidRPr="004809E4" w:rsidRDefault="00AD4E48" w:rsidP="004809E4">
            <w:pPr>
              <w:jc w:val="center"/>
              <w:rPr>
                <w:rFonts w:ascii="Times New Roman" w:hAnsi="Times New Roman" w:cs="Times New Roman"/>
              </w:rPr>
            </w:pPr>
            <w:r w:rsidRPr="004809E4">
              <w:rPr>
                <w:rFonts w:ascii="Times New Roman" w:hAnsi="Times New Roman" w:cs="Times New Roman"/>
              </w:rPr>
              <w:t>72 527</w:t>
            </w:r>
          </w:p>
        </w:tc>
        <w:tc>
          <w:tcPr>
            <w:tcW w:w="2337" w:type="dxa"/>
          </w:tcPr>
          <w:p w:rsidR="00AD4E48" w:rsidRPr="008B0A5E" w:rsidRDefault="00AD4E48" w:rsidP="00C41660">
            <w:pPr>
              <w:jc w:val="center"/>
              <w:rPr>
                <w:rFonts w:ascii="Times New Roman" w:eastAsia="Times New Roman" w:hAnsi="Times New Roman" w:cs="Times New Roman"/>
                <w:lang w:val="en-US"/>
              </w:rPr>
            </w:pPr>
            <w:r>
              <w:rPr>
                <w:rFonts w:ascii="Times New Roman" w:eastAsia="Times New Roman" w:hAnsi="Times New Roman" w:cs="Times New Roman"/>
                <w:lang w:val="en-US"/>
              </w:rPr>
              <w:t>161 214</w:t>
            </w:r>
          </w:p>
        </w:tc>
      </w:tr>
      <w:tr w:rsidR="00AD4E48" w:rsidRPr="008B0A5E" w:rsidTr="00C41660">
        <w:tc>
          <w:tcPr>
            <w:tcW w:w="3114" w:type="dxa"/>
          </w:tcPr>
          <w:p w:rsidR="00AD4E48" w:rsidRPr="008B0A5E" w:rsidRDefault="00AD4E48" w:rsidP="008B0A5E">
            <w:pPr>
              <w:rPr>
                <w:rFonts w:ascii="Times New Roman" w:eastAsia="Times New Roman" w:hAnsi="Times New Roman" w:cs="Times New Roman"/>
                <w:b/>
                <w:lang w:val="en-US"/>
              </w:rPr>
            </w:pPr>
            <w:r w:rsidRPr="008B0A5E">
              <w:rPr>
                <w:rFonts w:ascii="Times New Roman" w:eastAsia="Times New Roman" w:hAnsi="Times New Roman" w:cs="Times New Roman"/>
                <w:lang w:val="en-US"/>
              </w:rPr>
              <w:t>Clients’ funds</w:t>
            </w:r>
          </w:p>
        </w:tc>
        <w:tc>
          <w:tcPr>
            <w:tcW w:w="1558" w:type="dxa"/>
          </w:tcPr>
          <w:p w:rsidR="00AD4E48" w:rsidRPr="004778C2" w:rsidRDefault="00AD4E48" w:rsidP="008B0A5E">
            <w:pPr>
              <w:jc w:val="center"/>
              <w:rPr>
                <w:rFonts w:ascii="Times New Roman" w:eastAsia="Times New Roman" w:hAnsi="Times New Roman" w:cs="Times New Roman"/>
                <w:b/>
                <w:lang w:val="en-US"/>
              </w:rPr>
            </w:pPr>
            <w:r w:rsidRPr="004778C2">
              <w:rPr>
                <w:rFonts w:ascii="Times New Roman" w:eastAsia="Times New Roman" w:hAnsi="Times New Roman" w:cs="Times New Roman"/>
                <w:b/>
                <w:lang w:val="en-US"/>
              </w:rPr>
              <w:t>15</w:t>
            </w:r>
          </w:p>
        </w:tc>
        <w:tc>
          <w:tcPr>
            <w:tcW w:w="2337" w:type="dxa"/>
          </w:tcPr>
          <w:p w:rsidR="00AD4E48" w:rsidRPr="004809E4" w:rsidRDefault="00AD4E48" w:rsidP="004809E4">
            <w:pPr>
              <w:jc w:val="center"/>
              <w:rPr>
                <w:rFonts w:ascii="Times New Roman" w:hAnsi="Times New Roman" w:cs="Times New Roman"/>
              </w:rPr>
            </w:pPr>
            <w:r w:rsidRPr="004809E4">
              <w:rPr>
                <w:rFonts w:ascii="Times New Roman" w:hAnsi="Times New Roman" w:cs="Times New Roman"/>
              </w:rPr>
              <w:t>8 704 339</w:t>
            </w:r>
          </w:p>
        </w:tc>
        <w:tc>
          <w:tcPr>
            <w:tcW w:w="2337" w:type="dxa"/>
          </w:tcPr>
          <w:p w:rsidR="00AD4E48" w:rsidRPr="008B0A5E" w:rsidRDefault="00AD4E48" w:rsidP="00C41660">
            <w:pPr>
              <w:jc w:val="center"/>
              <w:rPr>
                <w:rFonts w:ascii="Times New Roman" w:eastAsia="Times New Roman" w:hAnsi="Times New Roman" w:cs="Times New Roman"/>
                <w:lang w:val="en-US"/>
              </w:rPr>
            </w:pPr>
            <w:r>
              <w:rPr>
                <w:rFonts w:ascii="Times New Roman" w:eastAsia="Times New Roman" w:hAnsi="Times New Roman" w:cs="Times New Roman"/>
                <w:lang w:val="en-US"/>
              </w:rPr>
              <w:t>10 327 842</w:t>
            </w:r>
          </w:p>
        </w:tc>
      </w:tr>
      <w:tr w:rsidR="00AD4E48" w:rsidRPr="008B0A5E" w:rsidTr="00C41660">
        <w:tc>
          <w:tcPr>
            <w:tcW w:w="3114" w:type="dxa"/>
          </w:tcPr>
          <w:p w:rsidR="00AD4E48" w:rsidRPr="008B0A5E" w:rsidRDefault="00AD4E48" w:rsidP="008B0A5E">
            <w:pPr>
              <w:rPr>
                <w:rFonts w:ascii="Times New Roman" w:eastAsia="Times New Roman" w:hAnsi="Times New Roman" w:cs="Times New Roman"/>
                <w:b/>
                <w:lang w:val="en-US"/>
              </w:rPr>
            </w:pPr>
            <w:r w:rsidRPr="008B0A5E">
              <w:rPr>
                <w:rFonts w:ascii="Times New Roman" w:eastAsia="Times New Roman" w:hAnsi="Times New Roman" w:cs="Times New Roman"/>
                <w:lang w:val="en-US"/>
              </w:rPr>
              <w:t>Debt securities in issue</w:t>
            </w:r>
          </w:p>
        </w:tc>
        <w:tc>
          <w:tcPr>
            <w:tcW w:w="1558" w:type="dxa"/>
          </w:tcPr>
          <w:p w:rsidR="00AD4E48" w:rsidRPr="004778C2" w:rsidRDefault="00AD4E48" w:rsidP="008B0A5E">
            <w:pPr>
              <w:jc w:val="center"/>
              <w:rPr>
                <w:rFonts w:ascii="Times New Roman" w:eastAsia="Times New Roman" w:hAnsi="Times New Roman" w:cs="Times New Roman"/>
                <w:b/>
                <w:lang w:val="en-US"/>
              </w:rPr>
            </w:pPr>
            <w:r w:rsidRPr="004778C2">
              <w:rPr>
                <w:rFonts w:ascii="Times New Roman" w:eastAsia="Times New Roman" w:hAnsi="Times New Roman" w:cs="Times New Roman"/>
                <w:b/>
                <w:lang w:val="en-US"/>
              </w:rPr>
              <w:t>16</w:t>
            </w:r>
          </w:p>
        </w:tc>
        <w:tc>
          <w:tcPr>
            <w:tcW w:w="2337" w:type="dxa"/>
          </w:tcPr>
          <w:p w:rsidR="00AD4E48" w:rsidRPr="004809E4" w:rsidRDefault="00AD4E48" w:rsidP="004809E4">
            <w:pPr>
              <w:jc w:val="center"/>
              <w:rPr>
                <w:rFonts w:ascii="Times New Roman" w:hAnsi="Times New Roman" w:cs="Times New Roman"/>
              </w:rPr>
            </w:pPr>
            <w:r w:rsidRPr="004809E4">
              <w:rPr>
                <w:rFonts w:ascii="Times New Roman" w:hAnsi="Times New Roman" w:cs="Times New Roman"/>
              </w:rPr>
              <w:t>147 954</w:t>
            </w:r>
          </w:p>
        </w:tc>
        <w:tc>
          <w:tcPr>
            <w:tcW w:w="2337" w:type="dxa"/>
          </w:tcPr>
          <w:p w:rsidR="00AD4E48" w:rsidRPr="008B0A5E" w:rsidRDefault="00AD4E48" w:rsidP="00C41660">
            <w:pPr>
              <w:jc w:val="center"/>
              <w:rPr>
                <w:rFonts w:ascii="Times New Roman" w:eastAsia="Times New Roman" w:hAnsi="Times New Roman" w:cs="Times New Roman"/>
                <w:lang w:val="en-US"/>
              </w:rPr>
            </w:pPr>
            <w:r>
              <w:rPr>
                <w:rFonts w:ascii="Times New Roman" w:eastAsia="Times New Roman" w:hAnsi="Times New Roman" w:cs="Times New Roman"/>
                <w:lang w:val="en-US"/>
              </w:rPr>
              <w:t>234 939</w:t>
            </w:r>
          </w:p>
        </w:tc>
      </w:tr>
      <w:tr w:rsidR="00AD4E48" w:rsidRPr="008B0A5E" w:rsidTr="00C41660">
        <w:tc>
          <w:tcPr>
            <w:tcW w:w="3114" w:type="dxa"/>
          </w:tcPr>
          <w:p w:rsidR="00AD4E48" w:rsidRPr="008B0A5E" w:rsidRDefault="00AD4E48" w:rsidP="008B0A5E">
            <w:pPr>
              <w:rPr>
                <w:rFonts w:ascii="Times New Roman" w:eastAsia="Times New Roman" w:hAnsi="Times New Roman" w:cs="Times New Roman"/>
                <w:lang w:val="en-US"/>
              </w:rPr>
            </w:pPr>
            <w:r w:rsidRPr="004778C2">
              <w:rPr>
                <w:rFonts w:ascii="Times New Roman" w:eastAsia="Times New Roman" w:hAnsi="Times New Roman" w:cs="Times New Roman"/>
                <w:lang w:val="en-US"/>
              </w:rPr>
              <w:t>Contingent credit reserve</w:t>
            </w:r>
          </w:p>
        </w:tc>
        <w:tc>
          <w:tcPr>
            <w:tcW w:w="1558" w:type="dxa"/>
          </w:tcPr>
          <w:p w:rsidR="00AD4E48" w:rsidRPr="004778C2" w:rsidRDefault="00AD4E48" w:rsidP="008B0A5E">
            <w:pPr>
              <w:jc w:val="center"/>
              <w:rPr>
                <w:rFonts w:ascii="Times New Roman" w:eastAsia="Times New Roman" w:hAnsi="Times New Roman" w:cs="Times New Roman"/>
                <w:b/>
                <w:lang w:val="en-US"/>
              </w:rPr>
            </w:pPr>
            <w:r>
              <w:rPr>
                <w:rFonts w:ascii="Times New Roman" w:eastAsia="Times New Roman" w:hAnsi="Times New Roman" w:cs="Times New Roman"/>
                <w:b/>
                <w:lang w:val="en-US"/>
              </w:rPr>
              <w:t>31</w:t>
            </w:r>
          </w:p>
        </w:tc>
        <w:tc>
          <w:tcPr>
            <w:tcW w:w="2337" w:type="dxa"/>
          </w:tcPr>
          <w:p w:rsidR="00AD4E48" w:rsidRPr="004809E4" w:rsidRDefault="00AD4E48" w:rsidP="004809E4">
            <w:pPr>
              <w:jc w:val="center"/>
              <w:rPr>
                <w:rFonts w:ascii="Times New Roman" w:hAnsi="Times New Roman" w:cs="Times New Roman"/>
              </w:rPr>
            </w:pPr>
            <w:r w:rsidRPr="004809E4">
              <w:rPr>
                <w:rFonts w:ascii="Times New Roman" w:hAnsi="Times New Roman" w:cs="Times New Roman"/>
              </w:rPr>
              <w:t>0</w:t>
            </w:r>
          </w:p>
        </w:tc>
        <w:tc>
          <w:tcPr>
            <w:tcW w:w="2337" w:type="dxa"/>
          </w:tcPr>
          <w:p w:rsidR="00AD4E48" w:rsidRPr="008B0A5E" w:rsidRDefault="00AD4E48" w:rsidP="00C41660">
            <w:pPr>
              <w:jc w:val="center"/>
              <w:rPr>
                <w:rFonts w:ascii="Times New Roman" w:eastAsia="Times New Roman" w:hAnsi="Times New Roman" w:cs="Times New Roman"/>
                <w:lang w:val="en-US"/>
              </w:rPr>
            </w:pPr>
            <w:r>
              <w:rPr>
                <w:rFonts w:ascii="Times New Roman" w:eastAsia="Times New Roman" w:hAnsi="Times New Roman" w:cs="Times New Roman"/>
                <w:lang w:val="en-US"/>
              </w:rPr>
              <w:t>110 000</w:t>
            </w:r>
          </w:p>
        </w:tc>
      </w:tr>
      <w:tr w:rsidR="00AD4E48" w:rsidRPr="008B0A5E" w:rsidTr="00C41660">
        <w:tc>
          <w:tcPr>
            <w:tcW w:w="3114" w:type="dxa"/>
          </w:tcPr>
          <w:p w:rsidR="00AD4E48" w:rsidRPr="008B0A5E" w:rsidRDefault="00AD4E48" w:rsidP="008B0A5E">
            <w:pPr>
              <w:rPr>
                <w:rFonts w:ascii="Times New Roman" w:eastAsia="Times New Roman" w:hAnsi="Times New Roman" w:cs="Times New Roman"/>
                <w:b/>
                <w:lang w:val="en-US"/>
              </w:rPr>
            </w:pPr>
            <w:r w:rsidRPr="008B0A5E">
              <w:rPr>
                <w:rFonts w:ascii="Times New Roman" w:eastAsia="Times New Roman" w:hAnsi="Times New Roman" w:cs="Times New Roman"/>
                <w:lang w:val="en-US"/>
              </w:rPr>
              <w:t>Other liabilities</w:t>
            </w:r>
          </w:p>
        </w:tc>
        <w:tc>
          <w:tcPr>
            <w:tcW w:w="1558" w:type="dxa"/>
          </w:tcPr>
          <w:p w:rsidR="00AD4E48" w:rsidRPr="004778C2" w:rsidRDefault="00AD4E48" w:rsidP="008B0A5E">
            <w:pPr>
              <w:jc w:val="center"/>
              <w:rPr>
                <w:rFonts w:ascii="Times New Roman" w:eastAsia="Times New Roman" w:hAnsi="Times New Roman" w:cs="Times New Roman"/>
                <w:b/>
                <w:lang w:val="en-US"/>
              </w:rPr>
            </w:pPr>
            <w:r w:rsidRPr="004778C2">
              <w:rPr>
                <w:rFonts w:ascii="Times New Roman" w:eastAsia="Times New Roman" w:hAnsi="Times New Roman" w:cs="Times New Roman"/>
                <w:b/>
                <w:lang w:val="en-US"/>
              </w:rPr>
              <w:t>17</w:t>
            </w:r>
          </w:p>
        </w:tc>
        <w:tc>
          <w:tcPr>
            <w:tcW w:w="2337" w:type="dxa"/>
          </w:tcPr>
          <w:p w:rsidR="00AD4E48" w:rsidRPr="004809E4" w:rsidRDefault="00AD4E48" w:rsidP="004809E4">
            <w:pPr>
              <w:jc w:val="center"/>
              <w:rPr>
                <w:rFonts w:ascii="Times New Roman" w:hAnsi="Times New Roman" w:cs="Times New Roman"/>
              </w:rPr>
            </w:pPr>
            <w:r w:rsidRPr="004809E4">
              <w:rPr>
                <w:rFonts w:ascii="Times New Roman" w:hAnsi="Times New Roman" w:cs="Times New Roman"/>
              </w:rPr>
              <w:t>32 406</w:t>
            </w:r>
          </w:p>
        </w:tc>
        <w:tc>
          <w:tcPr>
            <w:tcW w:w="2337" w:type="dxa"/>
          </w:tcPr>
          <w:p w:rsidR="00AD4E48" w:rsidRPr="008B0A5E" w:rsidRDefault="00AD4E48" w:rsidP="00C41660">
            <w:pPr>
              <w:jc w:val="center"/>
              <w:rPr>
                <w:rFonts w:ascii="Times New Roman" w:eastAsia="Times New Roman" w:hAnsi="Times New Roman" w:cs="Times New Roman"/>
                <w:lang w:val="en-US"/>
              </w:rPr>
            </w:pPr>
            <w:r>
              <w:rPr>
                <w:rFonts w:ascii="Times New Roman" w:eastAsia="Times New Roman" w:hAnsi="Times New Roman" w:cs="Times New Roman"/>
                <w:lang w:val="en-US"/>
              </w:rPr>
              <w:t>29 261</w:t>
            </w:r>
          </w:p>
        </w:tc>
      </w:tr>
      <w:tr w:rsidR="00AD4E48" w:rsidRPr="008B0A5E" w:rsidTr="00C41660">
        <w:tc>
          <w:tcPr>
            <w:tcW w:w="3114" w:type="dxa"/>
          </w:tcPr>
          <w:p w:rsidR="00AD4E48" w:rsidRPr="008B0A5E" w:rsidRDefault="00AD4E48" w:rsidP="008B0A5E">
            <w:pPr>
              <w:rPr>
                <w:rFonts w:ascii="Times New Roman" w:eastAsia="Times New Roman" w:hAnsi="Times New Roman" w:cs="Times New Roman"/>
                <w:b/>
                <w:lang w:val="en-US"/>
              </w:rPr>
            </w:pPr>
            <w:r w:rsidRPr="008B0A5E">
              <w:rPr>
                <w:rFonts w:ascii="Times New Roman" w:eastAsia="Times New Roman" w:hAnsi="Times New Roman" w:cs="Times New Roman"/>
                <w:lang w:val="en-US"/>
              </w:rPr>
              <w:t>Current income tax liabilities</w:t>
            </w:r>
          </w:p>
        </w:tc>
        <w:tc>
          <w:tcPr>
            <w:tcW w:w="1558" w:type="dxa"/>
          </w:tcPr>
          <w:p w:rsidR="00AD4E48" w:rsidRPr="004778C2" w:rsidRDefault="00AD4E48" w:rsidP="008B0A5E">
            <w:pPr>
              <w:jc w:val="center"/>
              <w:rPr>
                <w:rFonts w:ascii="Times New Roman" w:eastAsia="Times New Roman" w:hAnsi="Times New Roman" w:cs="Times New Roman"/>
                <w:b/>
                <w:lang w:val="en-US"/>
              </w:rPr>
            </w:pPr>
          </w:p>
        </w:tc>
        <w:tc>
          <w:tcPr>
            <w:tcW w:w="2337" w:type="dxa"/>
          </w:tcPr>
          <w:p w:rsidR="00AD4E48" w:rsidRPr="004809E4" w:rsidRDefault="00AD4E48" w:rsidP="004809E4">
            <w:pPr>
              <w:jc w:val="center"/>
              <w:rPr>
                <w:rFonts w:ascii="Times New Roman" w:hAnsi="Times New Roman" w:cs="Times New Roman"/>
              </w:rPr>
            </w:pPr>
            <w:r w:rsidRPr="004809E4">
              <w:rPr>
                <w:rFonts w:ascii="Times New Roman" w:hAnsi="Times New Roman" w:cs="Times New Roman"/>
              </w:rPr>
              <w:t>2 323</w:t>
            </w:r>
          </w:p>
        </w:tc>
        <w:tc>
          <w:tcPr>
            <w:tcW w:w="2337" w:type="dxa"/>
          </w:tcPr>
          <w:p w:rsidR="00AD4E48" w:rsidRPr="008B0A5E" w:rsidRDefault="00AD4E48" w:rsidP="00C41660">
            <w:pPr>
              <w:jc w:val="center"/>
              <w:rPr>
                <w:rFonts w:ascii="Times New Roman" w:eastAsia="Times New Roman" w:hAnsi="Times New Roman" w:cs="Times New Roman"/>
                <w:lang w:val="en-US"/>
              </w:rPr>
            </w:pPr>
            <w:r>
              <w:rPr>
                <w:rFonts w:ascii="Times New Roman" w:eastAsia="Times New Roman" w:hAnsi="Times New Roman" w:cs="Times New Roman"/>
                <w:lang w:val="en-US"/>
              </w:rPr>
              <w:t>28 269</w:t>
            </w:r>
          </w:p>
        </w:tc>
      </w:tr>
      <w:tr w:rsidR="00AD4E48" w:rsidRPr="008B0A5E" w:rsidTr="00C41660">
        <w:tc>
          <w:tcPr>
            <w:tcW w:w="3114" w:type="dxa"/>
          </w:tcPr>
          <w:p w:rsidR="00AD4E48" w:rsidRPr="008B0A5E" w:rsidRDefault="00AD4E48" w:rsidP="008B0A5E">
            <w:pPr>
              <w:rPr>
                <w:rFonts w:ascii="Times New Roman" w:eastAsia="Times New Roman" w:hAnsi="Times New Roman" w:cs="Times New Roman"/>
                <w:b/>
                <w:lang w:val="en-US"/>
              </w:rPr>
            </w:pPr>
            <w:r w:rsidRPr="008B0A5E">
              <w:rPr>
                <w:rFonts w:ascii="Times New Roman" w:eastAsia="Times New Roman" w:hAnsi="Times New Roman" w:cs="Times New Roman"/>
                <w:b/>
                <w:lang w:val="en-US"/>
              </w:rPr>
              <w:t>Total liabilities</w:t>
            </w:r>
          </w:p>
        </w:tc>
        <w:tc>
          <w:tcPr>
            <w:tcW w:w="1558" w:type="dxa"/>
          </w:tcPr>
          <w:p w:rsidR="00AD4E48" w:rsidRPr="004778C2" w:rsidRDefault="00AD4E48" w:rsidP="008B0A5E">
            <w:pPr>
              <w:jc w:val="center"/>
              <w:rPr>
                <w:rFonts w:ascii="Times New Roman" w:eastAsia="Times New Roman" w:hAnsi="Times New Roman" w:cs="Times New Roman"/>
                <w:b/>
                <w:lang w:val="en-US"/>
              </w:rPr>
            </w:pPr>
          </w:p>
        </w:tc>
        <w:tc>
          <w:tcPr>
            <w:tcW w:w="2337" w:type="dxa"/>
          </w:tcPr>
          <w:p w:rsidR="00AD4E48" w:rsidRPr="008B0A5E" w:rsidRDefault="00AD4E48" w:rsidP="00761B8C">
            <w:pPr>
              <w:jc w:val="center"/>
              <w:rPr>
                <w:rFonts w:ascii="Times New Roman" w:eastAsia="Times New Roman" w:hAnsi="Times New Roman" w:cs="Times New Roman"/>
                <w:b/>
                <w:lang w:val="en-US"/>
              </w:rPr>
            </w:pPr>
            <w:r>
              <w:rPr>
                <w:rFonts w:ascii="Times New Roman" w:eastAsia="Times New Roman" w:hAnsi="Times New Roman" w:cs="Times New Roman"/>
                <w:b/>
                <w:lang w:val="en-US"/>
              </w:rPr>
              <w:t>8 959 549</w:t>
            </w:r>
          </w:p>
        </w:tc>
        <w:tc>
          <w:tcPr>
            <w:tcW w:w="2337" w:type="dxa"/>
          </w:tcPr>
          <w:p w:rsidR="00AD4E48" w:rsidRPr="008B0A5E" w:rsidRDefault="00AD4E48" w:rsidP="00C41660">
            <w:pPr>
              <w:jc w:val="center"/>
              <w:rPr>
                <w:rFonts w:ascii="Times New Roman" w:eastAsia="Times New Roman" w:hAnsi="Times New Roman" w:cs="Times New Roman"/>
                <w:b/>
                <w:lang w:val="en-US"/>
              </w:rPr>
            </w:pPr>
            <w:r>
              <w:rPr>
                <w:rFonts w:ascii="Times New Roman" w:eastAsia="Times New Roman" w:hAnsi="Times New Roman" w:cs="Times New Roman"/>
                <w:b/>
                <w:lang w:val="en-US"/>
              </w:rPr>
              <w:t>10 891 525</w:t>
            </w:r>
          </w:p>
        </w:tc>
      </w:tr>
      <w:tr w:rsidR="00AD4E48" w:rsidRPr="008B0A5E" w:rsidTr="00C41660">
        <w:tc>
          <w:tcPr>
            <w:tcW w:w="3114" w:type="dxa"/>
          </w:tcPr>
          <w:p w:rsidR="00AD4E48" w:rsidRPr="008B0A5E" w:rsidRDefault="00AD4E48" w:rsidP="008B0A5E">
            <w:pPr>
              <w:rPr>
                <w:rFonts w:ascii="Times New Roman" w:eastAsia="Times New Roman" w:hAnsi="Times New Roman" w:cs="Times New Roman"/>
                <w:b/>
                <w:lang w:val="en-US"/>
              </w:rPr>
            </w:pPr>
          </w:p>
        </w:tc>
        <w:tc>
          <w:tcPr>
            <w:tcW w:w="1558" w:type="dxa"/>
          </w:tcPr>
          <w:p w:rsidR="00AD4E48" w:rsidRPr="004778C2" w:rsidRDefault="00AD4E48" w:rsidP="008B0A5E">
            <w:pPr>
              <w:jc w:val="center"/>
              <w:rPr>
                <w:rFonts w:ascii="Times New Roman" w:eastAsia="Times New Roman" w:hAnsi="Times New Roman" w:cs="Times New Roman"/>
                <w:b/>
                <w:lang w:val="en-US"/>
              </w:rPr>
            </w:pPr>
          </w:p>
        </w:tc>
        <w:tc>
          <w:tcPr>
            <w:tcW w:w="2337" w:type="dxa"/>
          </w:tcPr>
          <w:p w:rsidR="00AD4E48" w:rsidRPr="008B0A5E" w:rsidRDefault="00AD4E48" w:rsidP="00761B8C">
            <w:pPr>
              <w:jc w:val="center"/>
              <w:rPr>
                <w:rFonts w:ascii="Times New Roman" w:eastAsia="Times New Roman" w:hAnsi="Times New Roman" w:cs="Times New Roman"/>
                <w:b/>
                <w:lang w:val="en-US"/>
              </w:rPr>
            </w:pPr>
          </w:p>
        </w:tc>
        <w:tc>
          <w:tcPr>
            <w:tcW w:w="2337" w:type="dxa"/>
          </w:tcPr>
          <w:p w:rsidR="00AD4E48" w:rsidRPr="008B0A5E" w:rsidRDefault="00AD4E48" w:rsidP="00C41660">
            <w:pPr>
              <w:jc w:val="center"/>
              <w:rPr>
                <w:rFonts w:ascii="Times New Roman" w:eastAsia="Times New Roman" w:hAnsi="Times New Roman" w:cs="Times New Roman"/>
                <w:b/>
                <w:lang w:val="en-US"/>
              </w:rPr>
            </w:pPr>
          </w:p>
        </w:tc>
      </w:tr>
      <w:tr w:rsidR="00AD4E48" w:rsidRPr="00022A9D" w:rsidTr="00C41660">
        <w:tc>
          <w:tcPr>
            <w:tcW w:w="3114" w:type="dxa"/>
          </w:tcPr>
          <w:p w:rsidR="00AD4E48" w:rsidRPr="008B0A5E" w:rsidRDefault="00AD4E48" w:rsidP="008B0A5E">
            <w:pPr>
              <w:rPr>
                <w:rFonts w:ascii="Times New Roman" w:eastAsia="Times New Roman" w:hAnsi="Times New Roman" w:cs="Times New Roman"/>
                <w:b/>
                <w:lang w:val="en-US"/>
              </w:rPr>
            </w:pPr>
            <w:r w:rsidRPr="008B0A5E">
              <w:rPr>
                <w:rFonts w:ascii="Times New Roman" w:eastAsia="Times New Roman" w:hAnsi="Times New Roman" w:cs="Times New Roman"/>
                <w:b/>
                <w:lang w:val="en-US"/>
              </w:rPr>
              <w:t>Owner’s equity (owner’s equity deficit)</w:t>
            </w:r>
          </w:p>
        </w:tc>
        <w:tc>
          <w:tcPr>
            <w:tcW w:w="1558" w:type="dxa"/>
          </w:tcPr>
          <w:p w:rsidR="00AD4E48" w:rsidRPr="004778C2" w:rsidRDefault="00AD4E48" w:rsidP="008B0A5E">
            <w:pPr>
              <w:jc w:val="center"/>
              <w:rPr>
                <w:rFonts w:ascii="Times New Roman" w:eastAsia="Times New Roman" w:hAnsi="Times New Roman" w:cs="Times New Roman"/>
                <w:b/>
                <w:lang w:val="en-US"/>
              </w:rPr>
            </w:pPr>
          </w:p>
        </w:tc>
        <w:tc>
          <w:tcPr>
            <w:tcW w:w="2337" w:type="dxa"/>
          </w:tcPr>
          <w:p w:rsidR="00AD4E48" w:rsidRPr="008B0A5E" w:rsidRDefault="00AD4E48" w:rsidP="00761B8C">
            <w:pPr>
              <w:jc w:val="center"/>
              <w:rPr>
                <w:rFonts w:ascii="Times New Roman" w:eastAsia="Times New Roman" w:hAnsi="Times New Roman" w:cs="Times New Roman"/>
                <w:b/>
                <w:lang w:val="en-US"/>
              </w:rPr>
            </w:pPr>
          </w:p>
        </w:tc>
        <w:tc>
          <w:tcPr>
            <w:tcW w:w="2337" w:type="dxa"/>
          </w:tcPr>
          <w:p w:rsidR="00AD4E48" w:rsidRPr="008B0A5E" w:rsidRDefault="00AD4E48" w:rsidP="00C41660">
            <w:pPr>
              <w:jc w:val="center"/>
              <w:rPr>
                <w:rFonts w:ascii="Times New Roman" w:eastAsia="Times New Roman" w:hAnsi="Times New Roman" w:cs="Times New Roman"/>
                <w:b/>
                <w:lang w:val="en-US"/>
              </w:rPr>
            </w:pPr>
          </w:p>
        </w:tc>
      </w:tr>
      <w:tr w:rsidR="00AD4E48" w:rsidRPr="008B0A5E" w:rsidTr="00C41660">
        <w:tc>
          <w:tcPr>
            <w:tcW w:w="3114" w:type="dxa"/>
          </w:tcPr>
          <w:p w:rsidR="00AD4E48" w:rsidRPr="008B0A5E" w:rsidRDefault="00AD4E48"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Authorized capital</w:t>
            </w:r>
          </w:p>
        </w:tc>
        <w:tc>
          <w:tcPr>
            <w:tcW w:w="1558" w:type="dxa"/>
          </w:tcPr>
          <w:p w:rsidR="00AD4E48" w:rsidRPr="004778C2" w:rsidRDefault="00AD4E48" w:rsidP="008B0A5E">
            <w:pPr>
              <w:jc w:val="center"/>
              <w:rPr>
                <w:rFonts w:ascii="Times New Roman" w:eastAsia="Times New Roman" w:hAnsi="Times New Roman" w:cs="Times New Roman"/>
                <w:b/>
                <w:lang w:val="en-US"/>
              </w:rPr>
            </w:pPr>
            <w:r w:rsidRPr="004778C2">
              <w:rPr>
                <w:rFonts w:ascii="Times New Roman" w:eastAsia="Times New Roman" w:hAnsi="Times New Roman" w:cs="Times New Roman"/>
                <w:b/>
                <w:lang w:val="en-US"/>
              </w:rPr>
              <w:t>18</w:t>
            </w:r>
          </w:p>
        </w:tc>
        <w:tc>
          <w:tcPr>
            <w:tcW w:w="2337" w:type="dxa"/>
          </w:tcPr>
          <w:p w:rsidR="00AD4E48" w:rsidRPr="008B0A5E" w:rsidRDefault="00AD4E48" w:rsidP="004778C2">
            <w:pPr>
              <w:jc w:val="center"/>
              <w:rPr>
                <w:rFonts w:ascii="Times New Roman" w:eastAsia="Times New Roman" w:hAnsi="Times New Roman" w:cs="Times New Roman"/>
                <w:lang w:val="en-US"/>
              </w:rPr>
            </w:pPr>
            <w:r>
              <w:rPr>
                <w:rFonts w:ascii="Times New Roman" w:eastAsia="Times New Roman" w:hAnsi="Times New Roman" w:cs="Times New Roman"/>
                <w:lang w:val="en-US"/>
              </w:rPr>
              <w:t>1 688 277</w:t>
            </w:r>
          </w:p>
        </w:tc>
        <w:tc>
          <w:tcPr>
            <w:tcW w:w="2337" w:type="dxa"/>
          </w:tcPr>
          <w:p w:rsidR="00AD4E48" w:rsidRPr="008B0A5E" w:rsidRDefault="00AD4E48" w:rsidP="00C41660">
            <w:pPr>
              <w:jc w:val="center"/>
              <w:rPr>
                <w:rFonts w:ascii="Times New Roman" w:eastAsia="Times New Roman" w:hAnsi="Times New Roman" w:cs="Times New Roman"/>
                <w:lang w:val="en-US"/>
              </w:rPr>
            </w:pPr>
            <w:r>
              <w:rPr>
                <w:rFonts w:ascii="Times New Roman" w:eastAsia="Times New Roman" w:hAnsi="Times New Roman" w:cs="Times New Roman"/>
                <w:lang w:val="en-US"/>
              </w:rPr>
              <w:t>1 688 277</w:t>
            </w:r>
          </w:p>
        </w:tc>
      </w:tr>
      <w:tr w:rsidR="00AD4E48" w:rsidRPr="008B0A5E" w:rsidTr="00C41660">
        <w:tc>
          <w:tcPr>
            <w:tcW w:w="3114" w:type="dxa"/>
          </w:tcPr>
          <w:p w:rsidR="00AD4E48" w:rsidRPr="008B0A5E" w:rsidRDefault="00AD4E48"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Share premium</w:t>
            </w:r>
          </w:p>
        </w:tc>
        <w:tc>
          <w:tcPr>
            <w:tcW w:w="1558" w:type="dxa"/>
          </w:tcPr>
          <w:p w:rsidR="00AD4E48" w:rsidRPr="004778C2" w:rsidRDefault="00AD4E48" w:rsidP="008B0A5E">
            <w:pPr>
              <w:jc w:val="center"/>
              <w:rPr>
                <w:rFonts w:ascii="Times New Roman" w:eastAsia="Times New Roman" w:hAnsi="Times New Roman" w:cs="Times New Roman"/>
                <w:b/>
                <w:lang w:val="en-US"/>
              </w:rPr>
            </w:pPr>
            <w:r w:rsidRPr="004778C2">
              <w:rPr>
                <w:rFonts w:ascii="Times New Roman" w:eastAsia="Times New Roman" w:hAnsi="Times New Roman" w:cs="Times New Roman"/>
                <w:b/>
                <w:lang w:val="en-US"/>
              </w:rPr>
              <w:t>18</w:t>
            </w:r>
          </w:p>
        </w:tc>
        <w:tc>
          <w:tcPr>
            <w:tcW w:w="2337" w:type="dxa"/>
          </w:tcPr>
          <w:p w:rsidR="00AD4E48" w:rsidRPr="008B0A5E" w:rsidRDefault="00AD4E48" w:rsidP="00761B8C">
            <w:pPr>
              <w:jc w:val="center"/>
              <w:rPr>
                <w:rFonts w:ascii="Times New Roman" w:eastAsia="Times New Roman" w:hAnsi="Times New Roman" w:cs="Times New Roman"/>
                <w:lang w:val="en-US"/>
              </w:rPr>
            </w:pPr>
            <w:r>
              <w:rPr>
                <w:rFonts w:ascii="Times New Roman" w:eastAsia="Times New Roman" w:hAnsi="Times New Roman" w:cs="Times New Roman"/>
                <w:lang w:val="en-US"/>
              </w:rPr>
              <w:t>48 400</w:t>
            </w:r>
          </w:p>
        </w:tc>
        <w:tc>
          <w:tcPr>
            <w:tcW w:w="2337" w:type="dxa"/>
          </w:tcPr>
          <w:p w:rsidR="00AD4E48" w:rsidRPr="008B0A5E" w:rsidRDefault="00AD4E48" w:rsidP="00C41660">
            <w:pPr>
              <w:jc w:val="center"/>
              <w:rPr>
                <w:rFonts w:ascii="Times New Roman" w:eastAsia="Times New Roman" w:hAnsi="Times New Roman" w:cs="Times New Roman"/>
                <w:lang w:val="en-US"/>
              </w:rPr>
            </w:pPr>
            <w:r>
              <w:rPr>
                <w:rFonts w:ascii="Times New Roman" w:eastAsia="Times New Roman" w:hAnsi="Times New Roman" w:cs="Times New Roman"/>
                <w:lang w:val="en-US"/>
              </w:rPr>
              <w:t>48 400</w:t>
            </w:r>
          </w:p>
        </w:tc>
      </w:tr>
      <w:tr w:rsidR="00AD4E48" w:rsidRPr="008B0A5E" w:rsidTr="00C41660">
        <w:tc>
          <w:tcPr>
            <w:tcW w:w="3114" w:type="dxa"/>
          </w:tcPr>
          <w:p w:rsidR="00AD4E48" w:rsidRPr="008B0A5E" w:rsidRDefault="00AD4E48"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Revaluation fund for the securities available for sale</w:t>
            </w:r>
          </w:p>
        </w:tc>
        <w:tc>
          <w:tcPr>
            <w:tcW w:w="1558" w:type="dxa"/>
          </w:tcPr>
          <w:p w:rsidR="00AD4E48" w:rsidRPr="004778C2" w:rsidRDefault="00AD4E48" w:rsidP="008B0A5E">
            <w:pPr>
              <w:jc w:val="center"/>
              <w:rPr>
                <w:rFonts w:ascii="Times New Roman" w:eastAsia="Times New Roman" w:hAnsi="Times New Roman" w:cs="Times New Roman"/>
                <w:b/>
                <w:lang w:val="en-US"/>
              </w:rPr>
            </w:pPr>
          </w:p>
        </w:tc>
        <w:tc>
          <w:tcPr>
            <w:tcW w:w="2337" w:type="dxa"/>
          </w:tcPr>
          <w:p w:rsidR="00AD4E48" w:rsidRPr="008B0A5E" w:rsidRDefault="00AD4E48" w:rsidP="00761B8C">
            <w:pPr>
              <w:jc w:val="center"/>
              <w:rPr>
                <w:rFonts w:ascii="Times New Roman" w:eastAsia="Times New Roman" w:hAnsi="Times New Roman" w:cs="Times New Roman"/>
                <w:lang w:val="en-US"/>
              </w:rPr>
            </w:pPr>
            <w:r>
              <w:rPr>
                <w:rFonts w:ascii="Times New Roman" w:eastAsia="Times New Roman" w:hAnsi="Times New Roman" w:cs="Times New Roman"/>
                <w:lang w:val="en-US"/>
              </w:rPr>
              <w:t>(18 047)</w:t>
            </w:r>
          </w:p>
        </w:tc>
        <w:tc>
          <w:tcPr>
            <w:tcW w:w="2337" w:type="dxa"/>
          </w:tcPr>
          <w:p w:rsidR="00AD4E48" w:rsidRPr="008B0A5E" w:rsidRDefault="00AD4E48" w:rsidP="00C41660">
            <w:pPr>
              <w:jc w:val="center"/>
              <w:rPr>
                <w:rFonts w:ascii="Times New Roman" w:eastAsia="Times New Roman" w:hAnsi="Times New Roman" w:cs="Times New Roman"/>
                <w:lang w:val="en-US"/>
              </w:rPr>
            </w:pPr>
            <w:r>
              <w:rPr>
                <w:rFonts w:ascii="Times New Roman" w:eastAsia="Times New Roman" w:hAnsi="Times New Roman" w:cs="Times New Roman"/>
                <w:lang w:val="en-US"/>
              </w:rPr>
              <w:t>(71 589)</w:t>
            </w:r>
          </w:p>
        </w:tc>
      </w:tr>
      <w:tr w:rsidR="00AD4E48" w:rsidRPr="008B0A5E" w:rsidTr="00C41660">
        <w:tc>
          <w:tcPr>
            <w:tcW w:w="3114" w:type="dxa"/>
          </w:tcPr>
          <w:p w:rsidR="00AD4E48" w:rsidRPr="008B0A5E" w:rsidRDefault="00AD4E48"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Undistributed profit (accumulated deficit)</w:t>
            </w:r>
          </w:p>
        </w:tc>
        <w:tc>
          <w:tcPr>
            <w:tcW w:w="1558" w:type="dxa"/>
          </w:tcPr>
          <w:p w:rsidR="00AD4E48" w:rsidRPr="004778C2" w:rsidRDefault="00AD4E48" w:rsidP="008B0A5E">
            <w:pPr>
              <w:jc w:val="center"/>
              <w:rPr>
                <w:rFonts w:ascii="Times New Roman" w:eastAsia="Times New Roman" w:hAnsi="Times New Roman" w:cs="Times New Roman"/>
                <w:b/>
                <w:lang w:val="en-US"/>
              </w:rPr>
            </w:pPr>
          </w:p>
        </w:tc>
        <w:tc>
          <w:tcPr>
            <w:tcW w:w="2337" w:type="dxa"/>
          </w:tcPr>
          <w:p w:rsidR="00AD4E48" w:rsidRPr="008B0A5E" w:rsidRDefault="00AD4E48" w:rsidP="00761B8C">
            <w:pPr>
              <w:jc w:val="center"/>
              <w:rPr>
                <w:rFonts w:ascii="Times New Roman" w:eastAsia="Times New Roman" w:hAnsi="Times New Roman" w:cs="Times New Roman"/>
                <w:b/>
                <w:lang w:val="en-US"/>
              </w:rPr>
            </w:pPr>
            <w:r>
              <w:rPr>
                <w:rFonts w:ascii="Times New Roman" w:eastAsia="Times New Roman" w:hAnsi="Times New Roman" w:cs="Times New Roman"/>
                <w:b/>
                <w:lang w:val="en-US"/>
              </w:rPr>
              <w:t>1 939 801</w:t>
            </w:r>
          </w:p>
        </w:tc>
        <w:tc>
          <w:tcPr>
            <w:tcW w:w="2337" w:type="dxa"/>
          </w:tcPr>
          <w:p w:rsidR="00AD4E48" w:rsidRPr="008B0A5E" w:rsidRDefault="00AD4E48" w:rsidP="00C41660">
            <w:pPr>
              <w:jc w:val="center"/>
              <w:rPr>
                <w:rFonts w:ascii="Times New Roman" w:eastAsia="Times New Roman" w:hAnsi="Times New Roman" w:cs="Times New Roman"/>
                <w:b/>
                <w:lang w:val="en-US"/>
              </w:rPr>
            </w:pPr>
            <w:r>
              <w:rPr>
                <w:rFonts w:ascii="Times New Roman" w:eastAsia="Times New Roman" w:hAnsi="Times New Roman" w:cs="Times New Roman"/>
                <w:b/>
                <w:lang w:val="en-US"/>
              </w:rPr>
              <w:t>1 825 737</w:t>
            </w:r>
          </w:p>
        </w:tc>
      </w:tr>
      <w:tr w:rsidR="00AD4E48" w:rsidRPr="008B0A5E" w:rsidTr="00C41660">
        <w:tc>
          <w:tcPr>
            <w:tcW w:w="3114" w:type="dxa"/>
          </w:tcPr>
          <w:p w:rsidR="00AD4E48" w:rsidRPr="008B0A5E" w:rsidRDefault="00AD4E48" w:rsidP="008B0A5E">
            <w:pPr>
              <w:rPr>
                <w:rFonts w:ascii="Times New Roman" w:eastAsia="Times New Roman" w:hAnsi="Times New Roman" w:cs="Times New Roman"/>
                <w:lang w:val="en-US"/>
              </w:rPr>
            </w:pPr>
            <w:r w:rsidRPr="008B0A5E">
              <w:rPr>
                <w:rFonts w:ascii="Times New Roman" w:eastAsia="Times New Roman" w:hAnsi="Times New Roman" w:cs="Times New Roman"/>
                <w:b/>
                <w:lang w:val="en-US"/>
              </w:rPr>
              <w:t>Total</w:t>
            </w:r>
            <w:r w:rsidRPr="008B0A5E">
              <w:rPr>
                <w:rFonts w:ascii="Times New Roman" w:eastAsia="Times New Roman" w:hAnsi="Times New Roman" w:cs="Times New Roman"/>
                <w:lang w:val="en-US"/>
              </w:rPr>
              <w:t xml:space="preserve"> </w:t>
            </w:r>
            <w:r w:rsidRPr="008B0A5E">
              <w:rPr>
                <w:rFonts w:ascii="Times New Roman" w:eastAsia="Times New Roman" w:hAnsi="Times New Roman" w:cs="Times New Roman"/>
                <w:b/>
                <w:lang w:val="en-US"/>
              </w:rPr>
              <w:t>owner’s equity (owner’s equity deficit)</w:t>
            </w:r>
          </w:p>
        </w:tc>
        <w:tc>
          <w:tcPr>
            <w:tcW w:w="1558" w:type="dxa"/>
          </w:tcPr>
          <w:p w:rsidR="00AD4E48" w:rsidRPr="004778C2" w:rsidRDefault="00AD4E48" w:rsidP="008B0A5E">
            <w:pPr>
              <w:jc w:val="center"/>
              <w:rPr>
                <w:rFonts w:ascii="Times New Roman" w:eastAsia="Times New Roman" w:hAnsi="Times New Roman" w:cs="Times New Roman"/>
                <w:b/>
                <w:lang w:val="en-US"/>
              </w:rPr>
            </w:pPr>
          </w:p>
        </w:tc>
        <w:tc>
          <w:tcPr>
            <w:tcW w:w="2337" w:type="dxa"/>
          </w:tcPr>
          <w:p w:rsidR="00AD4E48" w:rsidRPr="008B0A5E" w:rsidRDefault="00AD4E48" w:rsidP="00761B8C">
            <w:pPr>
              <w:jc w:val="center"/>
              <w:rPr>
                <w:rFonts w:ascii="Times New Roman" w:eastAsia="Times New Roman" w:hAnsi="Times New Roman" w:cs="Times New Roman"/>
                <w:b/>
                <w:lang w:val="en-US"/>
              </w:rPr>
            </w:pPr>
            <w:r>
              <w:rPr>
                <w:rFonts w:ascii="Times New Roman" w:eastAsia="Times New Roman" w:hAnsi="Times New Roman" w:cs="Times New Roman"/>
                <w:b/>
                <w:lang w:val="en-US"/>
              </w:rPr>
              <w:t>3 658 431</w:t>
            </w:r>
          </w:p>
        </w:tc>
        <w:tc>
          <w:tcPr>
            <w:tcW w:w="2337" w:type="dxa"/>
          </w:tcPr>
          <w:p w:rsidR="00AD4E48" w:rsidRPr="008B0A5E" w:rsidRDefault="00AD4E48" w:rsidP="00C41660">
            <w:pPr>
              <w:jc w:val="center"/>
              <w:rPr>
                <w:rFonts w:ascii="Times New Roman" w:eastAsia="Times New Roman" w:hAnsi="Times New Roman" w:cs="Times New Roman"/>
                <w:b/>
                <w:lang w:val="en-US"/>
              </w:rPr>
            </w:pPr>
            <w:r>
              <w:rPr>
                <w:rFonts w:ascii="Times New Roman" w:eastAsia="Times New Roman" w:hAnsi="Times New Roman" w:cs="Times New Roman"/>
                <w:b/>
                <w:lang w:val="en-US"/>
              </w:rPr>
              <w:t>3 490 825</w:t>
            </w:r>
          </w:p>
        </w:tc>
      </w:tr>
      <w:tr w:rsidR="00AD4E48" w:rsidRPr="008B0A5E" w:rsidTr="00C41660">
        <w:tc>
          <w:tcPr>
            <w:tcW w:w="3114" w:type="dxa"/>
          </w:tcPr>
          <w:p w:rsidR="00AD4E48" w:rsidRPr="008B0A5E" w:rsidRDefault="00AD4E48" w:rsidP="008B0A5E">
            <w:pPr>
              <w:rPr>
                <w:rFonts w:ascii="Times New Roman" w:eastAsia="Times New Roman" w:hAnsi="Times New Roman" w:cs="Times New Roman"/>
                <w:lang w:val="en-US"/>
              </w:rPr>
            </w:pPr>
            <w:r w:rsidRPr="008B0A5E">
              <w:rPr>
                <w:rFonts w:ascii="Times New Roman" w:eastAsia="Times New Roman" w:hAnsi="Times New Roman" w:cs="Times New Roman"/>
                <w:b/>
                <w:lang w:val="en-US"/>
              </w:rPr>
              <w:t>Total liabilities and owner’s equity (owner’s equity deficit)</w:t>
            </w:r>
          </w:p>
        </w:tc>
        <w:tc>
          <w:tcPr>
            <w:tcW w:w="1558" w:type="dxa"/>
          </w:tcPr>
          <w:p w:rsidR="00AD4E48" w:rsidRPr="004778C2" w:rsidRDefault="00AD4E48" w:rsidP="008B0A5E">
            <w:pPr>
              <w:jc w:val="center"/>
              <w:rPr>
                <w:rFonts w:ascii="Times New Roman" w:eastAsia="Times New Roman" w:hAnsi="Times New Roman" w:cs="Times New Roman"/>
                <w:b/>
                <w:lang w:val="en-US"/>
              </w:rPr>
            </w:pPr>
          </w:p>
        </w:tc>
        <w:tc>
          <w:tcPr>
            <w:tcW w:w="2337" w:type="dxa"/>
          </w:tcPr>
          <w:p w:rsidR="00AD4E48" w:rsidRPr="008B0A5E" w:rsidRDefault="00AD4E48" w:rsidP="008B0A5E">
            <w:pPr>
              <w:jc w:val="center"/>
              <w:rPr>
                <w:rFonts w:ascii="Times New Roman" w:eastAsia="Times New Roman" w:hAnsi="Times New Roman" w:cs="Times New Roman"/>
                <w:b/>
                <w:lang w:val="en-US"/>
              </w:rPr>
            </w:pPr>
            <w:r>
              <w:rPr>
                <w:rFonts w:ascii="Times New Roman" w:eastAsia="Times New Roman" w:hAnsi="Times New Roman" w:cs="Times New Roman"/>
                <w:b/>
                <w:lang w:val="en-US"/>
              </w:rPr>
              <w:t>12 617 980</w:t>
            </w:r>
          </w:p>
        </w:tc>
        <w:tc>
          <w:tcPr>
            <w:tcW w:w="2337" w:type="dxa"/>
          </w:tcPr>
          <w:p w:rsidR="00AD4E48" w:rsidRPr="008B0A5E" w:rsidRDefault="00AD4E48" w:rsidP="00C41660">
            <w:pPr>
              <w:jc w:val="center"/>
              <w:rPr>
                <w:rFonts w:ascii="Times New Roman" w:eastAsia="Times New Roman" w:hAnsi="Times New Roman" w:cs="Times New Roman"/>
                <w:b/>
                <w:lang w:val="en-US"/>
              </w:rPr>
            </w:pPr>
            <w:r>
              <w:rPr>
                <w:rFonts w:ascii="Times New Roman" w:eastAsia="Times New Roman" w:hAnsi="Times New Roman" w:cs="Times New Roman"/>
                <w:b/>
                <w:lang w:val="en-US"/>
              </w:rPr>
              <w:t>14 382 350</w:t>
            </w:r>
          </w:p>
        </w:tc>
      </w:tr>
    </w:tbl>
    <w:p w:rsidR="008B0A5E" w:rsidRPr="008B0A5E" w:rsidRDefault="008B0A5E" w:rsidP="008B0A5E">
      <w:pPr>
        <w:jc w:val="center"/>
        <w:rPr>
          <w:rFonts w:ascii="Times New Roman" w:eastAsia="Times New Roman" w:hAnsi="Times New Roman" w:cs="Times New Roman"/>
          <w:b/>
          <w:lang w:val="en-US"/>
        </w:rPr>
      </w:pPr>
    </w:p>
    <w:p w:rsidR="008B0A5E" w:rsidRDefault="008B0A5E" w:rsidP="008B0A5E">
      <w:pPr>
        <w:rPr>
          <w:rFonts w:ascii="Times New Roman" w:eastAsia="Times New Roman" w:hAnsi="Times New Roman" w:cs="Times New Roman"/>
          <w:lang w:val="en-US"/>
        </w:rPr>
      </w:pPr>
    </w:p>
    <w:p w:rsidR="004809E4" w:rsidRPr="008B0A5E" w:rsidRDefault="004809E4"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Signed and authorized on behalf of the Board of Directors</w:t>
      </w:r>
    </w:p>
    <w:p w:rsidR="008B0A5E" w:rsidRPr="008B0A5E" w:rsidRDefault="008B0A5E" w:rsidP="008B0A5E">
      <w:pPr>
        <w:rPr>
          <w:rFonts w:ascii="Times New Roman" w:eastAsia="Times New Roman" w:hAnsi="Times New Roman" w:cs="Times New Roman"/>
          <w:i/>
          <w:lang w:val="en-US"/>
        </w:rPr>
      </w:pPr>
      <w:r w:rsidRPr="008B0A5E">
        <w:rPr>
          <w:rFonts w:ascii="Times New Roman" w:eastAsia="Times New Roman" w:hAnsi="Times New Roman" w:cs="Times New Roman"/>
          <w:i/>
          <w:lang w:val="en-US"/>
        </w:rPr>
        <w:t>-</w:t>
      </w:r>
      <w:proofErr w:type="gramStart"/>
      <w:r w:rsidRPr="008B0A5E">
        <w:rPr>
          <w:rFonts w:ascii="Times New Roman" w:eastAsia="Times New Roman" w:hAnsi="Times New Roman" w:cs="Times New Roman"/>
          <w:i/>
          <w:lang w:val="en-US"/>
        </w:rPr>
        <w:t>signature</w:t>
      </w:r>
      <w:proofErr w:type="gramEnd"/>
      <w:r w:rsidRPr="008B0A5E">
        <w:rPr>
          <w:rFonts w:ascii="Times New Roman" w:eastAsia="Times New Roman" w:hAnsi="Times New Roman" w:cs="Times New Roman"/>
          <w:i/>
          <w:lang w:val="en-US"/>
        </w:rPr>
        <w:t>-</w:t>
      </w:r>
    </w:p>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 xml:space="preserve">G.G. </w:t>
      </w:r>
      <w:proofErr w:type="spellStart"/>
      <w:r w:rsidRPr="008B0A5E">
        <w:rPr>
          <w:rFonts w:ascii="Times New Roman" w:eastAsia="Times New Roman" w:hAnsi="Times New Roman" w:cs="Times New Roman"/>
          <w:lang w:val="en-US"/>
        </w:rPr>
        <w:t>Sukhonosenko</w:t>
      </w:r>
      <w:proofErr w:type="spellEnd"/>
    </w:p>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Chairman of the Board</w:t>
      </w:r>
    </w:p>
    <w:p w:rsidR="008B0A5E" w:rsidRPr="008B0A5E" w:rsidRDefault="008B0A5E" w:rsidP="008B0A5E">
      <w:pPr>
        <w:rPr>
          <w:rFonts w:ascii="Times New Roman" w:eastAsia="Times New Roman" w:hAnsi="Times New Roman" w:cs="Times New Roman"/>
          <w:i/>
          <w:lang w:val="en-US"/>
        </w:rPr>
      </w:pPr>
      <w:r w:rsidRPr="008B0A5E">
        <w:rPr>
          <w:rFonts w:ascii="Times New Roman" w:eastAsia="Times New Roman" w:hAnsi="Times New Roman" w:cs="Times New Roman"/>
          <w:i/>
          <w:lang w:val="en-US"/>
        </w:rPr>
        <w:t>-</w:t>
      </w:r>
      <w:proofErr w:type="gramStart"/>
      <w:r w:rsidRPr="008B0A5E">
        <w:rPr>
          <w:rFonts w:ascii="Times New Roman" w:eastAsia="Times New Roman" w:hAnsi="Times New Roman" w:cs="Times New Roman"/>
          <w:i/>
          <w:lang w:val="en-US"/>
        </w:rPr>
        <w:t>signature</w:t>
      </w:r>
      <w:proofErr w:type="gramEnd"/>
      <w:r w:rsidRPr="008B0A5E">
        <w:rPr>
          <w:rFonts w:ascii="Times New Roman" w:eastAsia="Times New Roman" w:hAnsi="Times New Roman" w:cs="Times New Roman"/>
          <w:i/>
          <w:lang w:val="en-US"/>
        </w:rPr>
        <w:t>-</w:t>
      </w:r>
    </w:p>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 xml:space="preserve">I.M. </w:t>
      </w:r>
      <w:proofErr w:type="spellStart"/>
      <w:r w:rsidRPr="008B0A5E">
        <w:rPr>
          <w:rFonts w:ascii="Times New Roman" w:eastAsia="Times New Roman" w:hAnsi="Times New Roman" w:cs="Times New Roman"/>
          <w:lang w:val="en-US"/>
        </w:rPr>
        <w:t>Chikrizova</w:t>
      </w:r>
      <w:proofErr w:type="spellEnd"/>
    </w:p>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Chief Accountant</w:t>
      </w: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 xml:space="preserve">Seal: “Orenburg city Joint-stock commercial bank «Forshtadt» (joint-stock company) </w:t>
      </w:r>
    </w:p>
    <w:p w:rsidR="008B0A5E" w:rsidRPr="008B0A5E" w:rsidRDefault="008B0A5E" w:rsidP="008B0A5E">
      <w:pPr>
        <w:ind w:firstLine="708"/>
        <w:rPr>
          <w:rFonts w:ascii="Times New Roman" w:eastAsia="Times New Roman" w:hAnsi="Times New Roman" w:cs="Times New Roman"/>
          <w:lang w:val="en-US"/>
        </w:rPr>
      </w:pPr>
      <w:r w:rsidRPr="008B0A5E">
        <w:rPr>
          <w:rFonts w:ascii="Times New Roman" w:eastAsia="Times New Roman" w:hAnsi="Times New Roman" w:cs="Times New Roman"/>
          <w:lang w:val="en-US"/>
        </w:rPr>
        <w:t>INT 5610032972 Bank «Forshtadt»”</w:t>
      </w:r>
    </w:p>
    <w:p w:rsidR="004778C2" w:rsidRPr="00882F77" w:rsidRDefault="00FE3044" w:rsidP="004778C2">
      <w:pPr>
        <w:rPr>
          <w:rFonts w:ascii="Times New Roman" w:eastAsia="Times New Roman" w:hAnsi="Times New Roman" w:cs="Times New Roman"/>
          <w:lang w:val="en-US"/>
        </w:rPr>
      </w:pPr>
      <w:r>
        <w:rPr>
          <w:rFonts w:ascii="Times New Roman" w:eastAsia="Times New Roman" w:hAnsi="Times New Roman" w:cs="Times New Roman"/>
          <w:lang w:val="en-US"/>
        </w:rPr>
        <w:t>April 17, 2017</w:t>
      </w: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Default="008B0A5E" w:rsidP="008B0A5E">
      <w:pPr>
        <w:rPr>
          <w:rFonts w:ascii="Times New Roman" w:eastAsia="Times New Roman" w:hAnsi="Times New Roman" w:cs="Times New Roman"/>
          <w:lang w:val="en-US"/>
        </w:rPr>
      </w:pPr>
    </w:p>
    <w:p w:rsidR="00D86880" w:rsidRPr="008B0A5E" w:rsidRDefault="00D86880"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Default="008B0A5E" w:rsidP="008B0A5E">
      <w:pPr>
        <w:rPr>
          <w:rFonts w:ascii="Times New Roman" w:eastAsia="Times New Roman" w:hAnsi="Times New Roman" w:cs="Times New Roman"/>
          <w:lang w:val="en-US"/>
        </w:rPr>
      </w:pPr>
    </w:p>
    <w:p w:rsidR="00FE3044" w:rsidRPr="008B0A5E" w:rsidRDefault="00FE3044"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b/>
          <w:lang w:val="en-US"/>
        </w:rPr>
      </w:pPr>
      <w:r w:rsidRPr="008B0A5E">
        <w:rPr>
          <w:rFonts w:ascii="Times New Roman" w:eastAsia="Times New Roman" w:hAnsi="Times New Roman" w:cs="Times New Roman"/>
          <w:b/>
          <w:lang w:val="en-US"/>
        </w:rPr>
        <w:lastRenderedPageBreak/>
        <w:t>Statement of comprehensive income for the</w:t>
      </w:r>
      <w:r w:rsidR="00AE7516">
        <w:rPr>
          <w:rFonts w:ascii="Times New Roman" w:eastAsia="Times New Roman" w:hAnsi="Times New Roman" w:cs="Times New Roman"/>
          <w:b/>
          <w:lang w:val="en-US"/>
        </w:rPr>
        <w:t xml:space="preserve"> year ended on December 31, 2016</w:t>
      </w:r>
    </w:p>
    <w:p w:rsidR="008B0A5E" w:rsidRPr="008B0A5E" w:rsidRDefault="008B0A5E" w:rsidP="008B0A5E">
      <w:pPr>
        <w:rPr>
          <w:rFonts w:ascii="Times New Roman" w:eastAsia="Times New Roman" w:hAnsi="Times New Roman" w:cs="Times New Roman"/>
          <w:b/>
          <w:lang w:val="en-US"/>
        </w:rPr>
      </w:pPr>
      <w:r w:rsidRPr="008B0A5E">
        <w:rPr>
          <w:rFonts w:ascii="Times New Roman" w:eastAsia="Times New Roman" w:hAnsi="Times New Roman" w:cs="Times New Roman"/>
          <w:b/>
          <w:lang w:val="en-US"/>
        </w:rPr>
        <w:t>(</w:t>
      </w:r>
      <w:proofErr w:type="gramStart"/>
      <w:r w:rsidRPr="008B0A5E">
        <w:rPr>
          <w:rFonts w:ascii="Times New Roman" w:eastAsia="Times New Roman" w:hAnsi="Times New Roman" w:cs="Times New Roman"/>
          <w:b/>
          <w:lang w:val="en-US"/>
        </w:rPr>
        <w:t>in</w:t>
      </w:r>
      <w:proofErr w:type="gramEnd"/>
      <w:r w:rsidRPr="008B0A5E">
        <w:rPr>
          <w:rFonts w:ascii="Times New Roman" w:eastAsia="Times New Roman" w:hAnsi="Times New Roman" w:cs="Times New Roman"/>
          <w:b/>
          <w:lang w:val="en-US"/>
        </w:rPr>
        <w:t xml:space="preserve"> thousand rubles)</w:t>
      </w:r>
    </w:p>
    <w:tbl>
      <w:tblPr>
        <w:tblStyle w:val="a8"/>
        <w:tblW w:w="0" w:type="auto"/>
        <w:tblLook w:val="04A0" w:firstRow="1" w:lastRow="0" w:firstColumn="1" w:lastColumn="0" w:noHBand="0" w:noVBand="1"/>
      </w:tblPr>
      <w:tblGrid>
        <w:gridCol w:w="3397"/>
        <w:gridCol w:w="1275"/>
        <w:gridCol w:w="2337"/>
        <w:gridCol w:w="2337"/>
      </w:tblGrid>
      <w:tr w:rsidR="00AE7516" w:rsidRPr="008B0A5E" w:rsidTr="002E45B0">
        <w:tc>
          <w:tcPr>
            <w:tcW w:w="3397" w:type="dxa"/>
          </w:tcPr>
          <w:p w:rsidR="00AE7516" w:rsidRPr="008B0A5E" w:rsidRDefault="00AE7516" w:rsidP="008B0A5E">
            <w:pPr>
              <w:rPr>
                <w:rFonts w:ascii="Times New Roman" w:eastAsia="Times New Roman" w:hAnsi="Times New Roman" w:cs="Times New Roman"/>
                <w:lang w:val="en-US"/>
              </w:rPr>
            </w:pPr>
          </w:p>
        </w:tc>
        <w:tc>
          <w:tcPr>
            <w:tcW w:w="1275" w:type="dxa"/>
          </w:tcPr>
          <w:p w:rsidR="00AE7516" w:rsidRPr="008B0A5E" w:rsidRDefault="00AE7516" w:rsidP="008B0A5E">
            <w:pPr>
              <w:jc w:val="center"/>
              <w:rPr>
                <w:rFonts w:ascii="Times New Roman" w:eastAsia="Times New Roman" w:hAnsi="Times New Roman" w:cs="Times New Roman"/>
                <w:b/>
                <w:lang w:val="en-US"/>
              </w:rPr>
            </w:pPr>
            <w:r w:rsidRPr="008B0A5E">
              <w:rPr>
                <w:rFonts w:ascii="Times New Roman" w:eastAsia="Times New Roman" w:hAnsi="Times New Roman" w:cs="Times New Roman"/>
                <w:b/>
                <w:lang w:val="en-US"/>
              </w:rPr>
              <w:t>Note</w:t>
            </w:r>
          </w:p>
        </w:tc>
        <w:tc>
          <w:tcPr>
            <w:tcW w:w="2337" w:type="dxa"/>
          </w:tcPr>
          <w:p w:rsidR="00AE7516" w:rsidRPr="008B0A5E" w:rsidRDefault="00AE7516" w:rsidP="00761B8C">
            <w:pPr>
              <w:jc w:val="center"/>
              <w:rPr>
                <w:rFonts w:ascii="Times New Roman" w:eastAsia="Times New Roman" w:hAnsi="Times New Roman" w:cs="Times New Roman"/>
                <w:b/>
                <w:lang w:val="en-US"/>
              </w:rPr>
            </w:pPr>
            <w:r>
              <w:rPr>
                <w:rFonts w:ascii="Times New Roman" w:eastAsia="Times New Roman" w:hAnsi="Times New Roman" w:cs="Times New Roman"/>
                <w:b/>
                <w:lang w:val="en-US"/>
              </w:rPr>
              <w:t>2016</w:t>
            </w:r>
          </w:p>
        </w:tc>
        <w:tc>
          <w:tcPr>
            <w:tcW w:w="2337" w:type="dxa"/>
          </w:tcPr>
          <w:p w:rsidR="00AE7516" w:rsidRPr="008B0A5E" w:rsidRDefault="00AE7516" w:rsidP="002E45B0">
            <w:pPr>
              <w:jc w:val="center"/>
              <w:rPr>
                <w:rFonts w:ascii="Times New Roman" w:eastAsia="Times New Roman" w:hAnsi="Times New Roman" w:cs="Times New Roman"/>
                <w:b/>
                <w:lang w:val="en-US"/>
              </w:rPr>
            </w:pPr>
            <w:r>
              <w:rPr>
                <w:rFonts w:ascii="Times New Roman" w:eastAsia="Times New Roman" w:hAnsi="Times New Roman" w:cs="Times New Roman"/>
                <w:b/>
                <w:lang w:val="en-US"/>
              </w:rPr>
              <w:t>2015</w:t>
            </w:r>
          </w:p>
        </w:tc>
      </w:tr>
      <w:tr w:rsidR="00AE7516" w:rsidRPr="008B0A5E" w:rsidTr="002E45B0">
        <w:tc>
          <w:tcPr>
            <w:tcW w:w="3397" w:type="dxa"/>
          </w:tcPr>
          <w:p w:rsidR="00AE7516" w:rsidRPr="008B0A5E" w:rsidRDefault="00AE7516"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Interest income</w:t>
            </w:r>
          </w:p>
        </w:tc>
        <w:tc>
          <w:tcPr>
            <w:tcW w:w="1275" w:type="dxa"/>
          </w:tcPr>
          <w:p w:rsidR="00AE7516" w:rsidRPr="008B0A5E" w:rsidRDefault="00AE7516"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20</w:t>
            </w:r>
          </w:p>
        </w:tc>
        <w:tc>
          <w:tcPr>
            <w:tcW w:w="2337" w:type="dxa"/>
          </w:tcPr>
          <w:p w:rsidR="00AE7516" w:rsidRPr="008B0A5E" w:rsidRDefault="00AE7516" w:rsidP="00761B8C">
            <w:pPr>
              <w:jc w:val="center"/>
              <w:rPr>
                <w:rFonts w:ascii="Times New Roman" w:eastAsia="Times New Roman" w:hAnsi="Times New Roman" w:cs="Times New Roman"/>
                <w:lang w:val="en-US"/>
              </w:rPr>
            </w:pPr>
            <w:r>
              <w:rPr>
                <w:rFonts w:ascii="Times New Roman" w:eastAsia="Times New Roman" w:hAnsi="Times New Roman" w:cs="Times New Roman"/>
                <w:lang w:val="en-US"/>
              </w:rPr>
              <w:t>1 774 082</w:t>
            </w:r>
          </w:p>
        </w:tc>
        <w:tc>
          <w:tcPr>
            <w:tcW w:w="2337" w:type="dxa"/>
          </w:tcPr>
          <w:p w:rsidR="00AE7516" w:rsidRPr="008B0A5E" w:rsidRDefault="00AE7516" w:rsidP="002E45B0">
            <w:pPr>
              <w:jc w:val="center"/>
              <w:rPr>
                <w:rFonts w:ascii="Times New Roman" w:eastAsia="Times New Roman" w:hAnsi="Times New Roman" w:cs="Times New Roman"/>
                <w:lang w:val="en-US"/>
              </w:rPr>
            </w:pPr>
            <w:r>
              <w:rPr>
                <w:rFonts w:ascii="Times New Roman" w:eastAsia="Times New Roman" w:hAnsi="Times New Roman" w:cs="Times New Roman"/>
                <w:lang w:val="en-US"/>
              </w:rPr>
              <w:t>1 804 837</w:t>
            </w:r>
          </w:p>
        </w:tc>
      </w:tr>
      <w:tr w:rsidR="00AE7516" w:rsidRPr="008B0A5E" w:rsidTr="002E45B0">
        <w:tc>
          <w:tcPr>
            <w:tcW w:w="3397" w:type="dxa"/>
          </w:tcPr>
          <w:p w:rsidR="00AE7516" w:rsidRPr="008B0A5E" w:rsidRDefault="00AE7516"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Interest expense</w:t>
            </w:r>
          </w:p>
        </w:tc>
        <w:tc>
          <w:tcPr>
            <w:tcW w:w="1275" w:type="dxa"/>
          </w:tcPr>
          <w:p w:rsidR="00AE7516" w:rsidRPr="008B0A5E" w:rsidRDefault="00AE7516"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20</w:t>
            </w:r>
          </w:p>
        </w:tc>
        <w:tc>
          <w:tcPr>
            <w:tcW w:w="2337" w:type="dxa"/>
          </w:tcPr>
          <w:p w:rsidR="00AE7516" w:rsidRPr="008B0A5E" w:rsidRDefault="00AE7516" w:rsidP="00761B8C">
            <w:pPr>
              <w:jc w:val="center"/>
              <w:rPr>
                <w:rFonts w:ascii="Times New Roman" w:eastAsia="Times New Roman" w:hAnsi="Times New Roman" w:cs="Times New Roman"/>
                <w:lang w:val="en-US"/>
              </w:rPr>
            </w:pPr>
            <w:r>
              <w:rPr>
                <w:rFonts w:ascii="Times New Roman" w:eastAsia="Times New Roman" w:hAnsi="Times New Roman" w:cs="Times New Roman"/>
                <w:lang w:val="en-US"/>
              </w:rPr>
              <w:t>(756 950)</w:t>
            </w:r>
          </w:p>
        </w:tc>
        <w:tc>
          <w:tcPr>
            <w:tcW w:w="2337" w:type="dxa"/>
          </w:tcPr>
          <w:p w:rsidR="00AE7516" w:rsidRPr="008B0A5E" w:rsidRDefault="00AE7516" w:rsidP="002E45B0">
            <w:pPr>
              <w:jc w:val="center"/>
              <w:rPr>
                <w:rFonts w:ascii="Times New Roman" w:eastAsia="Times New Roman" w:hAnsi="Times New Roman" w:cs="Times New Roman"/>
                <w:lang w:val="en-US"/>
              </w:rPr>
            </w:pPr>
            <w:r>
              <w:rPr>
                <w:rFonts w:ascii="Times New Roman" w:eastAsia="Times New Roman" w:hAnsi="Times New Roman" w:cs="Times New Roman"/>
                <w:lang w:val="en-US"/>
              </w:rPr>
              <w:t>(944 241)</w:t>
            </w:r>
          </w:p>
        </w:tc>
      </w:tr>
      <w:tr w:rsidR="00AE7516" w:rsidRPr="008B0A5E" w:rsidTr="002E45B0">
        <w:tc>
          <w:tcPr>
            <w:tcW w:w="3397" w:type="dxa"/>
          </w:tcPr>
          <w:p w:rsidR="00AE7516" w:rsidRPr="008B0A5E" w:rsidRDefault="00AE7516" w:rsidP="008B0A5E">
            <w:pPr>
              <w:rPr>
                <w:rFonts w:ascii="Times New Roman" w:eastAsia="Times New Roman" w:hAnsi="Times New Roman" w:cs="Times New Roman"/>
                <w:b/>
                <w:lang w:val="en-US"/>
              </w:rPr>
            </w:pPr>
            <w:r w:rsidRPr="008B0A5E">
              <w:rPr>
                <w:rFonts w:ascii="Times New Roman" w:eastAsia="Times New Roman" w:hAnsi="Times New Roman" w:cs="Times New Roman"/>
                <w:b/>
                <w:lang w:val="en-US"/>
              </w:rPr>
              <w:t>Net interest income (Net interest expense)</w:t>
            </w:r>
          </w:p>
        </w:tc>
        <w:tc>
          <w:tcPr>
            <w:tcW w:w="1275" w:type="dxa"/>
          </w:tcPr>
          <w:p w:rsidR="00AE7516" w:rsidRPr="008B0A5E" w:rsidRDefault="00AE7516" w:rsidP="008B0A5E">
            <w:pPr>
              <w:jc w:val="center"/>
              <w:rPr>
                <w:rFonts w:ascii="Times New Roman" w:eastAsia="Times New Roman" w:hAnsi="Times New Roman" w:cs="Times New Roman"/>
                <w:b/>
                <w:lang w:val="en-US"/>
              </w:rPr>
            </w:pPr>
          </w:p>
        </w:tc>
        <w:tc>
          <w:tcPr>
            <w:tcW w:w="2337" w:type="dxa"/>
          </w:tcPr>
          <w:p w:rsidR="00AE7516" w:rsidRPr="008B0A5E" w:rsidRDefault="00AE7516" w:rsidP="00761B8C">
            <w:pPr>
              <w:jc w:val="center"/>
              <w:rPr>
                <w:rFonts w:ascii="Times New Roman" w:eastAsia="Times New Roman" w:hAnsi="Times New Roman" w:cs="Times New Roman"/>
                <w:b/>
                <w:lang w:val="en-US"/>
              </w:rPr>
            </w:pPr>
            <w:r>
              <w:rPr>
                <w:rFonts w:ascii="Times New Roman" w:eastAsia="Times New Roman" w:hAnsi="Times New Roman" w:cs="Times New Roman"/>
                <w:b/>
                <w:lang w:val="en-US"/>
              </w:rPr>
              <w:t>1 017 132</w:t>
            </w:r>
          </w:p>
        </w:tc>
        <w:tc>
          <w:tcPr>
            <w:tcW w:w="2337" w:type="dxa"/>
          </w:tcPr>
          <w:p w:rsidR="00AE7516" w:rsidRPr="008B0A5E" w:rsidRDefault="00AE7516" w:rsidP="002E45B0">
            <w:pPr>
              <w:jc w:val="center"/>
              <w:rPr>
                <w:rFonts w:ascii="Times New Roman" w:eastAsia="Times New Roman" w:hAnsi="Times New Roman" w:cs="Times New Roman"/>
                <w:b/>
                <w:lang w:val="en-US"/>
              </w:rPr>
            </w:pPr>
            <w:r>
              <w:rPr>
                <w:rFonts w:ascii="Times New Roman" w:eastAsia="Times New Roman" w:hAnsi="Times New Roman" w:cs="Times New Roman"/>
                <w:b/>
                <w:lang w:val="en-US"/>
              </w:rPr>
              <w:t>860 596</w:t>
            </w:r>
          </w:p>
        </w:tc>
      </w:tr>
      <w:tr w:rsidR="00AE7516" w:rsidRPr="008B0A5E" w:rsidTr="002E45B0">
        <w:tc>
          <w:tcPr>
            <w:tcW w:w="3397" w:type="dxa"/>
          </w:tcPr>
          <w:p w:rsidR="00AE7516" w:rsidRPr="008B0A5E" w:rsidRDefault="00AE7516"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Change of provision for</w:t>
            </w:r>
            <w:r w:rsidRPr="008B0A5E">
              <w:rPr>
                <w:rFonts w:eastAsia="Times New Roman" w:cs="Times New Roman"/>
                <w:lang w:val="en-US"/>
              </w:rPr>
              <w:t xml:space="preserve"> the </w:t>
            </w:r>
            <w:r w:rsidRPr="008B0A5E">
              <w:rPr>
                <w:rFonts w:ascii="Times New Roman" w:eastAsia="Times New Roman" w:hAnsi="Times New Roman" w:cs="Times New Roman"/>
                <w:lang w:val="en-US"/>
              </w:rPr>
              <w:t>impairment (change of impairment sums) of loans and receivables, funds in other banks</w:t>
            </w:r>
          </w:p>
        </w:tc>
        <w:tc>
          <w:tcPr>
            <w:tcW w:w="1275" w:type="dxa"/>
          </w:tcPr>
          <w:p w:rsidR="00AE7516" w:rsidRPr="008B0A5E" w:rsidRDefault="00AE7516"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7, 8</w:t>
            </w:r>
          </w:p>
        </w:tc>
        <w:tc>
          <w:tcPr>
            <w:tcW w:w="2337" w:type="dxa"/>
          </w:tcPr>
          <w:p w:rsidR="00AE7516" w:rsidRPr="008B0A5E" w:rsidRDefault="00AE7516" w:rsidP="00761B8C">
            <w:pPr>
              <w:jc w:val="center"/>
              <w:rPr>
                <w:rFonts w:ascii="Times New Roman" w:eastAsia="Times New Roman" w:hAnsi="Times New Roman" w:cs="Times New Roman"/>
                <w:lang w:val="en-US"/>
              </w:rPr>
            </w:pPr>
            <w:r>
              <w:rPr>
                <w:rFonts w:ascii="Times New Roman" w:eastAsia="Times New Roman" w:hAnsi="Times New Roman" w:cs="Times New Roman"/>
                <w:lang w:val="en-US"/>
              </w:rPr>
              <w:t>(378 454)</w:t>
            </w:r>
          </w:p>
        </w:tc>
        <w:tc>
          <w:tcPr>
            <w:tcW w:w="2337" w:type="dxa"/>
          </w:tcPr>
          <w:p w:rsidR="00AE7516" w:rsidRPr="008B0A5E" w:rsidRDefault="00AE7516" w:rsidP="002E45B0">
            <w:pPr>
              <w:jc w:val="center"/>
              <w:rPr>
                <w:rFonts w:ascii="Times New Roman" w:eastAsia="Times New Roman" w:hAnsi="Times New Roman" w:cs="Times New Roman"/>
                <w:lang w:val="en-US"/>
              </w:rPr>
            </w:pPr>
            <w:r>
              <w:rPr>
                <w:rFonts w:ascii="Times New Roman" w:eastAsia="Times New Roman" w:hAnsi="Times New Roman" w:cs="Times New Roman"/>
                <w:lang w:val="en-US"/>
              </w:rPr>
              <w:t>(21 654)</w:t>
            </w:r>
          </w:p>
        </w:tc>
      </w:tr>
      <w:tr w:rsidR="00AE7516" w:rsidRPr="008B0A5E" w:rsidTr="002E45B0">
        <w:tc>
          <w:tcPr>
            <w:tcW w:w="3397" w:type="dxa"/>
          </w:tcPr>
          <w:p w:rsidR="00AE7516" w:rsidRPr="008B0A5E" w:rsidRDefault="00AE7516" w:rsidP="008B0A5E">
            <w:pPr>
              <w:rPr>
                <w:rFonts w:ascii="Times New Roman" w:eastAsia="Times New Roman" w:hAnsi="Times New Roman" w:cs="Times New Roman"/>
                <w:b/>
                <w:lang w:val="en-US"/>
              </w:rPr>
            </w:pPr>
            <w:r w:rsidRPr="008B0A5E">
              <w:rPr>
                <w:rFonts w:ascii="Times New Roman" w:eastAsia="Times New Roman" w:hAnsi="Times New Roman" w:cs="Times New Roman"/>
                <w:b/>
                <w:lang w:val="en-US"/>
              </w:rPr>
              <w:t>Net interest income (Net interest expense) after provision charge for the impairment of loans and receivables, funds in other banks</w:t>
            </w:r>
          </w:p>
        </w:tc>
        <w:tc>
          <w:tcPr>
            <w:tcW w:w="1275" w:type="dxa"/>
          </w:tcPr>
          <w:p w:rsidR="00AE7516" w:rsidRPr="008B0A5E" w:rsidRDefault="00AE7516" w:rsidP="008B0A5E">
            <w:pPr>
              <w:jc w:val="center"/>
              <w:rPr>
                <w:rFonts w:ascii="Times New Roman" w:eastAsia="Times New Roman" w:hAnsi="Times New Roman" w:cs="Times New Roman"/>
                <w:b/>
                <w:lang w:val="en-US"/>
              </w:rPr>
            </w:pPr>
          </w:p>
        </w:tc>
        <w:tc>
          <w:tcPr>
            <w:tcW w:w="2337" w:type="dxa"/>
          </w:tcPr>
          <w:p w:rsidR="00AE7516" w:rsidRPr="008B0A5E" w:rsidRDefault="00AE7516" w:rsidP="00761B8C">
            <w:pPr>
              <w:jc w:val="center"/>
              <w:rPr>
                <w:rFonts w:ascii="Times New Roman" w:eastAsia="Times New Roman" w:hAnsi="Times New Roman" w:cs="Times New Roman"/>
                <w:b/>
                <w:lang w:val="en-US"/>
              </w:rPr>
            </w:pPr>
            <w:r>
              <w:rPr>
                <w:rFonts w:ascii="Times New Roman" w:eastAsia="Times New Roman" w:hAnsi="Times New Roman" w:cs="Times New Roman"/>
                <w:b/>
                <w:lang w:val="en-US"/>
              </w:rPr>
              <w:t>638 678</w:t>
            </w:r>
          </w:p>
        </w:tc>
        <w:tc>
          <w:tcPr>
            <w:tcW w:w="2337" w:type="dxa"/>
          </w:tcPr>
          <w:p w:rsidR="00AE7516" w:rsidRPr="008B0A5E" w:rsidRDefault="00AE7516" w:rsidP="002E45B0">
            <w:pPr>
              <w:jc w:val="center"/>
              <w:rPr>
                <w:rFonts w:ascii="Times New Roman" w:eastAsia="Times New Roman" w:hAnsi="Times New Roman" w:cs="Times New Roman"/>
                <w:b/>
                <w:lang w:val="en-US"/>
              </w:rPr>
            </w:pPr>
            <w:r>
              <w:rPr>
                <w:rFonts w:ascii="Times New Roman" w:eastAsia="Times New Roman" w:hAnsi="Times New Roman" w:cs="Times New Roman"/>
                <w:b/>
                <w:lang w:val="en-US"/>
              </w:rPr>
              <w:t>838 943</w:t>
            </w:r>
          </w:p>
        </w:tc>
      </w:tr>
      <w:tr w:rsidR="00AE7516" w:rsidRPr="008B0A5E" w:rsidTr="002E45B0">
        <w:tc>
          <w:tcPr>
            <w:tcW w:w="3397" w:type="dxa"/>
          </w:tcPr>
          <w:p w:rsidR="00AE7516" w:rsidRPr="008B0A5E" w:rsidRDefault="00AE7516"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Gains less losses (losses net of gains) on operations with financial assets at fair value through profit or loss</w:t>
            </w:r>
          </w:p>
        </w:tc>
        <w:tc>
          <w:tcPr>
            <w:tcW w:w="1275" w:type="dxa"/>
          </w:tcPr>
          <w:p w:rsidR="00AE7516" w:rsidRPr="008B0A5E" w:rsidRDefault="00AE7516"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23</w:t>
            </w:r>
          </w:p>
        </w:tc>
        <w:tc>
          <w:tcPr>
            <w:tcW w:w="2337" w:type="dxa"/>
          </w:tcPr>
          <w:p w:rsidR="00AE7516" w:rsidRPr="008B0A5E" w:rsidRDefault="00AE7516" w:rsidP="00761B8C">
            <w:pPr>
              <w:jc w:val="center"/>
              <w:rPr>
                <w:rFonts w:ascii="Times New Roman" w:eastAsia="Times New Roman" w:hAnsi="Times New Roman" w:cs="Times New Roman"/>
                <w:lang w:val="en-US"/>
              </w:rPr>
            </w:pPr>
            <w:r>
              <w:rPr>
                <w:rFonts w:ascii="Times New Roman" w:eastAsia="Times New Roman" w:hAnsi="Times New Roman" w:cs="Times New Roman"/>
                <w:lang w:val="en-US"/>
              </w:rPr>
              <w:t>13 597</w:t>
            </w:r>
          </w:p>
        </w:tc>
        <w:tc>
          <w:tcPr>
            <w:tcW w:w="2337" w:type="dxa"/>
          </w:tcPr>
          <w:p w:rsidR="00AE7516" w:rsidRPr="008B0A5E" w:rsidRDefault="00AE7516" w:rsidP="002E45B0">
            <w:pPr>
              <w:jc w:val="center"/>
              <w:rPr>
                <w:rFonts w:ascii="Times New Roman" w:eastAsia="Times New Roman" w:hAnsi="Times New Roman" w:cs="Times New Roman"/>
                <w:lang w:val="en-US"/>
              </w:rPr>
            </w:pPr>
            <w:r>
              <w:rPr>
                <w:rFonts w:ascii="Times New Roman" w:eastAsia="Times New Roman" w:hAnsi="Times New Roman" w:cs="Times New Roman"/>
                <w:lang w:val="en-US"/>
              </w:rPr>
              <w:t>1 626</w:t>
            </w:r>
          </w:p>
        </w:tc>
      </w:tr>
      <w:tr w:rsidR="00AE7516" w:rsidRPr="008B0A5E" w:rsidTr="002E45B0">
        <w:tc>
          <w:tcPr>
            <w:tcW w:w="3397" w:type="dxa"/>
          </w:tcPr>
          <w:p w:rsidR="00AE7516" w:rsidRPr="008B0A5E" w:rsidRDefault="00AE7516"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Gains less losses (losses net of gains) on operations with financial assets available for sale</w:t>
            </w:r>
          </w:p>
        </w:tc>
        <w:tc>
          <w:tcPr>
            <w:tcW w:w="1275" w:type="dxa"/>
          </w:tcPr>
          <w:p w:rsidR="00AE7516" w:rsidRPr="008B0A5E" w:rsidRDefault="00AE7516" w:rsidP="008B0A5E">
            <w:pPr>
              <w:jc w:val="center"/>
              <w:rPr>
                <w:rFonts w:ascii="Times New Roman" w:eastAsia="Times New Roman" w:hAnsi="Times New Roman" w:cs="Times New Roman"/>
                <w:lang w:val="en-US"/>
              </w:rPr>
            </w:pPr>
          </w:p>
        </w:tc>
        <w:tc>
          <w:tcPr>
            <w:tcW w:w="2337" w:type="dxa"/>
          </w:tcPr>
          <w:p w:rsidR="00AE7516" w:rsidRPr="008B0A5E" w:rsidRDefault="00AE7516" w:rsidP="00761B8C">
            <w:pPr>
              <w:jc w:val="center"/>
              <w:rPr>
                <w:rFonts w:ascii="Times New Roman" w:eastAsia="Times New Roman" w:hAnsi="Times New Roman" w:cs="Times New Roman"/>
                <w:lang w:val="en-US"/>
              </w:rPr>
            </w:pPr>
            <w:r>
              <w:rPr>
                <w:rFonts w:ascii="Times New Roman" w:eastAsia="Times New Roman" w:hAnsi="Times New Roman" w:cs="Times New Roman"/>
                <w:lang w:val="en-US"/>
              </w:rPr>
              <w:t>0</w:t>
            </w:r>
          </w:p>
        </w:tc>
        <w:tc>
          <w:tcPr>
            <w:tcW w:w="2337" w:type="dxa"/>
          </w:tcPr>
          <w:p w:rsidR="00AE7516" w:rsidRPr="008B0A5E" w:rsidRDefault="00AE7516" w:rsidP="002E45B0">
            <w:pPr>
              <w:jc w:val="center"/>
              <w:rPr>
                <w:rFonts w:ascii="Times New Roman" w:eastAsia="Times New Roman" w:hAnsi="Times New Roman" w:cs="Times New Roman"/>
                <w:lang w:val="en-US"/>
              </w:rPr>
            </w:pPr>
            <w:r>
              <w:rPr>
                <w:rFonts w:ascii="Times New Roman" w:eastAsia="Times New Roman" w:hAnsi="Times New Roman" w:cs="Times New Roman"/>
                <w:lang w:val="en-US"/>
              </w:rPr>
              <w:t>(153 686)</w:t>
            </w:r>
          </w:p>
        </w:tc>
      </w:tr>
      <w:tr w:rsidR="00AE7516" w:rsidRPr="008B0A5E" w:rsidTr="002E45B0">
        <w:tc>
          <w:tcPr>
            <w:tcW w:w="3397" w:type="dxa"/>
          </w:tcPr>
          <w:p w:rsidR="00AE7516" w:rsidRPr="008B0A5E" w:rsidRDefault="004347A3"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Gains less losses (losses net of gains) on operations</w:t>
            </w:r>
            <w:r>
              <w:rPr>
                <w:rFonts w:ascii="Times New Roman" w:eastAsia="Times New Roman" w:hAnsi="Times New Roman" w:cs="Times New Roman"/>
                <w:lang w:val="en-US"/>
              </w:rPr>
              <w:t xml:space="preserve"> </w:t>
            </w:r>
            <w:r w:rsidRPr="008B0A5E">
              <w:rPr>
                <w:rFonts w:ascii="Times New Roman" w:eastAsia="Times New Roman" w:hAnsi="Times New Roman" w:cs="Times New Roman"/>
                <w:lang w:val="en-US"/>
              </w:rPr>
              <w:t>with financial assets</w:t>
            </w:r>
            <w:r>
              <w:rPr>
                <w:rFonts w:ascii="Times New Roman" w:eastAsia="Times New Roman" w:hAnsi="Times New Roman" w:cs="Times New Roman"/>
                <w:lang w:val="en-US"/>
              </w:rPr>
              <w:t xml:space="preserve"> held to maturity</w:t>
            </w:r>
          </w:p>
        </w:tc>
        <w:tc>
          <w:tcPr>
            <w:tcW w:w="1275" w:type="dxa"/>
          </w:tcPr>
          <w:p w:rsidR="00AE7516" w:rsidRPr="004347A3" w:rsidRDefault="00AE7516" w:rsidP="008B0A5E">
            <w:pPr>
              <w:jc w:val="center"/>
              <w:rPr>
                <w:rFonts w:ascii="Times New Roman" w:eastAsia="Times New Roman" w:hAnsi="Times New Roman" w:cs="Times New Roman"/>
                <w:lang w:val="en-US"/>
              </w:rPr>
            </w:pPr>
            <w:r w:rsidRPr="004347A3">
              <w:rPr>
                <w:rFonts w:ascii="Times New Roman" w:eastAsia="Times New Roman" w:hAnsi="Times New Roman" w:cs="Times New Roman"/>
                <w:lang w:val="en-US"/>
              </w:rPr>
              <w:t>23</w:t>
            </w:r>
          </w:p>
        </w:tc>
        <w:tc>
          <w:tcPr>
            <w:tcW w:w="2337" w:type="dxa"/>
          </w:tcPr>
          <w:p w:rsidR="00AE7516" w:rsidRPr="004347A3" w:rsidRDefault="00AE7516" w:rsidP="00761B8C">
            <w:pPr>
              <w:jc w:val="center"/>
              <w:rPr>
                <w:rFonts w:ascii="Times New Roman" w:eastAsia="Times New Roman" w:hAnsi="Times New Roman" w:cs="Times New Roman"/>
                <w:lang w:val="en-US"/>
              </w:rPr>
            </w:pPr>
            <w:r w:rsidRPr="004347A3">
              <w:rPr>
                <w:rFonts w:ascii="Times New Roman" w:eastAsia="Times New Roman" w:hAnsi="Times New Roman" w:cs="Times New Roman"/>
                <w:lang w:val="en-US"/>
              </w:rPr>
              <w:t>(10 297)</w:t>
            </w:r>
          </w:p>
        </w:tc>
        <w:tc>
          <w:tcPr>
            <w:tcW w:w="2337" w:type="dxa"/>
          </w:tcPr>
          <w:p w:rsidR="00AE7516" w:rsidRPr="004347A3" w:rsidRDefault="00AE7516" w:rsidP="002E45B0">
            <w:pPr>
              <w:jc w:val="center"/>
              <w:rPr>
                <w:rFonts w:ascii="Times New Roman" w:eastAsia="Times New Roman" w:hAnsi="Times New Roman" w:cs="Times New Roman"/>
                <w:lang w:val="en-US"/>
              </w:rPr>
            </w:pPr>
            <w:r w:rsidRPr="004347A3">
              <w:rPr>
                <w:rFonts w:ascii="Times New Roman" w:eastAsia="Times New Roman" w:hAnsi="Times New Roman" w:cs="Times New Roman"/>
                <w:lang w:val="en-US"/>
              </w:rPr>
              <w:t>0</w:t>
            </w:r>
          </w:p>
        </w:tc>
      </w:tr>
      <w:tr w:rsidR="00AE7516" w:rsidRPr="008B0A5E" w:rsidTr="002E45B0">
        <w:tc>
          <w:tcPr>
            <w:tcW w:w="3397" w:type="dxa"/>
          </w:tcPr>
          <w:p w:rsidR="00AE7516" w:rsidRPr="008B0A5E" w:rsidRDefault="00AE7516"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Gains less losses (losses net of gains) on operations with foreign currency</w:t>
            </w:r>
          </w:p>
        </w:tc>
        <w:tc>
          <w:tcPr>
            <w:tcW w:w="1275" w:type="dxa"/>
          </w:tcPr>
          <w:p w:rsidR="00AE7516" w:rsidRPr="008B0A5E" w:rsidRDefault="00AE7516" w:rsidP="008B0A5E">
            <w:pPr>
              <w:jc w:val="center"/>
              <w:rPr>
                <w:rFonts w:ascii="Times New Roman" w:eastAsia="Times New Roman" w:hAnsi="Times New Roman" w:cs="Times New Roman"/>
                <w:lang w:val="en-US"/>
              </w:rPr>
            </w:pPr>
          </w:p>
        </w:tc>
        <w:tc>
          <w:tcPr>
            <w:tcW w:w="2337" w:type="dxa"/>
          </w:tcPr>
          <w:p w:rsidR="00AE7516" w:rsidRPr="008B0A5E" w:rsidRDefault="00AE7516" w:rsidP="00761B8C">
            <w:pPr>
              <w:jc w:val="center"/>
              <w:rPr>
                <w:rFonts w:ascii="Times New Roman" w:eastAsia="Times New Roman" w:hAnsi="Times New Roman" w:cs="Times New Roman"/>
                <w:lang w:val="en-US"/>
              </w:rPr>
            </w:pPr>
            <w:r>
              <w:rPr>
                <w:rFonts w:ascii="Times New Roman" w:eastAsia="Times New Roman" w:hAnsi="Times New Roman" w:cs="Times New Roman"/>
                <w:lang w:val="en-US"/>
              </w:rPr>
              <w:t>(37 328)</w:t>
            </w:r>
          </w:p>
        </w:tc>
        <w:tc>
          <w:tcPr>
            <w:tcW w:w="2337" w:type="dxa"/>
          </w:tcPr>
          <w:p w:rsidR="00AE7516" w:rsidRPr="008B0A5E" w:rsidRDefault="00AE7516" w:rsidP="002E45B0">
            <w:pPr>
              <w:jc w:val="center"/>
              <w:rPr>
                <w:rFonts w:ascii="Times New Roman" w:eastAsia="Times New Roman" w:hAnsi="Times New Roman" w:cs="Times New Roman"/>
                <w:lang w:val="en-US"/>
              </w:rPr>
            </w:pPr>
            <w:r>
              <w:rPr>
                <w:rFonts w:ascii="Times New Roman" w:eastAsia="Times New Roman" w:hAnsi="Times New Roman" w:cs="Times New Roman"/>
                <w:lang w:val="en-US"/>
              </w:rPr>
              <w:t>(49 596)</w:t>
            </w:r>
          </w:p>
        </w:tc>
      </w:tr>
      <w:tr w:rsidR="00AE7516" w:rsidRPr="008B0A5E" w:rsidTr="002E45B0">
        <w:tc>
          <w:tcPr>
            <w:tcW w:w="3397" w:type="dxa"/>
          </w:tcPr>
          <w:p w:rsidR="00AE7516" w:rsidRPr="008B0A5E" w:rsidRDefault="00AE7516"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Gains less losses (losses net of gains) from foreign currency revaluation</w:t>
            </w:r>
          </w:p>
        </w:tc>
        <w:tc>
          <w:tcPr>
            <w:tcW w:w="1275" w:type="dxa"/>
          </w:tcPr>
          <w:p w:rsidR="00AE7516" w:rsidRPr="008B0A5E" w:rsidRDefault="00AE7516" w:rsidP="008B0A5E">
            <w:pPr>
              <w:jc w:val="center"/>
              <w:rPr>
                <w:rFonts w:ascii="Times New Roman" w:eastAsia="Times New Roman" w:hAnsi="Times New Roman" w:cs="Times New Roman"/>
                <w:lang w:val="en-US"/>
              </w:rPr>
            </w:pPr>
          </w:p>
        </w:tc>
        <w:tc>
          <w:tcPr>
            <w:tcW w:w="2337" w:type="dxa"/>
          </w:tcPr>
          <w:p w:rsidR="00AE7516" w:rsidRPr="008B0A5E" w:rsidRDefault="00AE7516" w:rsidP="00761B8C">
            <w:pPr>
              <w:jc w:val="center"/>
              <w:rPr>
                <w:rFonts w:ascii="Times New Roman" w:eastAsia="Times New Roman" w:hAnsi="Times New Roman" w:cs="Times New Roman"/>
                <w:lang w:val="en-US"/>
              </w:rPr>
            </w:pPr>
            <w:r>
              <w:rPr>
                <w:rFonts w:ascii="Times New Roman" w:eastAsia="Times New Roman" w:hAnsi="Times New Roman" w:cs="Times New Roman"/>
                <w:lang w:val="en-US"/>
              </w:rPr>
              <w:t>39 109</w:t>
            </w:r>
          </w:p>
        </w:tc>
        <w:tc>
          <w:tcPr>
            <w:tcW w:w="2337" w:type="dxa"/>
          </w:tcPr>
          <w:p w:rsidR="00AE7516" w:rsidRPr="008B0A5E" w:rsidRDefault="00AE7516" w:rsidP="002E45B0">
            <w:pPr>
              <w:jc w:val="center"/>
              <w:rPr>
                <w:rFonts w:ascii="Times New Roman" w:eastAsia="Times New Roman" w:hAnsi="Times New Roman" w:cs="Times New Roman"/>
                <w:lang w:val="en-US"/>
              </w:rPr>
            </w:pPr>
            <w:r>
              <w:rPr>
                <w:rFonts w:ascii="Times New Roman" w:eastAsia="Times New Roman" w:hAnsi="Times New Roman" w:cs="Times New Roman"/>
                <w:lang w:val="en-US"/>
              </w:rPr>
              <w:t>37 074</w:t>
            </w:r>
          </w:p>
        </w:tc>
      </w:tr>
      <w:tr w:rsidR="00AE7516" w:rsidRPr="008B0A5E" w:rsidTr="002E45B0">
        <w:tc>
          <w:tcPr>
            <w:tcW w:w="3397" w:type="dxa"/>
          </w:tcPr>
          <w:p w:rsidR="00AE7516" w:rsidRPr="008B0A5E" w:rsidRDefault="00AE7516"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Gains less losses (losses net of gains) on operations with precious metals</w:t>
            </w:r>
          </w:p>
        </w:tc>
        <w:tc>
          <w:tcPr>
            <w:tcW w:w="1275" w:type="dxa"/>
          </w:tcPr>
          <w:p w:rsidR="00AE7516" w:rsidRPr="008B0A5E" w:rsidRDefault="00AE7516" w:rsidP="008B0A5E">
            <w:pPr>
              <w:jc w:val="center"/>
              <w:rPr>
                <w:rFonts w:ascii="Times New Roman" w:eastAsia="Times New Roman" w:hAnsi="Times New Roman" w:cs="Times New Roman"/>
                <w:lang w:val="en-US"/>
              </w:rPr>
            </w:pPr>
          </w:p>
        </w:tc>
        <w:tc>
          <w:tcPr>
            <w:tcW w:w="2337" w:type="dxa"/>
          </w:tcPr>
          <w:p w:rsidR="00AE7516" w:rsidRPr="008B0A5E" w:rsidRDefault="00AE7516" w:rsidP="00761B8C">
            <w:pPr>
              <w:jc w:val="center"/>
              <w:rPr>
                <w:rFonts w:ascii="Times New Roman" w:eastAsia="Times New Roman" w:hAnsi="Times New Roman" w:cs="Times New Roman"/>
                <w:lang w:val="en-US"/>
              </w:rPr>
            </w:pPr>
            <w:r>
              <w:rPr>
                <w:rFonts w:ascii="Times New Roman" w:eastAsia="Times New Roman" w:hAnsi="Times New Roman" w:cs="Times New Roman"/>
                <w:lang w:val="en-US"/>
              </w:rPr>
              <w:t>4</w:t>
            </w:r>
          </w:p>
        </w:tc>
        <w:tc>
          <w:tcPr>
            <w:tcW w:w="2337" w:type="dxa"/>
          </w:tcPr>
          <w:p w:rsidR="00AE7516" w:rsidRPr="008B0A5E" w:rsidRDefault="00AE7516" w:rsidP="002E45B0">
            <w:pPr>
              <w:jc w:val="center"/>
              <w:rPr>
                <w:rFonts w:ascii="Times New Roman" w:eastAsia="Times New Roman" w:hAnsi="Times New Roman" w:cs="Times New Roman"/>
                <w:lang w:val="en-US"/>
              </w:rPr>
            </w:pPr>
            <w:r>
              <w:rPr>
                <w:rFonts w:ascii="Times New Roman" w:eastAsia="Times New Roman" w:hAnsi="Times New Roman" w:cs="Times New Roman"/>
                <w:lang w:val="en-US"/>
              </w:rPr>
              <w:t>5</w:t>
            </w:r>
          </w:p>
        </w:tc>
      </w:tr>
      <w:tr w:rsidR="00AE7516" w:rsidRPr="008B0A5E" w:rsidTr="002E45B0">
        <w:tc>
          <w:tcPr>
            <w:tcW w:w="3397" w:type="dxa"/>
          </w:tcPr>
          <w:p w:rsidR="00AE7516" w:rsidRPr="008B0A5E" w:rsidRDefault="00AE7516"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Fee and commission income</w:t>
            </w:r>
          </w:p>
        </w:tc>
        <w:tc>
          <w:tcPr>
            <w:tcW w:w="1275" w:type="dxa"/>
          </w:tcPr>
          <w:p w:rsidR="00AE7516" w:rsidRPr="008B0A5E" w:rsidRDefault="00AE7516"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21</w:t>
            </w:r>
          </w:p>
        </w:tc>
        <w:tc>
          <w:tcPr>
            <w:tcW w:w="2337" w:type="dxa"/>
          </w:tcPr>
          <w:p w:rsidR="00AE7516" w:rsidRPr="008B0A5E" w:rsidRDefault="00AE7516" w:rsidP="00761B8C">
            <w:pPr>
              <w:jc w:val="center"/>
              <w:rPr>
                <w:rFonts w:ascii="Times New Roman" w:eastAsia="Times New Roman" w:hAnsi="Times New Roman" w:cs="Times New Roman"/>
                <w:lang w:val="en-US"/>
              </w:rPr>
            </w:pPr>
            <w:r>
              <w:rPr>
                <w:rFonts w:ascii="Times New Roman" w:eastAsia="Times New Roman" w:hAnsi="Times New Roman" w:cs="Times New Roman"/>
                <w:lang w:val="en-US"/>
              </w:rPr>
              <w:t>154 632</w:t>
            </w:r>
          </w:p>
        </w:tc>
        <w:tc>
          <w:tcPr>
            <w:tcW w:w="2337" w:type="dxa"/>
          </w:tcPr>
          <w:p w:rsidR="00AE7516" w:rsidRPr="008B0A5E" w:rsidRDefault="00AE7516" w:rsidP="002E45B0">
            <w:pPr>
              <w:jc w:val="center"/>
              <w:rPr>
                <w:rFonts w:ascii="Times New Roman" w:eastAsia="Times New Roman" w:hAnsi="Times New Roman" w:cs="Times New Roman"/>
                <w:lang w:val="en-US"/>
              </w:rPr>
            </w:pPr>
            <w:r>
              <w:rPr>
                <w:rFonts w:ascii="Times New Roman" w:eastAsia="Times New Roman" w:hAnsi="Times New Roman" w:cs="Times New Roman"/>
                <w:lang w:val="en-US"/>
              </w:rPr>
              <w:t>127 729</w:t>
            </w:r>
          </w:p>
        </w:tc>
      </w:tr>
      <w:tr w:rsidR="00AE7516" w:rsidRPr="008B0A5E" w:rsidTr="002E45B0">
        <w:tc>
          <w:tcPr>
            <w:tcW w:w="3397" w:type="dxa"/>
          </w:tcPr>
          <w:p w:rsidR="00AE7516" w:rsidRPr="008B0A5E" w:rsidRDefault="00AE7516"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Fee and commission expense</w:t>
            </w:r>
          </w:p>
        </w:tc>
        <w:tc>
          <w:tcPr>
            <w:tcW w:w="1275" w:type="dxa"/>
          </w:tcPr>
          <w:p w:rsidR="00AE7516" w:rsidRPr="008B0A5E" w:rsidRDefault="00AE7516"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21</w:t>
            </w:r>
          </w:p>
        </w:tc>
        <w:tc>
          <w:tcPr>
            <w:tcW w:w="2337" w:type="dxa"/>
          </w:tcPr>
          <w:p w:rsidR="00AE7516" w:rsidRPr="008B0A5E" w:rsidRDefault="00AE7516" w:rsidP="00761B8C">
            <w:pPr>
              <w:jc w:val="center"/>
              <w:rPr>
                <w:rFonts w:ascii="Times New Roman" w:eastAsia="Times New Roman" w:hAnsi="Times New Roman" w:cs="Times New Roman"/>
                <w:lang w:val="en-US"/>
              </w:rPr>
            </w:pPr>
            <w:r>
              <w:rPr>
                <w:rFonts w:ascii="Times New Roman" w:eastAsia="Times New Roman" w:hAnsi="Times New Roman" w:cs="Times New Roman"/>
                <w:lang w:val="en-US"/>
              </w:rPr>
              <w:t>(13 553)</w:t>
            </w:r>
          </w:p>
        </w:tc>
        <w:tc>
          <w:tcPr>
            <w:tcW w:w="2337" w:type="dxa"/>
          </w:tcPr>
          <w:p w:rsidR="00AE7516" w:rsidRPr="008B0A5E" w:rsidRDefault="00AE7516" w:rsidP="002E45B0">
            <w:pPr>
              <w:jc w:val="center"/>
              <w:rPr>
                <w:rFonts w:ascii="Times New Roman" w:eastAsia="Times New Roman" w:hAnsi="Times New Roman" w:cs="Times New Roman"/>
                <w:lang w:val="en-US"/>
              </w:rPr>
            </w:pPr>
            <w:r>
              <w:rPr>
                <w:rFonts w:ascii="Times New Roman" w:eastAsia="Times New Roman" w:hAnsi="Times New Roman" w:cs="Times New Roman"/>
                <w:lang w:val="en-US"/>
              </w:rPr>
              <w:t>(13 017)</w:t>
            </w:r>
          </w:p>
        </w:tc>
      </w:tr>
      <w:tr w:rsidR="00AE7516" w:rsidRPr="008B0A5E" w:rsidTr="002E45B0">
        <w:tc>
          <w:tcPr>
            <w:tcW w:w="3397" w:type="dxa"/>
          </w:tcPr>
          <w:p w:rsidR="00AE7516" w:rsidRPr="008B0A5E" w:rsidRDefault="00AE7516"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Change of impairment sums for financ</w:t>
            </w:r>
            <w:r>
              <w:rPr>
                <w:rFonts w:ascii="Times New Roman" w:eastAsia="Times New Roman" w:hAnsi="Times New Roman" w:cs="Times New Roman"/>
                <w:lang w:val="en-US"/>
              </w:rPr>
              <w:t>ial assets available-for-</w:t>
            </w:r>
            <w:r w:rsidRPr="008B0A5E">
              <w:rPr>
                <w:rFonts w:ascii="Times New Roman" w:eastAsia="Times New Roman" w:hAnsi="Times New Roman" w:cs="Times New Roman"/>
                <w:lang w:val="en-US"/>
              </w:rPr>
              <w:t xml:space="preserve"> sale</w:t>
            </w:r>
          </w:p>
        </w:tc>
        <w:tc>
          <w:tcPr>
            <w:tcW w:w="1275" w:type="dxa"/>
          </w:tcPr>
          <w:p w:rsidR="00AE7516" w:rsidRPr="008B0A5E" w:rsidRDefault="00AE7516"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9</w:t>
            </w:r>
          </w:p>
        </w:tc>
        <w:tc>
          <w:tcPr>
            <w:tcW w:w="2337" w:type="dxa"/>
          </w:tcPr>
          <w:p w:rsidR="00AE7516" w:rsidRPr="008B0A5E" w:rsidRDefault="00AE7516" w:rsidP="00761B8C">
            <w:pPr>
              <w:jc w:val="center"/>
              <w:rPr>
                <w:rFonts w:ascii="Times New Roman" w:eastAsia="Times New Roman" w:hAnsi="Times New Roman" w:cs="Times New Roman"/>
                <w:lang w:val="en-US"/>
              </w:rPr>
            </w:pPr>
            <w:r>
              <w:rPr>
                <w:rFonts w:ascii="Times New Roman" w:eastAsia="Times New Roman" w:hAnsi="Times New Roman" w:cs="Times New Roman"/>
                <w:lang w:val="en-US"/>
              </w:rPr>
              <w:t>1 814</w:t>
            </w:r>
          </w:p>
        </w:tc>
        <w:tc>
          <w:tcPr>
            <w:tcW w:w="2337" w:type="dxa"/>
          </w:tcPr>
          <w:p w:rsidR="00AE7516" w:rsidRPr="008B0A5E" w:rsidRDefault="00AE7516" w:rsidP="002E45B0">
            <w:pPr>
              <w:jc w:val="center"/>
              <w:rPr>
                <w:rFonts w:ascii="Times New Roman" w:eastAsia="Times New Roman" w:hAnsi="Times New Roman" w:cs="Times New Roman"/>
                <w:lang w:val="en-US"/>
              </w:rPr>
            </w:pPr>
            <w:r>
              <w:rPr>
                <w:rFonts w:ascii="Times New Roman" w:eastAsia="Times New Roman" w:hAnsi="Times New Roman" w:cs="Times New Roman"/>
                <w:lang w:val="en-US"/>
              </w:rPr>
              <w:t>33 731</w:t>
            </w:r>
          </w:p>
        </w:tc>
      </w:tr>
      <w:tr w:rsidR="00AE7516" w:rsidRPr="008B0A5E" w:rsidTr="002E45B0">
        <w:tc>
          <w:tcPr>
            <w:tcW w:w="3397" w:type="dxa"/>
          </w:tcPr>
          <w:p w:rsidR="00AE7516" w:rsidRPr="008B0A5E" w:rsidRDefault="00AE7516"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Change of provision</w:t>
            </w:r>
          </w:p>
        </w:tc>
        <w:tc>
          <w:tcPr>
            <w:tcW w:w="1275" w:type="dxa"/>
          </w:tcPr>
          <w:p w:rsidR="00AE7516" w:rsidRPr="008B0A5E" w:rsidRDefault="00AE7516"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13</w:t>
            </w:r>
          </w:p>
        </w:tc>
        <w:tc>
          <w:tcPr>
            <w:tcW w:w="2337" w:type="dxa"/>
          </w:tcPr>
          <w:p w:rsidR="00AE7516" w:rsidRPr="008B0A5E" w:rsidRDefault="00AE7516" w:rsidP="00761B8C">
            <w:pPr>
              <w:jc w:val="center"/>
              <w:rPr>
                <w:rFonts w:ascii="Times New Roman" w:eastAsia="Times New Roman" w:hAnsi="Times New Roman" w:cs="Times New Roman"/>
                <w:lang w:val="en-US"/>
              </w:rPr>
            </w:pPr>
            <w:r>
              <w:rPr>
                <w:rFonts w:ascii="Times New Roman" w:eastAsia="Times New Roman" w:hAnsi="Times New Roman" w:cs="Times New Roman"/>
                <w:lang w:val="en-US"/>
              </w:rPr>
              <w:t>(460)</w:t>
            </w:r>
          </w:p>
        </w:tc>
        <w:tc>
          <w:tcPr>
            <w:tcW w:w="2337" w:type="dxa"/>
          </w:tcPr>
          <w:p w:rsidR="00AE7516" w:rsidRPr="008B0A5E" w:rsidRDefault="00AE7516" w:rsidP="002E45B0">
            <w:pPr>
              <w:jc w:val="center"/>
              <w:rPr>
                <w:rFonts w:ascii="Times New Roman" w:eastAsia="Times New Roman" w:hAnsi="Times New Roman" w:cs="Times New Roman"/>
                <w:lang w:val="en-US"/>
              </w:rPr>
            </w:pPr>
            <w:r>
              <w:rPr>
                <w:rFonts w:ascii="Times New Roman" w:eastAsia="Times New Roman" w:hAnsi="Times New Roman" w:cs="Times New Roman"/>
                <w:lang w:val="en-US"/>
              </w:rPr>
              <w:t>(6 667)</w:t>
            </w:r>
          </w:p>
        </w:tc>
      </w:tr>
      <w:tr w:rsidR="00AE7516" w:rsidRPr="008B0A5E" w:rsidTr="002E45B0">
        <w:tc>
          <w:tcPr>
            <w:tcW w:w="3397" w:type="dxa"/>
          </w:tcPr>
          <w:p w:rsidR="00AE7516" w:rsidRPr="008B0A5E" w:rsidRDefault="00AE7516" w:rsidP="008B0A5E">
            <w:pPr>
              <w:rPr>
                <w:rFonts w:ascii="Times New Roman" w:eastAsia="Times New Roman" w:hAnsi="Times New Roman" w:cs="Times New Roman"/>
                <w:lang w:val="en-US"/>
              </w:rPr>
            </w:pPr>
            <w:r w:rsidRPr="00A33634">
              <w:rPr>
                <w:rFonts w:ascii="Times New Roman" w:eastAsia="Times New Roman" w:hAnsi="Times New Roman" w:cs="Times New Roman"/>
                <w:lang w:val="en-US"/>
              </w:rPr>
              <w:t>Change of</w:t>
            </w:r>
            <w:r>
              <w:rPr>
                <w:rFonts w:ascii="Times New Roman" w:eastAsia="Times New Roman" w:hAnsi="Times New Roman" w:cs="Times New Roman"/>
                <w:lang w:val="en-US"/>
              </w:rPr>
              <w:t xml:space="preserve"> provision for credit – related commitments</w:t>
            </w:r>
          </w:p>
        </w:tc>
        <w:tc>
          <w:tcPr>
            <w:tcW w:w="1275" w:type="dxa"/>
          </w:tcPr>
          <w:p w:rsidR="00AE7516" w:rsidRPr="008B0A5E" w:rsidRDefault="00AE7516" w:rsidP="008B0A5E">
            <w:pPr>
              <w:jc w:val="center"/>
              <w:rPr>
                <w:rFonts w:ascii="Times New Roman" w:eastAsia="Times New Roman" w:hAnsi="Times New Roman" w:cs="Times New Roman"/>
                <w:lang w:val="en-US"/>
              </w:rPr>
            </w:pPr>
          </w:p>
        </w:tc>
        <w:tc>
          <w:tcPr>
            <w:tcW w:w="2337" w:type="dxa"/>
          </w:tcPr>
          <w:p w:rsidR="00AE7516" w:rsidRPr="008B0A5E" w:rsidRDefault="00AE7516" w:rsidP="00761B8C">
            <w:pPr>
              <w:jc w:val="center"/>
              <w:rPr>
                <w:rFonts w:ascii="Times New Roman" w:eastAsia="Times New Roman" w:hAnsi="Times New Roman" w:cs="Times New Roman"/>
                <w:lang w:val="en-US"/>
              </w:rPr>
            </w:pPr>
            <w:r>
              <w:rPr>
                <w:rFonts w:ascii="Times New Roman" w:eastAsia="Times New Roman" w:hAnsi="Times New Roman" w:cs="Times New Roman"/>
                <w:lang w:val="en-US"/>
              </w:rPr>
              <w:t>110 000</w:t>
            </w:r>
          </w:p>
        </w:tc>
        <w:tc>
          <w:tcPr>
            <w:tcW w:w="2337" w:type="dxa"/>
          </w:tcPr>
          <w:p w:rsidR="00AE7516" w:rsidRPr="008B0A5E" w:rsidRDefault="00AE7516" w:rsidP="002E45B0">
            <w:pPr>
              <w:jc w:val="center"/>
              <w:rPr>
                <w:rFonts w:ascii="Times New Roman" w:eastAsia="Times New Roman" w:hAnsi="Times New Roman" w:cs="Times New Roman"/>
                <w:lang w:val="en-US"/>
              </w:rPr>
            </w:pPr>
            <w:r>
              <w:rPr>
                <w:rFonts w:ascii="Times New Roman" w:eastAsia="Times New Roman" w:hAnsi="Times New Roman" w:cs="Times New Roman"/>
                <w:lang w:val="en-US"/>
              </w:rPr>
              <w:t>(110 000)</w:t>
            </w:r>
          </w:p>
        </w:tc>
      </w:tr>
      <w:tr w:rsidR="00AE7516" w:rsidRPr="008B0A5E" w:rsidTr="002E45B0">
        <w:tc>
          <w:tcPr>
            <w:tcW w:w="3397" w:type="dxa"/>
          </w:tcPr>
          <w:p w:rsidR="00AE7516" w:rsidRPr="008B0A5E" w:rsidRDefault="00AE7516"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Other operating income</w:t>
            </w:r>
          </w:p>
        </w:tc>
        <w:tc>
          <w:tcPr>
            <w:tcW w:w="1275" w:type="dxa"/>
          </w:tcPr>
          <w:p w:rsidR="00AE7516" w:rsidRPr="008B0A5E" w:rsidRDefault="00AE7516"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22</w:t>
            </w:r>
          </w:p>
        </w:tc>
        <w:tc>
          <w:tcPr>
            <w:tcW w:w="2337" w:type="dxa"/>
          </w:tcPr>
          <w:p w:rsidR="00AE7516" w:rsidRPr="008B0A5E" w:rsidRDefault="00AE7516" w:rsidP="00761B8C">
            <w:pPr>
              <w:jc w:val="center"/>
              <w:rPr>
                <w:rFonts w:ascii="Times New Roman" w:eastAsia="Times New Roman" w:hAnsi="Times New Roman" w:cs="Times New Roman"/>
                <w:lang w:val="en-US"/>
              </w:rPr>
            </w:pPr>
            <w:r>
              <w:rPr>
                <w:rFonts w:ascii="Times New Roman" w:eastAsia="Times New Roman" w:hAnsi="Times New Roman" w:cs="Times New Roman"/>
                <w:lang w:val="en-US"/>
              </w:rPr>
              <w:t>23 697</w:t>
            </w:r>
          </w:p>
        </w:tc>
        <w:tc>
          <w:tcPr>
            <w:tcW w:w="2337" w:type="dxa"/>
          </w:tcPr>
          <w:p w:rsidR="00AE7516" w:rsidRPr="008B0A5E" w:rsidRDefault="00AE7516" w:rsidP="002E45B0">
            <w:pPr>
              <w:jc w:val="center"/>
              <w:rPr>
                <w:rFonts w:ascii="Times New Roman" w:eastAsia="Times New Roman" w:hAnsi="Times New Roman" w:cs="Times New Roman"/>
                <w:lang w:val="en-US"/>
              </w:rPr>
            </w:pPr>
            <w:r>
              <w:rPr>
                <w:rFonts w:ascii="Times New Roman" w:eastAsia="Times New Roman" w:hAnsi="Times New Roman" w:cs="Times New Roman"/>
                <w:lang w:val="en-US"/>
              </w:rPr>
              <w:t>7 804</w:t>
            </w:r>
          </w:p>
        </w:tc>
      </w:tr>
      <w:tr w:rsidR="00AE7516" w:rsidRPr="008B0A5E" w:rsidTr="002E45B0">
        <w:tc>
          <w:tcPr>
            <w:tcW w:w="3397" w:type="dxa"/>
          </w:tcPr>
          <w:p w:rsidR="00AE7516" w:rsidRPr="008B0A5E" w:rsidRDefault="00AE7516" w:rsidP="008B0A5E">
            <w:pPr>
              <w:rPr>
                <w:rFonts w:ascii="Times New Roman" w:eastAsia="Times New Roman" w:hAnsi="Times New Roman" w:cs="Times New Roman"/>
                <w:b/>
                <w:lang w:val="en-US"/>
              </w:rPr>
            </w:pPr>
            <w:r w:rsidRPr="008B0A5E">
              <w:rPr>
                <w:rFonts w:ascii="Times New Roman" w:eastAsia="Times New Roman" w:hAnsi="Times New Roman" w:cs="Times New Roman"/>
                <w:b/>
                <w:lang w:val="en-US"/>
              </w:rPr>
              <w:t>Net income (expense)</w:t>
            </w:r>
          </w:p>
        </w:tc>
        <w:tc>
          <w:tcPr>
            <w:tcW w:w="1275" w:type="dxa"/>
          </w:tcPr>
          <w:p w:rsidR="00AE7516" w:rsidRPr="008B0A5E" w:rsidRDefault="00AE7516" w:rsidP="008B0A5E">
            <w:pPr>
              <w:jc w:val="center"/>
              <w:rPr>
                <w:rFonts w:ascii="Times New Roman" w:eastAsia="Times New Roman" w:hAnsi="Times New Roman" w:cs="Times New Roman"/>
                <w:b/>
                <w:lang w:val="en-US"/>
              </w:rPr>
            </w:pPr>
          </w:p>
        </w:tc>
        <w:tc>
          <w:tcPr>
            <w:tcW w:w="2337" w:type="dxa"/>
          </w:tcPr>
          <w:p w:rsidR="00AE7516" w:rsidRPr="008B0A5E" w:rsidRDefault="00AE7516" w:rsidP="00761B8C">
            <w:pPr>
              <w:jc w:val="center"/>
              <w:rPr>
                <w:rFonts w:ascii="Times New Roman" w:eastAsia="Times New Roman" w:hAnsi="Times New Roman" w:cs="Times New Roman"/>
                <w:b/>
                <w:lang w:val="en-US"/>
              </w:rPr>
            </w:pPr>
            <w:r>
              <w:rPr>
                <w:rFonts w:ascii="Times New Roman" w:eastAsia="Times New Roman" w:hAnsi="Times New Roman" w:cs="Times New Roman"/>
                <w:b/>
                <w:lang w:val="en-US"/>
              </w:rPr>
              <w:t>919 893</w:t>
            </w:r>
          </w:p>
        </w:tc>
        <w:tc>
          <w:tcPr>
            <w:tcW w:w="2337" w:type="dxa"/>
          </w:tcPr>
          <w:p w:rsidR="00AE7516" w:rsidRPr="008B0A5E" w:rsidRDefault="00AE7516" w:rsidP="002E45B0">
            <w:pPr>
              <w:jc w:val="center"/>
              <w:rPr>
                <w:rFonts w:ascii="Times New Roman" w:eastAsia="Times New Roman" w:hAnsi="Times New Roman" w:cs="Times New Roman"/>
                <w:b/>
                <w:lang w:val="en-US"/>
              </w:rPr>
            </w:pPr>
            <w:r>
              <w:rPr>
                <w:rFonts w:ascii="Times New Roman" w:eastAsia="Times New Roman" w:hAnsi="Times New Roman" w:cs="Times New Roman"/>
                <w:b/>
                <w:lang w:val="en-US"/>
              </w:rPr>
              <w:t>713 945</w:t>
            </w:r>
          </w:p>
        </w:tc>
      </w:tr>
      <w:tr w:rsidR="00AE7516" w:rsidRPr="008B0A5E" w:rsidTr="002E45B0">
        <w:tc>
          <w:tcPr>
            <w:tcW w:w="3397" w:type="dxa"/>
          </w:tcPr>
          <w:p w:rsidR="00AE7516" w:rsidRPr="008B0A5E" w:rsidRDefault="00AE7516"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Administrative and other operating costs</w:t>
            </w:r>
          </w:p>
        </w:tc>
        <w:tc>
          <w:tcPr>
            <w:tcW w:w="1275" w:type="dxa"/>
          </w:tcPr>
          <w:p w:rsidR="00AE7516" w:rsidRPr="008B0A5E" w:rsidRDefault="00AE7516"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24</w:t>
            </w:r>
          </w:p>
        </w:tc>
        <w:tc>
          <w:tcPr>
            <w:tcW w:w="2337" w:type="dxa"/>
          </w:tcPr>
          <w:p w:rsidR="00AE7516" w:rsidRPr="008B0A5E" w:rsidRDefault="00AE7516" w:rsidP="00761B8C">
            <w:pPr>
              <w:jc w:val="center"/>
              <w:rPr>
                <w:rFonts w:ascii="Times New Roman" w:eastAsia="Times New Roman" w:hAnsi="Times New Roman" w:cs="Times New Roman"/>
                <w:lang w:val="en-US"/>
              </w:rPr>
            </w:pPr>
            <w:r>
              <w:rPr>
                <w:rFonts w:ascii="Times New Roman" w:eastAsia="Times New Roman" w:hAnsi="Times New Roman" w:cs="Times New Roman"/>
                <w:lang w:val="en-US"/>
              </w:rPr>
              <w:t>(526 122)</w:t>
            </w:r>
          </w:p>
        </w:tc>
        <w:tc>
          <w:tcPr>
            <w:tcW w:w="2337" w:type="dxa"/>
          </w:tcPr>
          <w:p w:rsidR="00AE7516" w:rsidRPr="008B0A5E" w:rsidRDefault="00AE7516" w:rsidP="002E45B0">
            <w:pPr>
              <w:jc w:val="center"/>
              <w:rPr>
                <w:rFonts w:ascii="Times New Roman" w:eastAsia="Times New Roman" w:hAnsi="Times New Roman" w:cs="Times New Roman"/>
                <w:lang w:val="en-US"/>
              </w:rPr>
            </w:pPr>
            <w:r>
              <w:rPr>
                <w:rFonts w:ascii="Times New Roman" w:eastAsia="Times New Roman" w:hAnsi="Times New Roman" w:cs="Times New Roman"/>
                <w:lang w:val="en-US"/>
              </w:rPr>
              <w:t>(519 652)</w:t>
            </w:r>
          </w:p>
        </w:tc>
      </w:tr>
      <w:tr w:rsidR="00985A1B" w:rsidRPr="00985A1B" w:rsidTr="002E45B0">
        <w:tc>
          <w:tcPr>
            <w:tcW w:w="3397" w:type="dxa"/>
          </w:tcPr>
          <w:p w:rsidR="00985A1B" w:rsidRPr="00985A1B" w:rsidRDefault="00985A1B" w:rsidP="008B0A5E">
            <w:pPr>
              <w:rPr>
                <w:rFonts w:ascii="Times New Roman" w:eastAsia="Times New Roman" w:hAnsi="Times New Roman" w:cs="Times New Roman"/>
                <w:b/>
                <w:lang w:val="en-US"/>
              </w:rPr>
            </w:pPr>
            <w:r>
              <w:rPr>
                <w:rFonts w:ascii="Times New Roman" w:eastAsia="Times New Roman" w:hAnsi="Times New Roman" w:cs="Times New Roman"/>
                <w:b/>
                <w:lang w:val="en-US"/>
              </w:rPr>
              <w:t>Operational income (loss</w:t>
            </w:r>
            <w:r w:rsidRPr="00985A1B">
              <w:rPr>
                <w:rFonts w:ascii="Times New Roman" w:eastAsia="Times New Roman" w:hAnsi="Times New Roman" w:cs="Times New Roman"/>
                <w:b/>
                <w:lang w:val="en-US"/>
              </w:rPr>
              <w:t>)</w:t>
            </w:r>
          </w:p>
        </w:tc>
        <w:tc>
          <w:tcPr>
            <w:tcW w:w="1275" w:type="dxa"/>
          </w:tcPr>
          <w:p w:rsidR="00985A1B" w:rsidRPr="00985A1B" w:rsidRDefault="00985A1B" w:rsidP="008B0A5E">
            <w:pPr>
              <w:jc w:val="center"/>
              <w:rPr>
                <w:rFonts w:ascii="Times New Roman" w:eastAsia="Times New Roman" w:hAnsi="Times New Roman" w:cs="Times New Roman"/>
                <w:b/>
                <w:lang w:val="en-US"/>
              </w:rPr>
            </w:pPr>
          </w:p>
        </w:tc>
        <w:tc>
          <w:tcPr>
            <w:tcW w:w="2337" w:type="dxa"/>
          </w:tcPr>
          <w:p w:rsidR="00985A1B" w:rsidRPr="00985A1B" w:rsidRDefault="00985A1B" w:rsidP="00985A1B">
            <w:pPr>
              <w:jc w:val="center"/>
              <w:rPr>
                <w:rFonts w:ascii="Times New Roman" w:hAnsi="Times New Roman" w:cs="Times New Roman"/>
                <w:b/>
              </w:rPr>
            </w:pPr>
            <w:r w:rsidRPr="00985A1B">
              <w:rPr>
                <w:rFonts w:ascii="Times New Roman" w:hAnsi="Times New Roman" w:cs="Times New Roman"/>
                <w:b/>
              </w:rPr>
              <w:t>393 771</w:t>
            </w:r>
          </w:p>
        </w:tc>
        <w:tc>
          <w:tcPr>
            <w:tcW w:w="2337" w:type="dxa"/>
          </w:tcPr>
          <w:p w:rsidR="00985A1B" w:rsidRPr="00985A1B" w:rsidRDefault="00985A1B" w:rsidP="00985A1B">
            <w:pPr>
              <w:jc w:val="center"/>
              <w:rPr>
                <w:rFonts w:ascii="Times New Roman" w:hAnsi="Times New Roman" w:cs="Times New Roman"/>
                <w:b/>
              </w:rPr>
            </w:pPr>
            <w:r w:rsidRPr="00985A1B">
              <w:rPr>
                <w:rFonts w:ascii="Times New Roman" w:hAnsi="Times New Roman" w:cs="Times New Roman"/>
                <w:b/>
              </w:rPr>
              <w:t>194 293</w:t>
            </w:r>
          </w:p>
        </w:tc>
      </w:tr>
      <w:tr w:rsidR="00AE7516" w:rsidRPr="00985A1B" w:rsidTr="002E45B0">
        <w:tc>
          <w:tcPr>
            <w:tcW w:w="3397" w:type="dxa"/>
          </w:tcPr>
          <w:p w:rsidR="00AE7516" w:rsidRPr="00985A1B" w:rsidRDefault="00AE7516" w:rsidP="008B0A5E">
            <w:pPr>
              <w:rPr>
                <w:rFonts w:ascii="Times New Roman" w:eastAsia="Times New Roman" w:hAnsi="Times New Roman" w:cs="Times New Roman"/>
                <w:lang w:val="en-US"/>
              </w:rPr>
            </w:pPr>
            <w:r w:rsidRPr="00985A1B">
              <w:rPr>
                <w:rFonts w:ascii="Times New Roman" w:eastAsia="Times New Roman" w:hAnsi="Times New Roman" w:cs="Times New Roman"/>
                <w:lang w:val="en-US"/>
              </w:rPr>
              <w:t>Income (loss) before taxation</w:t>
            </w:r>
          </w:p>
        </w:tc>
        <w:tc>
          <w:tcPr>
            <w:tcW w:w="1275" w:type="dxa"/>
          </w:tcPr>
          <w:p w:rsidR="00AE7516" w:rsidRPr="00985A1B" w:rsidRDefault="00AE7516" w:rsidP="008B0A5E">
            <w:pPr>
              <w:jc w:val="center"/>
              <w:rPr>
                <w:rFonts w:ascii="Times New Roman" w:eastAsia="Times New Roman" w:hAnsi="Times New Roman" w:cs="Times New Roman"/>
                <w:lang w:val="en-US"/>
              </w:rPr>
            </w:pPr>
          </w:p>
        </w:tc>
        <w:tc>
          <w:tcPr>
            <w:tcW w:w="2337" w:type="dxa"/>
          </w:tcPr>
          <w:p w:rsidR="00AE7516" w:rsidRPr="00985A1B" w:rsidRDefault="00AE7516" w:rsidP="00761B8C">
            <w:pPr>
              <w:jc w:val="center"/>
              <w:rPr>
                <w:rFonts w:ascii="Times New Roman" w:eastAsia="Times New Roman" w:hAnsi="Times New Roman" w:cs="Times New Roman"/>
                <w:lang w:val="en-US"/>
              </w:rPr>
            </w:pPr>
            <w:r w:rsidRPr="00985A1B">
              <w:rPr>
                <w:rFonts w:ascii="Times New Roman" w:eastAsia="Times New Roman" w:hAnsi="Times New Roman" w:cs="Times New Roman"/>
                <w:lang w:val="en-US"/>
              </w:rPr>
              <w:t>393 771</w:t>
            </w:r>
          </w:p>
        </w:tc>
        <w:tc>
          <w:tcPr>
            <w:tcW w:w="2337" w:type="dxa"/>
          </w:tcPr>
          <w:p w:rsidR="00AE7516" w:rsidRPr="00985A1B" w:rsidRDefault="00AE7516" w:rsidP="002E45B0">
            <w:pPr>
              <w:jc w:val="center"/>
              <w:rPr>
                <w:rFonts w:ascii="Times New Roman" w:eastAsia="Times New Roman" w:hAnsi="Times New Roman" w:cs="Times New Roman"/>
                <w:lang w:val="en-US"/>
              </w:rPr>
            </w:pPr>
            <w:r w:rsidRPr="00985A1B">
              <w:rPr>
                <w:rFonts w:ascii="Times New Roman" w:eastAsia="Times New Roman" w:hAnsi="Times New Roman" w:cs="Times New Roman"/>
                <w:lang w:val="en-US"/>
              </w:rPr>
              <w:t>194 293</w:t>
            </w:r>
          </w:p>
        </w:tc>
      </w:tr>
      <w:tr w:rsidR="00AE7516" w:rsidRPr="008B0A5E" w:rsidTr="002E45B0">
        <w:tc>
          <w:tcPr>
            <w:tcW w:w="3397" w:type="dxa"/>
          </w:tcPr>
          <w:p w:rsidR="00AE7516" w:rsidRPr="008B0A5E" w:rsidRDefault="00AE7516"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Loss (profit) on income tax</w:t>
            </w:r>
          </w:p>
        </w:tc>
        <w:tc>
          <w:tcPr>
            <w:tcW w:w="1275" w:type="dxa"/>
          </w:tcPr>
          <w:p w:rsidR="00AE7516" w:rsidRPr="008B0A5E" w:rsidRDefault="00AE7516"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25</w:t>
            </w:r>
          </w:p>
        </w:tc>
        <w:tc>
          <w:tcPr>
            <w:tcW w:w="2337" w:type="dxa"/>
          </w:tcPr>
          <w:p w:rsidR="00AE7516" w:rsidRPr="008B0A5E" w:rsidRDefault="00AE7516" w:rsidP="00761B8C">
            <w:pPr>
              <w:jc w:val="center"/>
              <w:rPr>
                <w:rFonts w:ascii="Times New Roman" w:eastAsia="Times New Roman" w:hAnsi="Times New Roman" w:cs="Times New Roman"/>
                <w:lang w:val="en-US"/>
              </w:rPr>
            </w:pPr>
            <w:r>
              <w:rPr>
                <w:rFonts w:ascii="Times New Roman" w:eastAsia="Times New Roman" w:hAnsi="Times New Roman" w:cs="Times New Roman"/>
                <w:lang w:val="en-US"/>
              </w:rPr>
              <w:t>(93 270)</w:t>
            </w:r>
          </w:p>
        </w:tc>
        <w:tc>
          <w:tcPr>
            <w:tcW w:w="2337" w:type="dxa"/>
          </w:tcPr>
          <w:p w:rsidR="00AE7516" w:rsidRPr="008B0A5E" w:rsidRDefault="00AE7516" w:rsidP="002E45B0">
            <w:pPr>
              <w:jc w:val="center"/>
              <w:rPr>
                <w:rFonts w:ascii="Times New Roman" w:eastAsia="Times New Roman" w:hAnsi="Times New Roman" w:cs="Times New Roman"/>
                <w:lang w:val="en-US"/>
              </w:rPr>
            </w:pPr>
            <w:r>
              <w:rPr>
                <w:rFonts w:ascii="Times New Roman" w:eastAsia="Times New Roman" w:hAnsi="Times New Roman" w:cs="Times New Roman"/>
                <w:lang w:val="en-US"/>
              </w:rPr>
              <w:t>(5 045)</w:t>
            </w:r>
          </w:p>
        </w:tc>
      </w:tr>
      <w:tr w:rsidR="00AE7516" w:rsidRPr="00AE7516" w:rsidTr="002E45B0">
        <w:tc>
          <w:tcPr>
            <w:tcW w:w="3397" w:type="dxa"/>
          </w:tcPr>
          <w:p w:rsidR="00AE7516" w:rsidRPr="00AE7516" w:rsidRDefault="00AE7516" w:rsidP="008B0A5E">
            <w:pPr>
              <w:rPr>
                <w:rFonts w:ascii="Times New Roman" w:eastAsia="Times New Roman" w:hAnsi="Times New Roman" w:cs="Times New Roman"/>
                <w:b/>
                <w:lang w:val="en-US"/>
              </w:rPr>
            </w:pPr>
            <w:r w:rsidRPr="00AE7516">
              <w:rPr>
                <w:rFonts w:ascii="Times New Roman" w:eastAsia="Times New Roman" w:hAnsi="Times New Roman" w:cs="Times New Roman"/>
                <w:b/>
                <w:lang w:val="en-US"/>
              </w:rPr>
              <w:t>Income (loss) on continuing activities</w:t>
            </w:r>
          </w:p>
        </w:tc>
        <w:tc>
          <w:tcPr>
            <w:tcW w:w="1275" w:type="dxa"/>
          </w:tcPr>
          <w:p w:rsidR="00AE7516" w:rsidRPr="00AE7516" w:rsidRDefault="00AE7516" w:rsidP="008B0A5E">
            <w:pPr>
              <w:jc w:val="center"/>
              <w:rPr>
                <w:rFonts w:ascii="Times New Roman" w:eastAsia="Times New Roman" w:hAnsi="Times New Roman" w:cs="Times New Roman"/>
                <w:b/>
                <w:lang w:val="en-US"/>
              </w:rPr>
            </w:pPr>
          </w:p>
        </w:tc>
        <w:tc>
          <w:tcPr>
            <w:tcW w:w="2337" w:type="dxa"/>
          </w:tcPr>
          <w:p w:rsidR="00AE7516" w:rsidRPr="00AE7516" w:rsidRDefault="00AE7516" w:rsidP="00761B8C">
            <w:pPr>
              <w:jc w:val="center"/>
              <w:rPr>
                <w:rFonts w:ascii="Times New Roman" w:eastAsia="Times New Roman" w:hAnsi="Times New Roman" w:cs="Times New Roman"/>
                <w:b/>
                <w:lang w:val="en-US"/>
              </w:rPr>
            </w:pPr>
            <w:r w:rsidRPr="00AE7516">
              <w:rPr>
                <w:rFonts w:ascii="Times New Roman" w:eastAsia="Times New Roman" w:hAnsi="Times New Roman" w:cs="Times New Roman"/>
                <w:b/>
                <w:lang w:val="en-US"/>
              </w:rPr>
              <w:t>300 501</w:t>
            </w:r>
          </w:p>
        </w:tc>
        <w:tc>
          <w:tcPr>
            <w:tcW w:w="2337" w:type="dxa"/>
          </w:tcPr>
          <w:p w:rsidR="00AE7516" w:rsidRPr="00AE7516" w:rsidRDefault="00AE7516" w:rsidP="002E45B0">
            <w:pPr>
              <w:jc w:val="center"/>
              <w:rPr>
                <w:rFonts w:ascii="Times New Roman" w:eastAsia="Times New Roman" w:hAnsi="Times New Roman" w:cs="Times New Roman"/>
                <w:b/>
                <w:lang w:val="en-US"/>
              </w:rPr>
            </w:pPr>
            <w:r w:rsidRPr="00AE7516">
              <w:rPr>
                <w:rFonts w:ascii="Times New Roman" w:eastAsia="Times New Roman" w:hAnsi="Times New Roman" w:cs="Times New Roman"/>
                <w:b/>
                <w:lang w:val="en-US"/>
              </w:rPr>
              <w:t>189 248</w:t>
            </w:r>
          </w:p>
        </w:tc>
      </w:tr>
      <w:tr w:rsidR="00AE7516" w:rsidRPr="008B0A5E" w:rsidTr="002E45B0">
        <w:tc>
          <w:tcPr>
            <w:tcW w:w="3397" w:type="dxa"/>
          </w:tcPr>
          <w:p w:rsidR="00AE7516" w:rsidRPr="008B0A5E" w:rsidRDefault="00AE7516" w:rsidP="008B0A5E">
            <w:pPr>
              <w:rPr>
                <w:rFonts w:ascii="Times New Roman" w:eastAsia="Times New Roman" w:hAnsi="Times New Roman" w:cs="Times New Roman"/>
                <w:b/>
                <w:lang w:val="en-US"/>
              </w:rPr>
            </w:pPr>
            <w:r w:rsidRPr="008B0A5E">
              <w:rPr>
                <w:rFonts w:ascii="Times New Roman" w:eastAsia="Times New Roman" w:hAnsi="Times New Roman" w:cs="Times New Roman"/>
                <w:b/>
                <w:lang w:val="en-US"/>
              </w:rPr>
              <w:lastRenderedPageBreak/>
              <w:t>Other comprehensive income</w:t>
            </w:r>
          </w:p>
        </w:tc>
        <w:tc>
          <w:tcPr>
            <w:tcW w:w="1275" w:type="dxa"/>
          </w:tcPr>
          <w:p w:rsidR="00AE7516" w:rsidRPr="008B0A5E" w:rsidRDefault="00AE7516" w:rsidP="008B0A5E">
            <w:pPr>
              <w:jc w:val="center"/>
              <w:rPr>
                <w:rFonts w:ascii="Times New Roman" w:eastAsia="Times New Roman" w:hAnsi="Times New Roman" w:cs="Times New Roman"/>
                <w:lang w:val="en-US"/>
              </w:rPr>
            </w:pPr>
          </w:p>
        </w:tc>
        <w:tc>
          <w:tcPr>
            <w:tcW w:w="2337" w:type="dxa"/>
          </w:tcPr>
          <w:p w:rsidR="00AE7516" w:rsidRPr="008B0A5E" w:rsidRDefault="00AE7516" w:rsidP="00761B8C">
            <w:pPr>
              <w:jc w:val="center"/>
              <w:rPr>
                <w:rFonts w:ascii="Times New Roman" w:eastAsia="Times New Roman" w:hAnsi="Times New Roman" w:cs="Times New Roman"/>
                <w:lang w:val="en-US"/>
              </w:rPr>
            </w:pPr>
          </w:p>
        </w:tc>
        <w:tc>
          <w:tcPr>
            <w:tcW w:w="2337" w:type="dxa"/>
          </w:tcPr>
          <w:p w:rsidR="00AE7516" w:rsidRPr="008B0A5E" w:rsidRDefault="00AE7516" w:rsidP="002E45B0">
            <w:pPr>
              <w:jc w:val="center"/>
              <w:rPr>
                <w:rFonts w:ascii="Times New Roman" w:eastAsia="Times New Roman" w:hAnsi="Times New Roman" w:cs="Times New Roman"/>
                <w:lang w:val="en-US"/>
              </w:rPr>
            </w:pPr>
          </w:p>
        </w:tc>
      </w:tr>
      <w:tr w:rsidR="00AE7516" w:rsidRPr="00022A9D" w:rsidTr="002E45B0">
        <w:tc>
          <w:tcPr>
            <w:tcW w:w="3397" w:type="dxa"/>
          </w:tcPr>
          <w:p w:rsidR="00AE7516" w:rsidRPr="008B0A5E" w:rsidRDefault="00AE7516" w:rsidP="008B0A5E">
            <w:pPr>
              <w:rPr>
                <w:rFonts w:ascii="Times New Roman" w:eastAsia="Times New Roman" w:hAnsi="Times New Roman" w:cs="Times New Roman"/>
                <w:b/>
                <w:lang w:val="en-US"/>
              </w:rPr>
            </w:pPr>
            <w:r w:rsidRPr="008B0A5E">
              <w:rPr>
                <w:rFonts w:ascii="Times New Roman" w:eastAsia="Times New Roman" w:hAnsi="Times New Roman" w:cs="Times New Roman"/>
                <w:b/>
                <w:lang w:val="en-US"/>
              </w:rPr>
              <w:t>Other comprehensive income that can be reclassified into income or loss in future</w:t>
            </w:r>
          </w:p>
        </w:tc>
        <w:tc>
          <w:tcPr>
            <w:tcW w:w="1275" w:type="dxa"/>
          </w:tcPr>
          <w:p w:rsidR="00AE7516" w:rsidRPr="008B0A5E" w:rsidRDefault="00AE7516" w:rsidP="008B0A5E">
            <w:pPr>
              <w:jc w:val="center"/>
              <w:rPr>
                <w:rFonts w:ascii="Times New Roman" w:eastAsia="Times New Roman" w:hAnsi="Times New Roman" w:cs="Times New Roman"/>
                <w:lang w:val="en-US"/>
              </w:rPr>
            </w:pPr>
          </w:p>
        </w:tc>
        <w:tc>
          <w:tcPr>
            <w:tcW w:w="2337" w:type="dxa"/>
          </w:tcPr>
          <w:p w:rsidR="00AE7516" w:rsidRPr="008B0A5E" w:rsidRDefault="00AE7516" w:rsidP="00761B8C">
            <w:pPr>
              <w:jc w:val="center"/>
              <w:rPr>
                <w:rFonts w:ascii="Times New Roman" w:eastAsia="Times New Roman" w:hAnsi="Times New Roman" w:cs="Times New Roman"/>
                <w:lang w:val="en-US"/>
              </w:rPr>
            </w:pPr>
          </w:p>
        </w:tc>
        <w:tc>
          <w:tcPr>
            <w:tcW w:w="2337" w:type="dxa"/>
          </w:tcPr>
          <w:p w:rsidR="00AE7516" w:rsidRPr="008B0A5E" w:rsidRDefault="00AE7516" w:rsidP="002E45B0">
            <w:pPr>
              <w:jc w:val="center"/>
              <w:rPr>
                <w:rFonts w:ascii="Times New Roman" w:eastAsia="Times New Roman" w:hAnsi="Times New Roman" w:cs="Times New Roman"/>
                <w:lang w:val="en-US"/>
              </w:rPr>
            </w:pPr>
          </w:p>
        </w:tc>
      </w:tr>
      <w:tr w:rsidR="00AE7516" w:rsidRPr="008B0A5E" w:rsidTr="002E45B0">
        <w:tc>
          <w:tcPr>
            <w:tcW w:w="3397" w:type="dxa"/>
          </w:tcPr>
          <w:p w:rsidR="00AE7516" w:rsidRPr="008B0A5E" w:rsidRDefault="00AE7516"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Change of revaluation reserve for financial assets available for sale</w:t>
            </w:r>
          </w:p>
        </w:tc>
        <w:tc>
          <w:tcPr>
            <w:tcW w:w="1275" w:type="dxa"/>
          </w:tcPr>
          <w:p w:rsidR="00AE7516" w:rsidRPr="008B0A5E" w:rsidRDefault="00AE7516"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19</w:t>
            </w:r>
          </w:p>
        </w:tc>
        <w:tc>
          <w:tcPr>
            <w:tcW w:w="2337" w:type="dxa"/>
          </w:tcPr>
          <w:p w:rsidR="00AE7516" w:rsidRPr="008B0A5E" w:rsidRDefault="00AE7516" w:rsidP="00761B8C">
            <w:pPr>
              <w:jc w:val="center"/>
              <w:rPr>
                <w:rFonts w:ascii="Times New Roman" w:eastAsia="Times New Roman" w:hAnsi="Times New Roman" w:cs="Times New Roman"/>
                <w:lang w:val="en-US"/>
              </w:rPr>
            </w:pPr>
            <w:r>
              <w:rPr>
                <w:rFonts w:ascii="Times New Roman" w:eastAsia="Times New Roman" w:hAnsi="Times New Roman" w:cs="Times New Roman"/>
                <w:lang w:val="en-US"/>
              </w:rPr>
              <w:t>66 927</w:t>
            </w:r>
          </w:p>
        </w:tc>
        <w:tc>
          <w:tcPr>
            <w:tcW w:w="2337" w:type="dxa"/>
          </w:tcPr>
          <w:p w:rsidR="00AE7516" w:rsidRPr="008B0A5E" w:rsidRDefault="00AE7516" w:rsidP="002E45B0">
            <w:pPr>
              <w:jc w:val="center"/>
              <w:rPr>
                <w:rFonts w:ascii="Times New Roman" w:eastAsia="Times New Roman" w:hAnsi="Times New Roman" w:cs="Times New Roman"/>
                <w:lang w:val="en-US"/>
              </w:rPr>
            </w:pPr>
            <w:r>
              <w:rPr>
                <w:rFonts w:ascii="Times New Roman" w:eastAsia="Times New Roman" w:hAnsi="Times New Roman" w:cs="Times New Roman"/>
                <w:lang w:val="en-US"/>
              </w:rPr>
              <w:t>160 986</w:t>
            </w:r>
          </w:p>
        </w:tc>
      </w:tr>
      <w:tr w:rsidR="00AE7516" w:rsidRPr="008B0A5E" w:rsidTr="002E45B0">
        <w:tc>
          <w:tcPr>
            <w:tcW w:w="3397" w:type="dxa"/>
          </w:tcPr>
          <w:p w:rsidR="00AE7516" w:rsidRPr="008B0A5E" w:rsidRDefault="00AE7516"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Income tax related to the items that can be reclassified into income or loss</w:t>
            </w:r>
          </w:p>
        </w:tc>
        <w:tc>
          <w:tcPr>
            <w:tcW w:w="1275" w:type="dxa"/>
          </w:tcPr>
          <w:p w:rsidR="00AE7516" w:rsidRPr="008B0A5E" w:rsidRDefault="00AE7516" w:rsidP="008B0A5E">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19</w:t>
            </w:r>
          </w:p>
        </w:tc>
        <w:tc>
          <w:tcPr>
            <w:tcW w:w="2337" w:type="dxa"/>
          </w:tcPr>
          <w:p w:rsidR="00AE7516" w:rsidRPr="008B0A5E" w:rsidRDefault="00AE7516" w:rsidP="00761B8C">
            <w:pPr>
              <w:jc w:val="center"/>
              <w:rPr>
                <w:rFonts w:ascii="Times New Roman" w:eastAsia="Times New Roman" w:hAnsi="Times New Roman" w:cs="Times New Roman"/>
                <w:lang w:val="en-US"/>
              </w:rPr>
            </w:pPr>
            <w:r>
              <w:rPr>
                <w:rFonts w:ascii="Times New Roman" w:eastAsia="Times New Roman" w:hAnsi="Times New Roman" w:cs="Times New Roman"/>
                <w:lang w:val="en-US"/>
              </w:rPr>
              <w:t>(13 385)</w:t>
            </w:r>
          </w:p>
        </w:tc>
        <w:tc>
          <w:tcPr>
            <w:tcW w:w="2337" w:type="dxa"/>
          </w:tcPr>
          <w:p w:rsidR="00AE7516" w:rsidRPr="008B0A5E" w:rsidRDefault="00AE7516" w:rsidP="002E45B0">
            <w:pPr>
              <w:jc w:val="center"/>
              <w:rPr>
                <w:rFonts w:ascii="Times New Roman" w:eastAsia="Times New Roman" w:hAnsi="Times New Roman" w:cs="Times New Roman"/>
                <w:lang w:val="en-US"/>
              </w:rPr>
            </w:pPr>
            <w:r>
              <w:rPr>
                <w:rFonts w:ascii="Times New Roman" w:eastAsia="Times New Roman" w:hAnsi="Times New Roman" w:cs="Times New Roman"/>
                <w:lang w:val="en-US"/>
              </w:rPr>
              <w:t>(32 197)</w:t>
            </w:r>
          </w:p>
        </w:tc>
      </w:tr>
      <w:tr w:rsidR="00AE7516" w:rsidRPr="008B0A5E" w:rsidTr="002E45B0">
        <w:tc>
          <w:tcPr>
            <w:tcW w:w="3397" w:type="dxa"/>
          </w:tcPr>
          <w:p w:rsidR="00AE7516" w:rsidRPr="008B0A5E" w:rsidRDefault="00AE7516" w:rsidP="008B0A5E">
            <w:pPr>
              <w:rPr>
                <w:rFonts w:ascii="Times New Roman" w:eastAsia="Times New Roman" w:hAnsi="Times New Roman" w:cs="Times New Roman"/>
                <w:b/>
                <w:lang w:val="en-US"/>
              </w:rPr>
            </w:pPr>
            <w:r w:rsidRPr="008B0A5E">
              <w:rPr>
                <w:rFonts w:ascii="Times New Roman" w:eastAsia="Times New Roman" w:hAnsi="Times New Roman" w:cs="Times New Roman"/>
                <w:b/>
                <w:lang w:val="en-US"/>
              </w:rPr>
              <w:t>Other comprehensive income that can be reclassified into income or loss, excluding income tax</w:t>
            </w:r>
          </w:p>
        </w:tc>
        <w:tc>
          <w:tcPr>
            <w:tcW w:w="1275" w:type="dxa"/>
          </w:tcPr>
          <w:p w:rsidR="00AE7516" w:rsidRPr="008B0A5E" w:rsidRDefault="00AE7516" w:rsidP="008B0A5E">
            <w:pPr>
              <w:jc w:val="center"/>
              <w:rPr>
                <w:rFonts w:ascii="Times New Roman" w:eastAsia="Times New Roman" w:hAnsi="Times New Roman" w:cs="Times New Roman"/>
                <w:b/>
                <w:lang w:val="en-US"/>
              </w:rPr>
            </w:pPr>
          </w:p>
        </w:tc>
        <w:tc>
          <w:tcPr>
            <w:tcW w:w="2337" w:type="dxa"/>
          </w:tcPr>
          <w:p w:rsidR="00AE7516" w:rsidRPr="008B0A5E" w:rsidRDefault="00AE7516" w:rsidP="00761B8C">
            <w:pPr>
              <w:jc w:val="center"/>
              <w:rPr>
                <w:rFonts w:ascii="Times New Roman" w:eastAsia="Times New Roman" w:hAnsi="Times New Roman" w:cs="Times New Roman"/>
                <w:b/>
                <w:lang w:val="en-US"/>
              </w:rPr>
            </w:pPr>
            <w:r>
              <w:rPr>
                <w:rFonts w:ascii="Times New Roman" w:eastAsia="Times New Roman" w:hAnsi="Times New Roman" w:cs="Times New Roman"/>
                <w:b/>
                <w:lang w:val="en-US"/>
              </w:rPr>
              <w:t>53 542</w:t>
            </w:r>
          </w:p>
        </w:tc>
        <w:tc>
          <w:tcPr>
            <w:tcW w:w="2337" w:type="dxa"/>
          </w:tcPr>
          <w:p w:rsidR="00AE7516" w:rsidRPr="008B0A5E" w:rsidRDefault="00AE7516" w:rsidP="002E45B0">
            <w:pPr>
              <w:jc w:val="center"/>
              <w:rPr>
                <w:rFonts w:ascii="Times New Roman" w:eastAsia="Times New Roman" w:hAnsi="Times New Roman" w:cs="Times New Roman"/>
                <w:b/>
                <w:lang w:val="en-US"/>
              </w:rPr>
            </w:pPr>
            <w:r>
              <w:rPr>
                <w:rFonts w:ascii="Times New Roman" w:eastAsia="Times New Roman" w:hAnsi="Times New Roman" w:cs="Times New Roman"/>
                <w:b/>
                <w:lang w:val="en-US"/>
              </w:rPr>
              <w:t>128 789</w:t>
            </w:r>
          </w:p>
        </w:tc>
      </w:tr>
      <w:tr w:rsidR="00AE7516" w:rsidRPr="008B0A5E" w:rsidTr="002E45B0">
        <w:tc>
          <w:tcPr>
            <w:tcW w:w="3397" w:type="dxa"/>
          </w:tcPr>
          <w:p w:rsidR="00AE7516" w:rsidRPr="008B0A5E" w:rsidRDefault="00AE7516" w:rsidP="008B0A5E">
            <w:pPr>
              <w:rPr>
                <w:rFonts w:ascii="Times New Roman" w:eastAsia="Times New Roman" w:hAnsi="Times New Roman" w:cs="Times New Roman"/>
                <w:b/>
                <w:lang w:val="en-US"/>
              </w:rPr>
            </w:pPr>
            <w:r w:rsidRPr="008B0A5E">
              <w:rPr>
                <w:rFonts w:ascii="Times New Roman" w:eastAsia="Times New Roman" w:hAnsi="Times New Roman" w:cs="Times New Roman"/>
                <w:b/>
                <w:lang w:val="en-US"/>
              </w:rPr>
              <w:t>Comprehensive income (loss) for the period</w:t>
            </w:r>
          </w:p>
        </w:tc>
        <w:tc>
          <w:tcPr>
            <w:tcW w:w="1275" w:type="dxa"/>
          </w:tcPr>
          <w:p w:rsidR="00AE7516" w:rsidRPr="008B0A5E" w:rsidRDefault="00AE7516" w:rsidP="008B0A5E">
            <w:pPr>
              <w:jc w:val="center"/>
              <w:rPr>
                <w:rFonts w:ascii="Times New Roman" w:eastAsia="Times New Roman" w:hAnsi="Times New Roman" w:cs="Times New Roman"/>
                <w:b/>
                <w:lang w:val="en-US"/>
              </w:rPr>
            </w:pPr>
          </w:p>
        </w:tc>
        <w:tc>
          <w:tcPr>
            <w:tcW w:w="2337" w:type="dxa"/>
          </w:tcPr>
          <w:p w:rsidR="00AE7516" w:rsidRPr="008B0A5E" w:rsidRDefault="00AE7516" w:rsidP="00761B8C">
            <w:pPr>
              <w:jc w:val="center"/>
              <w:rPr>
                <w:rFonts w:ascii="Times New Roman" w:eastAsia="Times New Roman" w:hAnsi="Times New Roman" w:cs="Times New Roman"/>
                <w:b/>
                <w:lang w:val="en-US"/>
              </w:rPr>
            </w:pPr>
            <w:r>
              <w:rPr>
                <w:rFonts w:ascii="Times New Roman" w:eastAsia="Times New Roman" w:hAnsi="Times New Roman" w:cs="Times New Roman"/>
                <w:b/>
                <w:lang w:val="en-US"/>
              </w:rPr>
              <w:t>354 043</w:t>
            </w:r>
          </w:p>
        </w:tc>
        <w:tc>
          <w:tcPr>
            <w:tcW w:w="2337" w:type="dxa"/>
          </w:tcPr>
          <w:p w:rsidR="00AE7516" w:rsidRPr="008B0A5E" w:rsidRDefault="00AE7516" w:rsidP="002E45B0">
            <w:pPr>
              <w:jc w:val="center"/>
              <w:rPr>
                <w:rFonts w:ascii="Times New Roman" w:eastAsia="Times New Roman" w:hAnsi="Times New Roman" w:cs="Times New Roman"/>
                <w:b/>
                <w:lang w:val="en-US"/>
              </w:rPr>
            </w:pPr>
            <w:r>
              <w:rPr>
                <w:rFonts w:ascii="Times New Roman" w:eastAsia="Times New Roman" w:hAnsi="Times New Roman" w:cs="Times New Roman"/>
                <w:b/>
                <w:lang w:val="en-US"/>
              </w:rPr>
              <w:t>318 037</w:t>
            </w:r>
          </w:p>
        </w:tc>
      </w:tr>
    </w:tbl>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Signed and authorized on behalf of the Board of Directors</w:t>
      </w:r>
    </w:p>
    <w:p w:rsidR="008B0A5E" w:rsidRPr="008B0A5E" w:rsidRDefault="008B0A5E" w:rsidP="008B0A5E">
      <w:pPr>
        <w:rPr>
          <w:rFonts w:ascii="Times New Roman" w:eastAsia="Times New Roman" w:hAnsi="Times New Roman" w:cs="Times New Roman"/>
          <w:i/>
          <w:lang w:val="en-US"/>
        </w:rPr>
      </w:pPr>
      <w:r w:rsidRPr="008B0A5E">
        <w:rPr>
          <w:rFonts w:ascii="Times New Roman" w:eastAsia="Times New Roman" w:hAnsi="Times New Roman" w:cs="Times New Roman"/>
          <w:i/>
          <w:lang w:val="en-US"/>
        </w:rPr>
        <w:t>-</w:t>
      </w:r>
      <w:proofErr w:type="gramStart"/>
      <w:r w:rsidRPr="008B0A5E">
        <w:rPr>
          <w:rFonts w:ascii="Times New Roman" w:eastAsia="Times New Roman" w:hAnsi="Times New Roman" w:cs="Times New Roman"/>
          <w:i/>
          <w:lang w:val="en-US"/>
        </w:rPr>
        <w:t>signature</w:t>
      </w:r>
      <w:proofErr w:type="gramEnd"/>
      <w:r w:rsidRPr="008B0A5E">
        <w:rPr>
          <w:rFonts w:ascii="Times New Roman" w:eastAsia="Times New Roman" w:hAnsi="Times New Roman" w:cs="Times New Roman"/>
          <w:i/>
          <w:lang w:val="en-US"/>
        </w:rPr>
        <w:t>-</w:t>
      </w:r>
    </w:p>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 xml:space="preserve">G.G. </w:t>
      </w:r>
      <w:proofErr w:type="spellStart"/>
      <w:r w:rsidRPr="008B0A5E">
        <w:rPr>
          <w:rFonts w:ascii="Times New Roman" w:eastAsia="Times New Roman" w:hAnsi="Times New Roman" w:cs="Times New Roman"/>
          <w:lang w:val="en-US"/>
        </w:rPr>
        <w:t>Sukhonosenko</w:t>
      </w:r>
      <w:proofErr w:type="spellEnd"/>
    </w:p>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Chairman of the Board</w:t>
      </w:r>
    </w:p>
    <w:p w:rsidR="008B0A5E" w:rsidRPr="008B0A5E" w:rsidRDefault="008B0A5E" w:rsidP="008B0A5E">
      <w:pPr>
        <w:rPr>
          <w:rFonts w:ascii="Times New Roman" w:eastAsia="Times New Roman" w:hAnsi="Times New Roman" w:cs="Times New Roman"/>
          <w:i/>
          <w:lang w:val="en-US"/>
        </w:rPr>
      </w:pPr>
      <w:r w:rsidRPr="008B0A5E">
        <w:rPr>
          <w:rFonts w:ascii="Times New Roman" w:eastAsia="Times New Roman" w:hAnsi="Times New Roman" w:cs="Times New Roman"/>
          <w:i/>
          <w:lang w:val="en-US"/>
        </w:rPr>
        <w:t>-</w:t>
      </w:r>
      <w:proofErr w:type="gramStart"/>
      <w:r w:rsidRPr="008B0A5E">
        <w:rPr>
          <w:rFonts w:ascii="Times New Roman" w:eastAsia="Times New Roman" w:hAnsi="Times New Roman" w:cs="Times New Roman"/>
          <w:i/>
          <w:lang w:val="en-US"/>
        </w:rPr>
        <w:t>signature</w:t>
      </w:r>
      <w:proofErr w:type="gramEnd"/>
      <w:r w:rsidRPr="008B0A5E">
        <w:rPr>
          <w:rFonts w:ascii="Times New Roman" w:eastAsia="Times New Roman" w:hAnsi="Times New Roman" w:cs="Times New Roman"/>
          <w:i/>
          <w:lang w:val="en-US"/>
        </w:rPr>
        <w:t>-</w:t>
      </w:r>
    </w:p>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 xml:space="preserve">I.M. </w:t>
      </w:r>
      <w:proofErr w:type="spellStart"/>
      <w:r w:rsidRPr="008B0A5E">
        <w:rPr>
          <w:rFonts w:ascii="Times New Roman" w:eastAsia="Times New Roman" w:hAnsi="Times New Roman" w:cs="Times New Roman"/>
          <w:lang w:val="en-US"/>
        </w:rPr>
        <w:t>Chikrizova</w:t>
      </w:r>
      <w:proofErr w:type="spellEnd"/>
    </w:p>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Chief Accountant</w:t>
      </w:r>
    </w:p>
    <w:p w:rsidR="008B0A5E" w:rsidRPr="008B0A5E" w:rsidRDefault="008B0A5E" w:rsidP="008B0A5E">
      <w:pPr>
        <w:rPr>
          <w:rFonts w:ascii="Times New Roman" w:eastAsia="Times New Roman" w:hAnsi="Times New Roman" w:cs="Times New Roman"/>
          <w:lang w:val="en-US"/>
        </w:rPr>
      </w:pPr>
    </w:p>
    <w:p w:rsidR="004778C2" w:rsidRPr="00882F77" w:rsidRDefault="00FE3044" w:rsidP="004778C2">
      <w:pPr>
        <w:rPr>
          <w:rFonts w:ascii="Times New Roman" w:eastAsia="Times New Roman" w:hAnsi="Times New Roman" w:cs="Times New Roman"/>
          <w:lang w:val="en-US"/>
        </w:rPr>
      </w:pPr>
      <w:r>
        <w:rPr>
          <w:rFonts w:ascii="Times New Roman" w:eastAsia="Times New Roman" w:hAnsi="Times New Roman" w:cs="Times New Roman"/>
          <w:lang w:val="en-US"/>
        </w:rPr>
        <w:t>April 17, 2017</w:t>
      </w: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b/>
          <w:lang w:val="en-US"/>
        </w:rPr>
      </w:pPr>
      <w:r w:rsidRPr="008B0A5E">
        <w:rPr>
          <w:rFonts w:ascii="Times New Roman" w:eastAsia="Times New Roman" w:hAnsi="Times New Roman" w:cs="Times New Roman"/>
          <w:b/>
          <w:lang w:val="en-US"/>
        </w:rPr>
        <w:lastRenderedPageBreak/>
        <w:t xml:space="preserve">Statement of changes in the owner’s equity </w:t>
      </w:r>
    </w:p>
    <w:p w:rsidR="008B0A5E" w:rsidRPr="008B0A5E" w:rsidRDefault="008B0A5E" w:rsidP="008B0A5E">
      <w:pPr>
        <w:rPr>
          <w:rFonts w:ascii="Times New Roman" w:eastAsia="Times New Roman" w:hAnsi="Times New Roman" w:cs="Times New Roman"/>
          <w:b/>
          <w:lang w:val="en-US"/>
        </w:rPr>
      </w:pPr>
      <w:proofErr w:type="gramStart"/>
      <w:r w:rsidRPr="008B0A5E">
        <w:rPr>
          <w:rFonts w:ascii="Times New Roman" w:eastAsia="Times New Roman" w:hAnsi="Times New Roman" w:cs="Times New Roman"/>
          <w:b/>
          <w:lang w:val="en-US"/>
        </w:rPr>
        <w:t>for</w:t>
      </w:r>
      <w:proofErr w:type="gramEnd"/>
      <w:r w:rsidRPr="008B0A5E">
        <w:rPr>
          <w:rFonts w:ascii="Times New Roman" w:eastAsia="Times New Roman" w:hAnsi="Times New Roman" w:cs="Times New Roman"/>
          <w:b/>
          <w:lang w:val="en-US"/>
        </w:rPr>
        <w:t xml:space="preserve"> the</w:t>
      </w:r>
      <w:r w:rsidR="00BE495F">
        <w:rPr>
          <w:rFonts w:ascii="Times New Roman" w:eastAsia="Times New Roman" w:hAnsi="Times New Roman" w:cs="Times New Roman"/>
          <w:b/>
          <w:lang w:val="en-US"/>
        </w:rPr>
        <w:t xml:space="preserve"> year ended on December 31, 2016</w:t>
      </w:r>
      <w:r w:rsidRPr="008B0A5E">
        <w:rPr>
          <w:rFonts w:ascii="Times New Roman" w:eastAsia="Times New Roman" w:hAnsi="Times New Roman" w:cs="Times New Roman"/>
          <w:b/>
          <w:lang w:val="en-US"/>
        </w:rPr>
        <w:t xml:space="preserve"> (in thousand rubles)</w:t>
      </w:r>
    </w:p>
    <w:tbl>
      <w:tblPr>
        <w:tblStyle w:val="a8"/>
        <w:tblW w:w="9606" w:type="dxa"/>
        <w:tblLayout w:type="fixed"/>
        <w:tblLook w:val="04A0" w:firstRow="1" w:lastRow="0" w:firstColumn="1" w:lastColumn="0" w:noHBand="0" w:noVBand="1"/>
      </w:tblPr>
      <w:tblGrid>
        <w:gridCol w:w="1951"/>
        <w:gridCol w:w="709"/>
        <w:gridCol w:w="1417"/>
        <w:gridCol w:w="1134"/>
        <w:gridCol w:w="1701"/>
        <w:gridCol w:w="1560"/>
        <w:gridCol w:w="1134"/>
      </w:tblGrid>
      <w:tr w:rsidR="008B0A5E" w:rsidRPr="008B0A5E" w:rsidTr="00273089">
        <w:tc>
          <w:tcPr>
            <w:tcW w:w="1951" w:type="dxa"/>
          </w:tcPr>
          <w:p w:rsidR="008B0A5E" w:rsidRPr="008B0A5E" w:rsidRDefault="008B0A5E" w:rsidP="008B0A5E">
            <w:pPr>
              <w:rPr>
                <w:rFonts w:ascii="Times New Roman" w:eastAsia="Times New Roman" w:hAnsi="Times New Roman" w:cs="Times New Roman"/>
                <w:lang w:val="en-US"/>
              </w:rPr>
            </w:pPr>
          </w:p>
        </w:tc>
        <w:tc>
          <w:tcPr>
            <w:tcW w:w="709" w:type="dxa"/>
          </w:tcPr>
          <w:p w:rsidR="008B0A5E" w:rsidRPr="008B0A5E" w:rsidRDefault="008B0A5E" w:rsidP="008B0A5E">
            <w:pPr>
              <w:jc w:val="center"/>
              <w:rPr>
                <w:rFonts w:ascii="Times New Roman" w:eastAsia="Times New Roman" w:hAnsi="Times New Roman" w:cs="Times New Roman"/>
                <w:b/>
                <w:lang w:val="en-US"/>
              </w:rPr>
            </w:pPr>
            <w:r w:rsidRPr="008B0A5E">
              <w:rPr>
                <w:rFonts w:ascii="Times New Roman" w:eastAsia="Times New Roman" w:hAnsi="Times New Roman" w:cs="Times New Roman"/>
                <w:b/>
                <w:lang w:val="en-US"/>
              </w:rPr>
              <w:t>Note</w:t>
            </w:r>
          </w:p>
        </w:tc>
        <w:tc>
          <w:tcPr>
            <w:tcW w:w="1417" w:type="dxa"/>
          </w:tcPr>
          <w:p w:rsidR="008B0A5E" w:rsidRPr="008B0A5E" w:rsidRDefault="008B0A5E" w:rsidP="008B0A5E">
            <w:pPr>
              <w:jc w:val="center"/>
              <w:rPr>
                <w:rFonts w:ascii="Times New Roman" w:eastAsia="Times New Roman" w:hAnsi="Times New Roman" w:cs="Times New Roman"/>
                <w:b/>
                <w:lang w:val="en-US"/>
              </w:rPr>
            </w:pPr>
            <w:r w:rsidRPr="008B0A5E">
              <w:rPr>
                <w:rFonts w:ascii="Times New Roman" w:eastAsia="Times New Roman" w:hAnsi="Times New Roman" w:cs="Times New Roman"/>
                <w:b/>
                <w:lang w:val="en-US"/>
              </w:rPr>
              <w:t>Authorized capital</w:t>
            </w:r>
          </w:p>
        </w:tc>
        <w:tc>
          <w:tcPr>
            <w:tcW w:w="1134" w:type="dxa"/>
          </w:tcPr>
          <w:p w:rsidR="008B0A5E" w:rsidRPr="008B0A5E" w:rsidRDefault="008B0A5E" w:rsidP="008B0A5E">
            <w:pPr>
              <w:jc w:val="center"/>
              <w:rPr>
                <w:rFonts w:ascii="Times New Roman" w:eastAsia="Times New Roman" w:hAnsi="Times New Roman" w:cs="Times New Roman"/>
                <w:b/>
                <w:lang w:val="en-US"/>
              </w:rPr>
            </w:pPr>
            <w:r w:rsidRPr="008B0A5E">
              <w:rPr>
                <w:rFonts w:ascii="Times New Roman" w:eastAsia="Times New Roman" w:hAnsi="Times New Roman" w:cs="Times New Roman"/>
                <w:b/>
                <w:lang w:val="en-US"/>
              </w:rPr>
              <w:t>Share premium</w:t>
            </w:r>
          </w:p>
        </w:tc>
        <w:tc>
          <w:tcPr>
            <w:tcW w:w="1701" w:type="dxa"/>
          </w:tcPr>
          <w:p w:rsidR="008B0A5E" w:rsidRPr="008B0A5E" w:rsidRDefault="008B0A5E" w:rsidP="008B0A5E">
            <w:pPr>
              <w:jc w:val="center"/>
              <w:rPr>
                <w:rFonts w:ascii="Times New Roman" w:eastAsia="Times New Roman" w:hAnsi="Times New Roman" w:cs="Times New Roman"/>
                <w:b/>
                <w:lang w:val="en-US"/>
              </w:rPr>
            </w:pPr>
            <w:r w:rsidRPr="008B0A5E">
              <w:rPr>
                <w:rFonts w:ascii="Times New Roman" w:eastAsia="Times New Roman" w:hAnsi="Times New Roman" w:cs="Times New Roman"/>
                <w:b/>
                <w:lang w:val="en-US"/>
              </w:rPr>
              <w:t>Revaluation reserve for financial assets available for sale</w:t>
            </w:r>
          </w:p>
        </w:tc>
        <w:tc>
          <w:tcPr>
            <w:tcW w:w="1560" w:type="dxa"/>
          </w:tcPr>
          <w:p w:rsidR="008B0A5E" w:rsidRPr="008B0A5E" w:rsidRDefault="008B0A5E" w:rsidP="008B0A5E">
            <w:pPr>
              <w:jc w:val="center"/>
              <w:rPr>
                <w:rFonts w:ascii="Times New Roman" w:eastAsia="Times New Roman" w:hAnsi="Times New Roman" w:cs="Times New Roman"/>
                <w:b/>
                <w:lang w:val="en-US"/>
              </w:rPr>
            </w:pPr>
            <w:r w:rsidRPr="008B0A5E">
              <w:rPr>
                <w:rFonts w:ascii="Times New Roman" w:eastAsia="Times New Roman" w:hAnsi="Times New Roman" w:cs="Times New Roman"/>
                <w:b/>
                <w:lang w:val="en-US"/>
              </w:rPr>
              <w:t>Undistributed profit</w:t>
            </w:r>
          </w:p>
        </w:tc>
        <w:tc>
          <w:tcPr>
            <w:tcW w:w="1134" w:type="dxa"/>
          </w:tcPr>
          <w:p w:rsidR="008B0A5E" w:rsidRPr="008B0A5E" w:rsidRDefault="008B0A5E" w:rsidP="008B0A5E">
            <w:pPr>
              <w:jc w:val="center"/>
              <w:rPr>
                <w:rFonts w:ascii="Times New Roman" w:eastAsia="Times New Roman" w:hAnsi="Times New Roman" w:cs="Times New Roman"/>
                <w:b/>
                <w:lang w:val="en-US"/>
              </w:rPr>
            </w:pPr>
            <w:r w:rsidRPr="008B0A5E">
              <w:rPr>
                <w:rFonts w:ascii="Times New Roman" w:eastAsia="Times New Roman" w:hAnsi="Times New Roman" w:cs="Times New Roman"/>
                <w:b/>
                <w:lang w:val="en-US"/>
              </w:rPr>
              <w:t>Total owner’s equity</w:t>
            </w:r>
          </w:p>
        </w:tc>
      </w:tr>
      <w:tr w:rsidR="00BE495F" w:rsidRPr="00022A9D" w:rsidTr="00273089">
        <w:trPr>
          <w:trHeight w:val="864"/>
        </w:trPr>
        <w:tc>
          <w:tcPr>
            <w:tcW w:w="1951" w:type="dxa"/>
          </w:tcPr>
          <w:p w:rsidR="00BE495F" w:rsidRDefault="00BE495F" w:rsidP="008B0A5E">
            <w:pPr>
              <w:rPr>
                <w:rFonts w:ascii="Times New Roman" w:eastAsia="Times New Roman" w:hAnsi="Times New Roman" w:cs="Times New Roman"/>
                <w:b/>
                <w:lang w:val="en-US"/>
              </w:rPr>
            </w:pPr>
            <w:r w:rsidRPr="007C11F5">
              <w:rPr>
                <w:rFonts w:ascii="Times New Roman" w:eastAsia="Times New Roman" w:hAnsi="Times New Roman" w:cs="Times New Roman"/>
                <w:b/>
                <w:lang w:val="en-US"/>
              </w:rPr>
              <w:t>Balance as at December 31, 2014</w:t>
            </w:r>
          </w:p>
          <w:p w:rsidR="007C11F5" w:rsidRPr="00BE495F" w:rsidRDefault="007C11F5" w:rsidP="008B0A5E">
            <w:pPr>
              <w:rPr>
                <w:rFonts w:ascii="Times New Roman" w:eastAsia="Times New Roman" w:hAnsi="Times New Roman" w:cs="Times New Roman"/>
                <w:b/>
                <w:lang w:val="en-US"/>
              </w:rPr>
            </w:pPr>
            <w:r w:rsidRPr="008B0A5E">
              <w:rPr>
                <w:rFonts w:ascii="Times New Roman" w:hAnsi="Times New Roman"/>
                <w:lang w:val="en-US"/>
              </w:rPr>
              <w:t>Influence of changes in accounting policy and correction of errors admitted in accordance with IAS 8 “Accounting policy, changes in accounting valuations and errors”; effect of conversion to new or revised IAS</w:t>
            </w:r>
          </w:p>
        </w:tc>
        <w:tc>
          <w:tcPr>
            <w:tcW w:w="709" w:type="dxa"/>
          </w:tcPr>
          <w:p w:rsidR="00BE495F" w:rsidRPr="00BE495F" w:rsidRDefault="00BE495F" w:rsidP="008B0A5E">
            <w:pPr>
              <w:jc w:val="center"/>
              <w:rPr>
                <w:rFonts w:ascii="Times New Roman" w:eastAsia="Times New Roman" w:hAnsi="Times New Roman" w:cs="Times New Roman"/>
                <w:b/>
                <w:lang w:val="en-US"/>
              </w:rPr>
            </w:pPr>
          </w:p>
        </w:tc>
        <w:tc>
          <w:tcPr>
            <w:tcW w:w="1417" w:type="dxa"/>
          </w:tcPr>
          <w:p w:rsidR="00BE495F" w:rsidRPr="00BE495F" w:rsidRDefault="00BE495F" w:rsidP="008B0A5E">
            <w:pPr>
              <w:jc w:val="center"/>
              <w:rPr>
                <w:rFonts w:ascii="Times New Roman" w:eastAsia="Times New Roman" w:hAnsi="Times New Roman" w:cs="Times New Roman"/>
                <w:b/>
                <w:lang w:val="en-US"/>
              </w:rPr>
            </w:pPr>
          </w:p>
        </w:tc>
        <w:tc>
          <w:tcPr>
            <w:tcW w:w="1134" w:type="dxa"/>
          </w:tcPr>
          <w:p w:rsidR="00BE495F" w:rsidRPr="00BE495F" w:rsidRDefault="00BE495F" w:rsidP="008B0A5E">
            <w:pPr>
              <w:jc w:val="center"/>
              <w:rPr>
                <w:rFonts w:ascii="Times New Roman" w:eastAsia="Times New Roman" w:hAnsi="Times New Roman" w:cs="Times New Roman"/>
                <w:b/>
                <w:lang w:val="en-US"/>
              </w:rPr>
            </w:pPr>
          </w:p>
        </w:tc>
        <w:tc>
          <w:tcPr>
            <w:tcW w:w="1701" w:type="dxa"/>
          </w:tcPr>
          <w:p w:rsidR="00BE495F" w:rsidRPr="00BE495F" w:rsidRDefault="00BE495F" w:rsidP="008B0A5E">
            <w:pPr>
              <w:jc w:val="center"/>
              <w:rPr>
                <w:rFonts w:ascii="Times New Roman" w:eastAsia="Times New Roman" w:hAnsi="Times New Roman" w:cs="Times New Roman"/>
                <w:b/>
                <w:lang w:val="en-US"/>
              </w:rPr>
            </w:pPr>
          </w:p>
        </w:tc>
        <w:tc>
          <w:tcPr>
            <w:tcW w:w="1560" w:type="dxa"/>
          </w:tcPr>
          <w:p w:rsidR="00BE495F" w:rsidRPr="00BE495F" w:rsidRDefault="00BE495F" w:rsidP="008B0A5E">
            <w:pPr>
              <w:jc w:val="center"/>
              <w:rPr>
                <w:rFonts w:ascii="Times New Roman" w:eastAsia="Times New Roman" w:hAnsi="Times New Roman" w:cs="Times New Roman"/>
                <w:b/>
                <w:lang w:val="en-US"/>
              </w:rPr>
            </w:pPr>
          </w:p>
        </w:tc>
        <w:tc>
          <w:tcPr>
            <w:tcW w:w="1134" w:type="dxa"/>
          </w:tcPr>
          <w:p w:rsidR="00BE495F" w:rsidRPr="00BE495F" w:rsidRDefault="00BE495F" w:rsidP="008B0A5E">
            <w:pPr>
              <w:jc w:val="center"/>
              <w:rPr>
                <w:rFonts w:ascii="Times New Roman" w:eastAsia="Times New Roman" w:hAnsi="Times New Roman" w:cs="Times New Roman"/>
                <w:b/>
                <w:lang w:val="en-US"/>
              </w:rPr>
            </w:pPr>
          </w:p>
        </w:tc>
      </w:tr>
      <w:tr w:rsidR="00761B8C" w:rsidRPr="008B0A5E" w:rsidTr="00273089">
        <w:tc>
          <w:tcPr>
            <w:tcW w:w="1951" w:type="dxa"/>
          </w:tcPr>
          <w:p w:rsidR="00761B8C" w:rsidRPr="008B0A5E" w:rsidRDefault="00761B8C" w:rsidP="008B0A5E">
            <w:pPr>
              <w:rPr>
                <w:rFonts w:ascii="Times New Roman" w:eastAsia="Times New Roman" w:hAnsi="Times New Roman" w:cs="Times New Roman"/>
                <w:b/>
                <w:lang w:val="en-US"/>
              </w:rPr>
            </w:pPr>
            <w:r>
              <w:rPr>
                <w:rFonts w:ascii="Times New Roman" w:eastAsia="Times New Roman" w:hAnsi="Times New Roman" w:cs="Times New Roman"/>
                <w:b/>
                <w:lang w:val="en-US"/>
              </w:rPr>
              <w:t>Balance as at December 31, 2014</w:t>
            </w:r>
            <w:r w:rsidR="006E3028">
              <w:rPr>
                <w:rFonts w:ascii="Times New Roman" w:eastAsia="Times New Roman" w:hAnsi="Times New Roman" w:cs="Times New Roman"/>
                <w:b/>
                <w:lang w:val="en-US"/>
              </w:rPr>
              <w:t xml:space="preserve"> </w:t>
            </w:r>
            <w:r w:rsidR="006E3028" w:rsidRPr="008B0A5E">
              <w:rPr>
                <w:rFonts w:ascii="Times New Roman" w:eastAsia="Times New Roman" w:hAnsi="Times New Roman" w:cs="Times New Roman"/>
                <w:b/>
                <w:lang w:val="en-US"/>
              </w:rPr>
              <w:t>(after recounting)</w:t>
            </w:r>
          </w:p>
        </w:tc>
        <w:tc>
          <w:tcPr>
            <w:tcW w:w="709" w:type="dxa"/>
          </w:tcPr>
          <w:p w:rsidR="00761B8C" w:rsidRPr="008B0A5E" w:rsidRDefault="00761B8C" w:rsidP="00BE495F">
            <w:pPr>
              <w:jc w:val="center"/>
              <w:rPr>
                <w:rFonts w:ascii="Times New Roman" w:eastAsia="Times New Roman" w:hAnsi="Times New Roman" w:cs="Times New Roman"/>
                <w:lang w:val="en-US"/>
              </w:rPr>
            </w:pPr>
          </w:p>
        </w:tc>
        <w:tc>
          <w:tcPr>
            <w:tcW w:w="1417" w:type="dxa"/>
          </w:tcPr>
          <w:p w:rsidR="00761B8C" w:rsidRPr="008B0A5E" w:rsidRDefault="00761B8C" w:rsidP="00BE495F">
            <w:pPr>
              <w:jc w:val="center"/>
              <w:rPr>
                <w:rFonts w:ascii="Times New Roman" w:eastAsia="Times New Roman" w:hAnsi="Times New Roman" w:cs="Times New Roman"/>
                <w:b/>
                <w:lang w:val="en-US"/>
              </w:rPr>
            </w:pPr>
            <w:r>
              <w:rPr>
                <w:rFonts w:ascii="Times New Roman" w:eastAsia="Times New Roman" w:hAnsi="Times New Roman" w:cs="Times New Roman"/>
                <w:b/>
                <w:lang w:val="en-US"/>
              </w:rPr>
              <w:t>1 688 277</w:t>
            </w:r>
          </w:p>
        </w:tc>
        <w:tc>
          <w:tcPr>
            <w:tcW w:w="1134" w:type="dxa"/>
          </w:tcPr>
          <w:p w:rsidR="00761B8C" w:rsidRPr="008B0A5E" w:rsidRDefault="00761B8C" w:rsidP="00BE495F">
            <w:pPr>
              <w:jc w:val="center"/>
              <w:rPr>
                <w:rFonts w:ascii="Times New Roman" w:eastAsia="Times New Roman" w:hAnsi="Times New Roman" w:cs="Times New Roman"/>
                <w:b/>
                <w:lang w:val="en-US"/>
              </w:rPr>
            </w:pPr>
            <w:r>
              <w:rPr>
                <w:rFonts w:ascii="Times New Roman" w:eastAsia="Times New Roman" w:hAnsi="Times New Roman" w:cs="Times New Roman"/>
                <w:b/>
                <w:lang w:val="en-US"/>
              </w:rPr>
              <w:t>48 400</w:t>
            </w:r>
          </w:p>
        </w:tc>
        <w:tc>
          <w:tcPr>
            <w:tcW w:w="1701" w:type="dxa"/>
          </w:tcPr>
          <w:p w:rsidR="00761B8C" w:rsidRPr="008B0A5E" w:rsidRDefault="00761B8C" w:rsidP="00BE495F">
            <w:pPr>
              <w:jc w:val="center"/>
              <w:rPr>
                <w:rFonts w:ascii="Times New Roman" w:eastAsia="Times New Roman" w:hAnsi="Times New Roman" w:cs="Times New Roman"/>
                <w:b/>
                <w:lang w:val="en-US"/>
              </w:rPr>
            </w:pPr>
            <w:r>
              <w:rPr>
                <w:rFonts w:ascii="Times New Roman" w:eastAsia="Times New Roman" w:hAnsi="Times New Roman" w:cs="Times New Roman"/>
                <w:b/>
                <w:lang w:val="en-US"/>
              </w:rPr>
              <w:t>(200 378)</w:t>
            </w:r>
          </w:p>
        </w:tc>
        <w:tc>
          <w:tcPr>
            <w:tcW w:w="1560" w:type="dxa"/>
          </w:tcPr>
          <w:p w:rsidR="00761B8C" w:rsidRPr="008B0A5E" w:rsidRDefault="00761B8C" w:rsidP="00BE495F">
            <w:pPr>
              <w:jc w:val="center"/>
              <w:rPr>
                <w:rFonts w:ascii="Times New Roman" w:eastAsia="Times New Roman" w:hAnsi="Times New Roman" w:cs="Times New Roman"/>
                <w:b/>
                <w:lang w:val="en-US"/>
              </w:rPr>
            </w:pPr>
            <w:r>
              <w:rPr>
                <w:rFonts w:ascii="Times New Roman" w:eastAsia="Times New Roman" w:hAnsi="Times New Roman" w:cs="Times New Roman"/>
                <w:b/>
                <w:lang w:val="en-US"/>
              </w:rPr>
              <w:t>1 822 927</w:t>
            </w:r>
          </w:p>
        </w:tc>
        <w:tc>
          <w:tcPr>
            <w:tcW w:w="1134" w:type="dxa"/>
          </w:tcPr>
          <w:p w:rsidR="00761B8C" w:rsidRPr="008B0A5E" w:rsidRDefault="00761B8C" w:rsidP="00BE495F">
            <w:pPr>
              <w:jc w:val="center"/>
              <w:rPr>
                <w:rFonts w:ascii="Times New Roman" w:eastAsia="Times New Roman" w:hAnsi="Times New Roman" w:cs="Times New Roman"/>
                <w:b/>
                <w:lang w:val="en-US"/>
              </w:rPr>
            </w:pPr>
            <w:r>
              <w:rPr>
                <w:rFonts w:ascii="Times New Roman" w:eastAsia="Times New Roman" w:hAnsi="Times New Roman" w:cs="Times New Roman"/>
                <w:b/>
                <w:lang w:val="en-US"/>
              </w:rPr>
              <w:t>3 359 226</w:t>
            </w:r>
          </w:p>
        </w:tc>
      </w:tr>
      <w:tr w:rsidR="006E3028" w:rsidRPr="008B0A5E" w:rsidTr="00273089">
        <w:tc>
          <w:tcPr>
            <w:tcW w:w="1951" w:type="dxa"/>
          </w:tcPr>
          <w:p w:rsidR="006E3028" w:rsidRPr="008B0A5E" w:rsidRDefault="006E3028" w:rsidP="002E45B0">
            <w:pPr>
              <w:rPr>
                <w:rFonts w:ascii="Times New Roman" w:eastAsia="Times New Roman" w:hAnsi="Times New Roman" w:cs="Times New Roman"/>
                <w:lang w:val="en-US"/>
              </w:rPr>
            </w:pPr>
            <w:r w:rsidRPr="008B0A5E">
              <w:rPr>
                <w:rFonts w:ascii="Times New Roman" w:eastAsia="Times New Roman" w:hAnsi="Times New Roman" w:cs="Times New Roman"/>
                <w:lang w:val="en-US"/>
              </w:rPr>
              <w:t>Comprehensive income (loss):</w:t>
            </w:r>
          </w:p>
        </w:tc>
        <w:tc>
          <w:tcPr>
            <w:tcW w:w="709" w:type="dxa"/>
          </w:tcPr>
          <w:p w:rsidR="006E3028" w:rsidRPr="008B0A5E" w:rsidRDefault="006E3028" w:rsidP="00BE495F">
            <w:pPr>
              <w:jc w:val="center"/>
              <w:rPr>
                <w:rFonts w:ascii="Times New Roman" w:eastAsia="Times New Roman" w:hAnsi="Times New Roman" w:cs="Times New Roman"/>
                <w:lang w:val="en-US"/>
              </w:rPr>
            </w:pPr>
          </w:p>
        </w:tc>
        <w:tc>
          <w:tcPr>
            <w:tcW w:w="1417" w:type="dxa"/>
          </w:tcPr>
          <w:p w:rsidR="006E3028" w:rsidRDefault="006E3028" w:rsidP="00BE495F">
            <w:pPr>
              <w:jc w:val="center"/>
              <w:rPr>
                <w:rFonts w:ascii="Times New Roman" w:eastAsia="Times New Roman" w:hAnsi="Times New Roman" w:cs="Times New Roman"/>
                <w:b/>
                <w:lang w:val="en-US"/>
              </w:rPr>
            </w:pPr>
          </w:p>
        </w:tc>
        <w:tc>
          <w:tcPr>
            <w:tcW w:w="1134" w:type="dxa"/>
          </w:tcPr>
          <w:p w:rsidR="006E3028" w:rsidRDefault="006E3028" w:rsidP="00BE495F">
            <w:pPr>
              <w:jc w:val="center"/>
              <w:rPr>
                <w:rFonts w:ascii="Times New Roman" w:eastAsia="Times New Roman" w:hAnsi="Times New Roman" w:cs="Times New Roman"/>
                <w:b/>
                <w:lang w:val="en-US"/>
              </w:rPr>
            </w:pPr>
          </w:p>
        </w:tc>
        <w:tc>
          <w:tcPr>
            <w:tcW w:w="1701" w:type="dxa"/>
          </w:tcPr>
          <w:p w:rsidR="006E3028" w:rsidRDefault="006E3028" w:rsidP="00BE495F">
            <w:pPr>
              <w:jc w:val="center"/>
              <w:rPr>
                <w:rFonts w:ascii="Times New Roman" w:eastAsia="Times New Roman" w:hAnsi="Times New Roman" w:cs="Times New Roman"/>
                <w:b/>
                <w:lang w:val="en-US"/>
              </w:rPr>
            </w:pPr>
          </w:p>
        </w:tc>
        <w:tc>
          <w:tcPr>
            <w:tcW w:w="1560" w:type="dxa"/>
          </w:tcPr>
          <w:p w:rsidR="006E3028" w:rsidRDefault="006E3028" w:rsidP="00BE495F">
            <w:pPr>
              <w:jc w:val="center"/>
              <w:rPr>
                <w:rFonts w:ascii="Times New Roman" w:eastAsia="Times New Roman" w:hAnsi="Times New Roman" w:cs="Times New Roman"/>
                <w:b/>
                <w:lang w:val="en-US"/>
              </w:rPr>
            </w:pPr>
          </w:p>
        </w:tc>
        <w:tc>
          <w:tcPr>
            <w:tcW w:w="1134" w:type="dxa"/>
          </w:tcPr>
          <w:p w:rsidR="006E3028" w:rsidRDefault="006E3028" w:rsidP="00BE495F">
            <w:pPr>
              <w:jc w:val="center"/>
              <w:rPr>
                <w:rFonts w:ascii="Times New Roman" w:eastAsia="Times New Roman" w:hAnsi="Times New Roman" w:cs="Times New Roman"/>
                <w:b/>
                <w:lang w:val="en-US"/>
              </w:rPr>
            </w:pPr>
          </w:p>
        </w:tc>
      </w:tr>
      <w:tr w:rsidR="006E3028" w:rsidRPr="008B0A5E" w:rsidTr="00273089">
        <w:tc>
          <w:tcPr>
            <w:tcW w:w="1951" w:type="dxa"/>
          </w:tcPr>
          <w:p w:rsidR="006E3028" w:rsidRPr="008B0A5E" w:rsidRDefault="006E3028" w:rsidP="002E45B0">
            <w:pPr>
              <w:rPr>
                <w:rFonts w:ascii="Times New Roman" w:eastAsia="Times New Roman" w:hAnsi="Times New Roman" w:cs="Times New Roman"/>
                <w:lang w:val="en-US"/>
              </w:rPr>
            </w:pPr>
            <w:r w:rsidRPr="008B0A5E">
              <w:rPr>
                <w:rFonts w:ascii="Times New Roman" w:eastAsia="Times New Roman" w:hAnsi="Times New Roman" w:cs="Times New Roman"/>
                <w:lang w:val="en-US"/>
              </w:rPr>
              <w:t>Income (loss)</w:t>
            </w:r>
          </w:p>
        </w:tc>
        <w:tc>
          <w:tcPr>
            <w:tcW w:w="709" w:type="dxa"/>
          </w:tcPr>
          <w:p w:rsidR="006E3028" w:rsidRPr="008B0A5E" w:rsidRDefault="006E3028" w:rsidP="00BE495F">
            <w:pPr>
              <w:jc w:val="center"/>
              <w:rPr>
                <w:rFonts w:ascii="Times New Roman" w:eastAsia="Times New Roman" w:hAnsi="Times New Roman" w:cs="Times New Roman"/>
                <w:lang w:val="en-US"/>
              </w:rPr>
            </w:pPr>
          </w:p>
        </w:tc>
        <w:tc>
          <w:tcPr>
            <w:tcW w:w="1417" w:type="dxa"/>
          </w:tcPr>
          <w:p w:rsidR="006E3028" w:rsidRDefault="006E3028" w:rsidP="00BE495F">
            <w:pPr>
              <w:jc w:val="center"/>
              <w:rPr>
                <w:rFonts w:ascii="Times New Roman" w:eastAsia="Times New Roman" w:hAnsi="Times New Roman" w:cs="Times New Roman"/>
                <w:b/>
                <w:lang w:val="en-US"/>
              </w:rPr>
            </w:pPr>
          </w:p>
        </w:tc>
        <w:tc>
          <w:tcPr>
            <w:tcW w:w="1134" w:type="dxa"/>
          </w:tcPr>
          <w:p w:rsidR="006E3028" w:rsidRDefault="006E3028" w:rsidP="00BE495F">
            <w:pPr>
              <w:jc w:val="center"/>
              <w:rPr>
                <w:rFonts w:ascii="Times New Roman" w:eastAsia="Times New Roman" w:hAnsi="Times New Roman" w:cs="Times New Roman"/>
                <w:b/>
                <w:lang w:val="en-US"/>
              </w:rPr>
            </w:pPr>
          </w:p>
        </w:tc>
        <w:tc>
          <w:tcPr>
            <w:tcW w:w="1701" w:type="dxa"/>
          </w:tcPr>
          <w:p w:rsidR="006E3028" w:rsidRDefault="006E3028" w:rsidP="00BE495F">
            <w:pPr>
              <w:jc w:val="center"/>
              <w:rPr>
                <w:rFonts w:ascii="Times New Roman" w:eastAsia="Times New Roman" w:hAnsi="Times New Roman" w:cs="Times New Roman"/>
                <w:b/>
                <w:lang w:val="en-US"/>
              </w:rPr>
            </w:pPr>
          </w:p>
        </w:tc>
        <w:tc>
          <w:tcPr>
            <w:tcW w:w="1560" w:type="dxa"/>
          </w:tcPr>
          <w:p w:rsidR="006E3028" w:rsidRPr="008B0A5E" w:rsidRDefault="006E3028" w:rsidP="002E45B0">
            <w:pPr>
              <w:jc w:val="center"/>
              <w:rPr>
                <w:rFonts w:ascii="Times New Roman" w:eastAsia="Times New Roman" w:hAnsi="Times New Roman" w:cs="Times New Roman"/>
                <w:lang w:val="en-US"/>
              </w:rPr>
            </w:pPr>
            <w:r>
              <w:rPr>
                <w:rFonts w:ascii="Times New Roman" w:eastAsia="Times New Roman" w:hAnsi="Times New Roman" w:cs="Times New Roman"/>
                <w:lang w:val="en-US"/>
              </w:rPr>
              <w:t>189 248</w:t>
            </w:r>
          </w:p>
        </w:tc>
        <w:tc>
          <w:tcPr>
            <w:tcW w:w="1134" w:type="dxa"/>
          </w:tcPr>
          <w:p w:rsidR="006E3028" w:rsidRPr="008B0A5E" w:rsidRDefault="006E3028" w:rsidP="002E45B0">
            <w:pPr>
              <w:jc w:val="center"/>
              <w:rPr>
                <w:rFonts w:ascii="Times New Roman" w:eastAsia="Times New Roman" w:hAnsi="Times New Roman" w:cs="Times New Roman"/>
                <w:lang w:val="en-US"/>
              </w:rPr>
            </w:pPr>
            <w:r>
              <w:rPr>
                <w:rFonts w:ascii="Times New Roman" w:eastAsia="Times New Roman" w:hAnsi="Times New Roman" w:cs="Times New Roman"/>
                <w:lang w:val="en-US"/>
              </w:rPr>
              <w:t>189 248</w:t>
            </w:r>
          </w:p>
        </w:tc>
      </w:tr>
      <w:tr w:rsidR="006E3028" w:rsidRPr="008B0A5E" w:rsidTr="00273089">
        <w:tc>
          <w:tcPr>
            <w:tcW w:w="1951" w:type="dxa"/>
          </w:tcPr>
          <w:p w:rsidR="006E3028" w:rsidRPr="008B0A5E" w:rsidRDefault="006E3028" w:rsidP="002E45B0">
            <w:pPr>
              <w:rPr>
                <w:rFonts w:ascii="Times New Roman" w:eastAsia="Times New Roman" w:hAnsi="Times New Roman" w:cs="Times New Roman"/>
                <w:lang w:val="en-US"/>
              </w:rPr>
            </w:pPr>
            <w:r w:rsidRPr="008B0A5E">
              <w:rPr>
                <w:rFonts w:ascii="Times New Roman" w:eastAsia="Times New Roman" w:hAnsi="Times New Roman" w:cs="Times New Roman"/>
                <w:lang w:val="en-US"/>
              </w:rPr>
              <w:t>Other comprehensive income</w:t>
            </w:r>
          </w:p>
        </w:tc>
        <w:tc>
          <w:tcPr>
            <w:tcW w:w="709" w:type="dxa"/>
          </w:tcPr>
          <w:p w:rsidR="006E3028" w:rsidRPr="008B0A5E" w:rsidRDefault="006E3028" w:rsidP="002E45B0">
            <w:pPr>
              <w:jc w:val="center"/>
              <w:rPr>
                <w:rFonts w:ascii="Times New Roman" w:eastAsia="Times New Roman" w:hAnsi="Times New Roman" w:cs="Times New Roman"/>
                <w:lang w:val="en-US"/>
              </w:rPr>
            </w:pPr>
            <w:r w:rsidRPr="008B0A5E">
              <w:rPr>
                <w:rFonts w:ascii="Times New Roman" w:eastAsia="Times New Roman" w:hAnsi="Times New Roman" w:cs="Times New Roman"/>
                <w:lang w:val="en-US"/>
              </w:rPr>
              <w:t>19</w:t>
            </w:r>
          </w:p>
        </w:tc>
        <w:tc>
          <w:tcPr>
            <w:tcW w:w="1417" w:type="dxa"/>
          </w:tcPr>
          <w:p w:rsidR="006E3028" w:rsidRPr="008B0A5E" w:rsidRDefault="006E3028" w:rsidP="002E45B0">
            <w:pPr>
              <w:jc w:val="center"/>
              <w:rPr>
                <w:rFonts w:ascii="Times New Roman" w:eastAsia="Times New Roman" w:hAnsi="Times New Roman" w:cs="Times New Roman"/>
                <w:lang w:val="en-US"/>
              </w:rPr>
            </w:pPr>
            <w:r>
              <w:rPr>
                <w:rFonts w:ascii="Times New Roman" w:eastAsia="Times New Roman" w:hAnsi="Times New Roman" w:cs="Times New Roman"/>
                <w:lang w:val="en-US"/>
              </w:rPr>
              <w:t>0</w:t>
            </w:r>
          </w:p>
        </w:tc>
        <w:tc>
          <w:tcPr>
            <w:tcW w:w="1134" w:type="dxa"/>
          </w:tcPr>
          <w:p w:rsidR="006E3028" w:rsidRPr="008B0A5E" w:rsidRDefault="006E3028" w:rsidP="002E45B0">
            <w:pPr>
              <w:jc w:val="center"/>
              <w:rPr>
                <w:rFonts w:ascii="Times New Roman" w:eastAsia="Times New Roman" w:hAnsi="Times New Roman" w:cs="Times New Roman"/>
                <w:lang w:val="en-US"/>
              </w:rPr>
            </w:pPr>
            <w:r>
              <w:rPr>
                <w:rFonts w:ascii="Times New Roman" w:eastAsia="Times New Roman" w:hAnsi="Times New Roman" w:cs="Times New Roman"/>
                <w:lang w:val="en-US"/>
              </w:rPr>
              <w:t>0</w:t>
            </w:r>
          </w:p>
        </w:tc>
        <w:tc>
          <w:tcPr>
            <w:tcW w:w="1701" w:type="dxa"/>
          </w:tcPr>
          <w:p w:rsidR="006E3028" w:rsidRPr="008B0A5E" w:rsidRDefault="006E3028" w:rsidP="002E45B0">
            <w:pPr>
              <w:jc w:val="center"/>
              <w:rPr>
                <w:rFonts w:ascii="Times New Roman" w:eastAsia="Times New Roman" w:hAnsi="Times New Roman" w:cs="Times New Roman"/>
                <w:lang w:val="en-US"/>
              </w:rPr>
            </w:pPr>
            <w:r>
              <w:rPr>
                <w:rFonts w:ascii="Times New Roman" w:eastAsia="Times New Roman" w:hAnsi="Times New Roman" w:cs="Times New Roman"/>
                <w:lang w:val="en-US"/>
              </w:rPr>
              <w:t>128 789</w:t>
            </w:r>
          </w:p>
        </w:tc>
        <w:tc>
          <w:tcPr>
            <w:tcW w:w="1560" w:type="dxa"/>
          </w:tcPr>
          <w:p w:rsidR="006E3028" w:rsidRPr="008B0A5E" w:rsidRDefault="006E3028" w:rsidP="002E45B0">
            <w:pPr>
              <w:jc w:val="center"/>
              <w:rPr>
                <w:rFonts w:ascii="Times New Roman" w:eastAsia="Times New Roman" w:hAnsi="Times New Roman" w:cs="Times New Roman"/>
                <w:lang w:val="en-US"/>
              </w:rPr>
            </w:pPr>
            <w:r>
              <w:rPr>
                <w:rFonts w:ascii="Times New Roman" w:eastAsia="Times New Roman" w:hAnsi="Times New Roman" w:cs="Times New Roman"/>
                <w:lang w:val="en-US"/>
              </w:rPr>
              <w:t>0</w:t>
            </w:r>
          </w:p>
        </w:tc>
        <w:tc>
          <w:tcPr>
            <w:tcW w:w="1134" w:type="dxa"/>
          </w:tcPr>
          <w:p w:rsidR="006E3028" w:rsidRPr="008B0A5E" w:rsidRDefault="006E3028" w:rsidP="002E45B0">
            <w:pPr>
              <w:jc w:val="center"/>
              <w:rPr>
                <w:rFonts w:ascii="Times New Roman" w:eastAsia="Times New Roman" w:hAnsi="Times New Roman" w:cs="Times New Roman"/>
                <w:lang w:val="en-US"/>
              </w:rPr>
            </w:pPr>
            <w:r>
              <w:rPr>
                <w:rFonts w:ascii="Times New Roman" w:eastAsia="Times New Roman" w:hAnsi="Times New Roman" w:cs="Times New Roman"/>
                <w:lang w:val="en-US"/>
              </w:rPr>
              <w:t>128 789</w:t>
            </w:r>
          </w:p>
        </w:tc>
      </w:tr>
      <w:tr w:rsidR="006E3028" w:rsidRPr="008B0A5E" w:rsidTr="00273089">
        <w:tc>
          <w:tcPr>
            <w:tcW w:w="1951" w:type="dxa"/>
          </w:tcPr>
          <w:p w:rsidR="006E3028" w:rsidRPr="008B0A5E" w:rsidRDefault="006E3028" w:rsidP="002E45B0">
            <w:pPr>
              <w:rPr>
                <w:rFonts w:ascii="Times New Roman" w:eastAsia="Times New Roman" w:hAnsi="Times New Roman" w:cs="Times New Roman"/>
                <w:lang w:val="en-US"/>
              </w:rPr>
            </w:pPr>
            <w:r w:rsidRPr="008B0A5E">
              <w:rPr>
                <w:rFonts w:ascii="Times New Roman" w:eastAsia="Times New Roman" w:hAnsi="Times New Roman" w:cs="Times New Roman"/>
                <w:lang w:val="en-US"/>
              </w:rPr>
              <w:t>Dividends declared</w:t>
            </w:r>
          </w:p>
        </w:tc>
        <w:tc>
          <w:tcPr>
            <w:tcW w:w="709" w:type="dxa"/>
          </w:tcPr>
          <w:p w:rsidR="006E3028" w:rsidRPr="008B0A5E" w:rsidRDefault="006E3028" w:rsidP="00BE495F">
            <w:pPr>
              <w:jc w:val="center"/>
              <w:rPr>
                <w:rFonts w:ascii="Times New Roman" w:eastAsia="Times New Roman" w:hAnsi="Times New Roman" w:cs="Times New Roman"/>
                <w:lang w:val="en-US"/>
              </w:rPr>
            </w:pPr>
          </w:p>
        </w:tc>
        <w:tc>
          <w:tcPr>
            <w:tcW w:w="1417" w:type="dxa"/>
          </w:tcPr>
          <w:p w:rsidR="006E3028" w:rsidRPr="008B0A5E" w:rsidRDefault="006E3028" w:rsidP="002E45B0">
            <w:pPr>
              <w:jc w:val="center"/>
              <w:rPr>
                <w:rFonts w:ascii="Times New Roman" w:eastAsia="Times New Roman" w:hAnsi="Times New Roman" w:cs="Times New Roman"/>
                <w:lang w:val="en-US"/>
              </w:rPr>
            </w:pPr>
            <w:r>
              <w:rPr>
                <w:rFonts w:ascii="Times New Roman" w:eastAsia="Times New Roman" w:hAnsi="Times New Roman" w:cs="Times New Roman"/>
                <w:lang w:val="en-US"/>
              </w:rPr>
              <w:t>0</w:t>
            </w:r>
          </w:p>
        </w:tc>
        <w:tc>
          <w:tcPr>
            <w:tcW w:w="1134" w:type="dxa"/>
          </w:tcPr>
          <w:p w:rsidR="006E3028" w:rsidRPr="008B0A5E" w:rsidRDefault="006E3028" w:rsidP="002E45B0">
            <w:pPr>
              <w:jc w:val="center"/>
              <w:rPr>
                <w:rFonts w:ascii="Times New Roman" w:eastAsia="Times New Roman" w:hAnsi="Times New Roman" w:cs="Times New Roman"/>
                <w:lang w:val="en-US"/>
              </w:rPr>
            </w:pPr>
            <w:r>
              <w:rPr>
                <w:rFonts w:ascii="Times New Roman" w:eastAsia="Times New Roman" w:hAnsi="Times New Roman" w:cs="Times New Roman"/>
                <w:lang w:val="en-US"/>
              </w:rPr>
              <w:t>0</w:t>
            </w:r>
          </w:p>
        </w:tc>
        <w:tc>
          <w:tcPr>
            <w:tcW w:w="1701" w:type="dxa"/>
          </w:tcPr>
          <w:p w:rsidR="006E3028" w:rsidRPr="008B0A5E" w:rsidRDefault="006E3028" w:rsidP="002E45B0">
            <w:pPr>
              <w:jc w:val="center"/>
              <w:rPr>
                <w:rFonts w:ascii="Times New Roman" w:eastAsia="Times New Roman" w:hAnsi="Times New Roman" w:cs="Times New Roman"/>
                <w:lang w:val="en-US"/>
              </w:rPr>
            </w:pPr>
            <w:r>
              <w:rPr>
                <w:rFonts w:ascii="Times New Roman" w:eastAsia="Times New Roman" w:hAnsi="Times New Roman" w:cs="Times New Roman"/>
                <w:lang w:val="en-US"/>
              </w:rPr>
              <w:t>0</w:t>
            </w:r>
          </w:p>
        </w:tc>
        <w:tc>
          <w:tcPr>
            <w:tcW w:w="1560" w:type="dxa"/>
          </w:tcPr>
          <w:p w:rsidR="006E3028" w:rsidRPr="008B0A5E" w:rsidRDefault="006E3028" w:rsidP="002E45B0">
            <w:pPr>
              <w:jc w:val="center"/>
              <w:rPr>
                <w:rFonts w:ascii="Times New Roman" w:eastAsia="Times New Roman" w:hAnsi="Times New Roman" w:cs="Times New Roman"/>
                <w:lang w:val="en-US"/>
              </w:rPr>
            </w:pPr>
            <w:r>
              <w:rPr>
                <w:rFonts w:ascii="Times New Roman" w:eastAsia="Times New Roman" w:hAnsi="Times New Roman" w:cs="Times New Roman"/>
                <w:lang w:val="en-US"/>
              </w:rPr>
              <w:t>(186 438)</w:t>
            </w:r>
          </w:p>
        </w:tc>
        <w:tc>
          <w:tcPr>
            <w:tcW w:w="1134" w:type="dxa"/>
          </w:tcPr>
          <w:p w:rsidR="006E3028" w:rsidRPr="008B0A5E" w:rsidRDefault="006E3028" w:rsidP="002E45B0">
            <w:pPr>
              <w:jc w:val="center"/>
              <w:rPr>
                <w:rFonts w:ascii="Times New Roman" w:eastAsia="Times New Roman" w:hAnsi="Times New Roman" w:cs="Times New Roman"/>
                <w:lang w:val="en-US"/>
              </w:rPr>
            </w:pPr>
            <w:r>
              <w:rPr>
                <w:rFonts w:ascii="Times New Roman" w:eastAsia="Times New Roman" w:hAnsi="Times New Roman" w:cs="Times New Roman"/>
                <w:lang w:val="en-US"/>
              </w:rPr>
              <w:t>(186 438)</w:t>
            </w:r>
          </w:p>
        </w:tc>
      </w:tr>
      <w:tr w:rsidR="006E3028" w:rsidRPr="008B0A5E" w:rsidTr="00273089">
        <w:tc>
          <w:tcPr>
            <w:tcW w:w="1951" w:type="dxa"/>
          </w:tcPr>
          <w:p w:rsidR="006E3028" w:rsidRPr="008B0A5E" w:rsidRDefault="006E3028" w:rsidP="008B0A5E">
            <w:pPr>
              <w:rPr>
                <w:rFonts w:ascii="Times New Roman" w:eastAsia="Times New Roman" w:hAnsi="Times New Roman" w:cs="Times New Roman"/>
                <w:b/>
                <w:lang w:val="en-US"/>
              </w:rPr>
            </w:pPr>
            <w:r>
              <w:rPr>
                <w:rFonts w:ascii="Times New Roman" w:eastAsia="Times New Roman" w:hAnsi="Times New Roman" w:cs="Times New Roman"/>
                <w:b/>
                <w:lang w:val="en-US"/>
              </w:rPr>
              <w:t>Balance as at December 31, 2015</w:t>
            </w:r>
          </w:p>
        </w:tc>
        <w:tc>
          <w:tcPr>
            <w:tcW w:w="709" w:type="dxa"/>
          </w:tcPr>
          <w:p w:rsidR="006E3028" w:rsidRPr="008B0A5E" w:rsidRDefault="006E3028" w:rsidP="00BE495F">
            <w:pPr>
              <w:jc w:val="center"/>
              <w:rPr>
                <w:rFonts w:ascii="Times New Roman" w:eastAsia="Times New Roman" w:hAnsi="Times New Roman" w:cs="Times New Roman"/>
                <w:lang w:val="en-US"/>
              </w:rPr>
            </w:pPr>
          </w:p>
        </w:tc>
        <w:tc>
          <w:tcPr>
            <w:tcW w:w="1417" w:type="dxa"/>
          </w:tcPr>
          <w:p w:rsidR="006E3028" w:rsidRPr="008B0A5E" w:rsidRDefault="006E3028" w:rsidP="00BE495F">
            <w:pPr>
              <w:jc w:val="center"/>
              <w:rPr>
                <w:rFonts w:ascii="Times New Roman" w:eastAsia="Times New Roman" w:hAnsi="Times New Roman" w:cs="Times New Roman"/>
                <w:b/>
                <w:lang w:val="en-US"/>
              </w:rPr>
            </w:pPr>
            <w:r>
              <w:rPr>
                <w:rFonts w:ascii="Times New Roman" w:eastAsia="Times New Roman" w:hAnsi="Times New Roman" w:cs="Times New Roman"/>
                <w:b/>
                <w:lang w:val="en-US"/>
              </w:rPr>
              <w:t>1 688 277</w:t>
            </w:r>
          </w:p>
        </w:tc>
        <w:tc>
          <w:tcPr>
            <w:tcW w:w="1134" w:type="dxa"/>
          </w:tcPr>
          <w:p w:rsidR="006E3028" w:rsidRPr="008B0A5E" w:rsidRDefault="006E3028" w:rsidP="00BE495F">
            <w:pPr>
              <w:jc w:val="center"/>
              <w:rPr>
                <w:rFonts w:ascii="Times New Roman" w:eastAsia="Times New Roman" w:hAnsi="Times New Roman" w:cs="Times New Roman"/>
                <w:b/>
                <w:lang w:val="en-US"/>
              </w:rPr>
            </w:pPr>
            <w:r>
              <w:rPr>
                <w:rFonts w:ascii="Times New Roman" w:eastAsia="Times New Roman" w:hAnsi="Times New Roman" w:cs="Times New Roman"/>
                <w:b/>
                <w:lang w:val="en-US"/>
              </w:rPr>
              <w:t>48 400</w:t>
            </w:r>
          </w:p>
        </w:tc>
        <w:tc>
          <w:tcPr>
            <w:tcW w:w="1701" w:type="dxa"/>
          </w:tcPr>
          <w:p w:rsidR="006E3028" w:rsidRPr="008B0A5E" w:rsidRDefault="006E3028" w:rsidP="00BE495F">
            <w:pPr>
              <w:jc w:val="center"/>
              <w:rPr>
                <w:rFonts w:ascii="Times New Roman" w:eastAsia="Times New Roman" w:hAnsi="Times New Roman" w:cs="Times New Roman"/>
                <w:b/>
                <w:lang w:val="en-US"/>
              </w:rPr>
            </w:pPr>
            <w:r>
              <w:rPr>
                <w:rFonts w:ascii="Times New Roman" w:eastAsia="Times New Roman" w:hAnsi="Times New Roman" w:cs="Times New Roman"/>
                <w:b/>
                <w:lang w:val="en-US"/>
              </w:rPr>
              <w:t>(71 589)</w:t>
            </w:r>
          </w:p>
        </w:tc>
        <w:tc>
          <w:tcPr>
            <w:tcW w:w="1560" w:type="dxa"/>
          </w:tcPr>
          <w:p w:rsidR="006E3028" w:rsidRPr="008B0A5E" w:rsidRDefault="006E3028" w:rsidP="00BE495F">
            <w:pPr>
              <w:jc w:val="center"/>
              <w:rPr>
                <w:rFonts w:ascii="Times New Roman" w:eastAsia="Times New Roman" w:hAnsi="Times New Roman" w:cs="Times New Roman"/>
                <w:b/>
                <w:lang w:val="en-US"/>
              </w:rPr>
            </w:pPr>
            <w:r>
              <w:rPr>
                <w:rFonts w:ascii="Times New Roman" w:eastAsia="Times New Roman" w:hAnsi="Times New Roman" w:cs="Times New Roman"/>
                <w:b/>
                <w:lang w:val="en-US"/>
              </w:rPr>
              <w:t>1 825 737</w:t>
            </w:r>
          </w:p>
        </w:tc>
        <w:tc>
          <w:tcPr>
            <w:tcW w:w="1134" w:type="dxa"/>
          </w:tcPr>
          <w:p w:rsidR="006E3028" w:rsidRPr="008B0A5E" w:rsidRDefault="006E3028" w:rsidP="00BE495F">
            <w:pPr>
              <w:jc w:val="center"/>
              <w:rPr>
                <w:rFonts w:ascii="Times New Roman" w:eastAsia="Times New Roman" w:hAnsi="Times New Roman" w:cs="Times New Roman"/>
                <w:b/>
                <w:lang w:val="en-US"/>
              </w:rPr>
            </w:pPr>
            <w:r>
              <w:rPr>
                <w:rFonts w:ascii="Times New Roman" w:eastAsia="Times New Roman" w:hAnsi="Times New Roman" w:cs="Times New Roman"/>
                <w:b/>
                <w:lang w:val="en-US"/>
              </w:rPr>
              <w:t>3 490 825</w:t>
            </w:r>
          </w:p>
        </w:tc>
      </w:tr>
      <w:tr w:rsidR="006E3028" w:rsidRPr="006E3028" w:rsidTr="00273089">
        <w:tc>
          <w:tcPr>
            <w:tcW w:w="1951" w:type="dxa"/>
          </w:tcPr>
          <w:p w:rsidR="006E3028" w:rsidRPr="006E3028" w:rsidRDefault="006E3028" w:rsidP="008B0A5E">
            <w:pPr>
              <w:rPr>
                <w:rFonts w:ascii="Times New Roman" w:eastAsia="Times New Roman" w:hAnsi="Times New Roman" w:cs="Times New Roman"/>
                <w:lang w:val="en-US"/>
              </w:rPr>
            </w:pPr>
            <w:r w:rsidRPr="006E3028">
              <w:rPr>
                <w:rFonts w:ascii="Times New Roman" w:eastAsia="Times New Roman" w:hAnsi="Times New Roman" w:cs="Times New Roman"/>
                <w:lang w:val="en-US"/>
              </w:rPr>
              <w:t>Comprehensive income (loss):</w:t>
            </w:r>
          </w:p>
        </w:tc>
        <w:tc>
          <w:tcPr>
            <w:tcW w:w="709" w:type="dxa"/>
          </w:tcPr>
          <w:p w:rsidR="006E3028" w:rsidRPr="006E3028" w:rsidRDefault="006E3028" w:rsidP="00BE495F">
            <w:pPr>
              <w:jc w:val="center"/>
              <w:rPr>
                <w:rFonts w:ascii="Times New Roman" w:eastAsia="Times New Roman" w:hAnsi="Times New Roman" w:cs="Times New Roman"/>
                <w:lang w:val="en-US"/>
              </w:rPr>
            </w:pPr>
          </w:p>
        </w:tc>
        <w:tc>
          <w:tcPr>
            <w:tcW w:w="1417" w:type="dxa"/>
          </w:tcPr>
          <w:p w:rsidR="006E3028" w:rsidRPr="006E3028" w:rsidRDefault="006E3028" w:rsidP="00BE495F">
            <w:pPr>
              <w:jc w:val="center"/>
              <w:rPr>
                <w:rFonts w:ascii="Times New Roman" w:eastAsia="Times New Roman" w:hAnsi="Times New Roman" w:cs="Times New Roman"/>
                <w:lang w:val="en-US"/>
              </w:rPr>
            </w:pPr>
          </w:p>
        </w:tc>
        <w:tc>
          <w:tcPr>
            <w:tcW w:w="1134" w:type="dxa"/>
          </w:tcPr>
          <w:p w:rsidR="006E3028" w:rsidRPr="006E3028" w:rsidRDefault="006E3028" w:rsidP="00BE495F">
            <w:pPr>
              <w:jc w:val="center"/>
              <w:rPr>
                <w:rFonts w:ascii="Times New Roman" w:eastAsia="Times New Roman" w:hAnsi="Times New Roman" w:cs="Times New Roman"/>
                <w:lang w:val="en-US"/>
              </w:rPr>
            </w:pPr>
          </w:p>
        </w:tc>
        <w:tc>
          <w:tcPr>
            <w:tcW w:w="1701" w:type="dxa"/>
          </w:tcPr>
          <w:p w:rsidR="006E3028" w:rsidRPr="006E3028" w:rsidRDefault="006E3028" w:rsidP="00BE495F">
            <w:pPr>
              <w:jc w:val="center"/>
              <w:rPr>
                <w:rFonts w:ascii="Times New Roman" w:eastAsia="Times New Roman" w:hAnsi="Times New Roman" w:cs="Times New Roman"/>
                <w:lang w:val="en-US"/>
              </w:rPr>
            </w:pPr>
          </w:p>
        </w:tc>
        <w:tc>
          <w:tcPr>
            <w:tcW w:w="1560" w:type="dxa"/>
          </w:tcPr>
          <w:p w:rsidR="006E3028" w:rsidRPr="006E3028" w:rsidRDefault="006E3028" w:rsidP="00BE495F">
            <w:pPr>
              <w:jc w:val="center"/>
              <w:rPr>
                <w:rFonts w:ascii="Times New Roman" w:eastAsia="Times New Roman" w:hAnsi="Times New Roman" w:cs="Times New Roman"/>
                <w:lang w:val="en-US"/>
              </w:rPr>
            </w:pPr>
          </w:p>
        </w:tc>
        <w:tc>
          <w:tcPr>
            <w:tcW w:w="1134" w:type="dxa"/>
          </w:tcPr>
          <w:p w:rsidR="006E3028" w:rsidRPr="006E3028" w:rsidRDefault="006E3028" w:rsidP="00BE495F">
            <w:pPr>
              <w:jc w:val="center"/>
              <w:rPr>
                <w:rFonts w:ascii="Times New Roman" w:eastAsia="Times New Roman" w:hAnsi="Times New Roman" w:cs="Times New Roman"/>
                <w:lang w:val="en-US"/>
              </w:rPr>
            </w:pPr>
          </w:p>
        </w:tc>
      </w:tr>
      <w:tr w:rsidR="006E3028" w:rsidRPr="006E3028" w:rsidTr="00273089">
        <w:tc>
          <w:tcPr>
            <w:tcW w:w="1951" w:type="dxa"/>
          </w:tcPr>
          <w:p w:rsidR="006E3028" w:rsidRPr="006E3028" w:rsidRDefault="006E3028" w:rsidP="002E45B0">
            <w:pPr>
              <w:rPr>
                <w:rFonts w:ascii="Times New Roman" w:hAnsi="Times New Roman" w:cs="Times New Roman"/>
              </w:rPr>
            </w:pPr>
            <w:proofErr w:type="spellStart"/>
            <w:r w:rsidRPr="006E3028">
              <w:rPr>
                <w:rFonts w:ascii="Times New Roman" w:hAnsi="Times New Roman" w:cs="Times New Roman"/>
              </w:rPr>
              <w:t>Income</w:t>
            </w:r>
            <w:proofErr w:type="spellEnd"/>
            <w:r w:rsidRPr="006E3028">
              <w:rPr>
                <w:rFonts w:ascii="Times New Roman" w:hAnsi="Times New Roman" w:cs="Times New Roman"/>
              </w:rPr>
              <w:t xml:space="preserve"> (</w:t>
            </w:r>
            <w:proofErr w:type="spellStart"/>
            <w:r w:rsidRPr="006E3028">
              <w:rPr>
                <w:rFonts w:ascii="Times New Roman" w:hAnsi="Times New Roman" w:cs="Times New Roman"/>
              </w:rPr>
              <w:t>loss</w:t>
            </w:r>
            <w:proofErr w:type="spellEnd"/>
            <w:r w:rsidRPr="006E3028">
              <w:rPr>
                <w:rFonts w:ascii="Times New Roman" w:hAnsi="Times New Roman" w:cs="Times New Roman"/>
              </w:rPr>
              <w:t>)</w:t>
            </w:r>
          </w:p>
        </w:tc>
        <w:tc>
          <w:tcPr>
            <w:tcW w:w="709" w:type="dxa"/>
          </w:tcPr>
          <w:p w:rsidR="006E3028" w:rsidRPr="006E3028" w:rsidRDefault="006E3028" w:rsidP="00BE495F">
            <w:pPr>
              <w:jc w:val="center"/>
              <w:rPr>
                <w:rFonts w:ascii="Times New Roman" w:eastAsia="Times New Roman" w:hAnsi="Times New Roman" w:cs="Times New Roman"/>
                <w:lang w:val="en-US"/>
              </w:rPr>
            </w:pPr>
          </w:p>
        </w:tc>
        <w:tc>
          <w:tcPr>
            <w:tcW w:w="1417" w:type="dxa"/>
          </w:tcPr>
          <w:p w:rsidR="006E3028" w:rsidRPr="006E3028" w:rsidRDefault="006E3028" w:rsidP="00BE495F">
            <w:pPr>
              <w:jc w:val="center"/>
              <w:rPr>
                <w:rFonts w:ascii="Times New Roman" w:eastAsia="Times New Roman" w:hAnsi="Times New Roman" w:cs="Times New Roman"/>
                <w:lang w:val="en-US"/>
              </w:rPr>
            </w:pPr>
          </w:p>
        </w:tc>
        <w:tc>
          <w:tcPr>
            <w:tcW w:w="1134" w:type="dxa"/>
          </w:tcPr>
          <w:p w:rsidR="006E3028" w:rsidRPr="006E3028" w:rsidRDefault="006E3028" w:rsidP="00BE495F">
            <w:pPr>
              <w:jc w:val="center"/>
              <w:rPr>
                <w:rFonts w:ascii="Times New Roman" w:eastAsia="Times New Roman" w:hAnsi="Times New Roman" w:cs="Times New Roman"/>
                <w:lang w:val="en-US"/>
              </w:rPr>
            </w:pPr>
          </w:p>
        </w:tc>
        <w:tc>
          <w:tcPr>
            <w:tcW w:w="1701" w:type="dxa"/>
          </w:tcPr>
          <w:p w:rsidR="006E3028" w:rsidRPr="006E3028" w:rsidRDefault="006E3028" w:rsidP="00BE495F">
            <w:pPr>
              <w:jc w:val="center"/>
              <w:rPr>
                <w:rFonts w:ascii="Times New Roman" w:eastAsia="Times New Roman" w:hAnsi="Times New Roman" w:cs="Times New Roman"/>
                <w:lang w:val="en-US"/>
              </w:rPr>
            </w:pPr>
          </w:p>
        </w:tc>
        <w:tc>
          <w:tcPr>
            <w:tcW w:w="1560" w:type="dxa"/>
          </w:tcPr>
          <w:p w:rsidR="006E3028" w:rsidRPr="006E3028" w:rsidRDefault="006E3028" w:rsidP="002E45B0">
            <w:pPr>
              <w:jc w:val="center"/>
              <w:rPr>
                <w:rFonts w:ascii="Times New Roman" w:eastAsia="Times New Roman" w:hAnsi="Times New Roman" w:cs="Times New Roman"/>
                <w:lang w:val="en-US"/>
              </w:rPr>
            </w:pPr>
            <w:r>
              <w:rPr>
                <w:rFonts w:ascii="Times New Roman" w:eastAsia="Times New Roman" w:hAnsi="Times New Roman" w:cs="Times New Roman"/>
                <w:lang w:val="en-US"/>
              </w:rPr>
              <w:t>300 501</w:t>
            </w:r>
          </w:p>
        </w:tc>
        <w:tc>
          <w:tcPr>
            <w:tcW w:w="1134" w:type="dxa"/>
          </w:tcPr>
          <w:p w:rsidR="006E3028" w:rsidRPr="006E3028" w:rsidRDefault="006E3028" w:rsidP="002E45B0">
            <w:pPr>
              <w:jc w:val="center"/>
              <w:rPr>
                <w:rFonts w:ascii="Times New Roman" w:eastAsia="Times New Roman" w:hAnsi="Times New Roman" w:cs="Times New Roman"/>
                <w:lang w:val="en-US"/>
              </w:rPr>
            </w:pPr>
            <w:r>
              <w:rPr>
                <w:rFonts w:ascii="Times New Roman" w:eastAsia="Times New Roman" w:hAnsi="Times New Roman" w:cs="Times New Roman"/>
                <w:lang w:val="en-US"/>
              </w:rPr>
              <w:t>300 501</w:t>
            </w:r>
          </w:p>
        </w:tc>
      </w:tr>
      <w:tr w:rsidR="006E3028" w:rsidRPr="006E3028" w:rsidTr="00273089">
        <w:tc>
          <w:tcPr>
            <w:tcW w:w="1951" w:type="dxa"/>
          </w:tcPr>
          <w:p w:rsidR="006E3028" w:rsidRPr="006E3028" w:rsidRDefault="006E3028" w:rsidP="002E45B0">
            <w:pPr>
              <w:rPr>
                <w:rFonts w:ascii="Times New Roman" w:hAnsi="Times New Roman" w:cs="Times New Roman"/>
              </w:rPr>
            </w:pPr>
            <w:proofErr w:type="spellStart"/>
            <w:r w:rsidRPr="006E3028">
              <w:rPr>
                <w:rFonts w:ascii="Times New Roman" w:hAnsi="Times New Roman" w:cs="Times New Roman"/>
              </w:rPr>
              <w:t>Other</w:t>
            </w:r>
            <w:proofErr w:type="spellEnd"/>
            <w:r w:rsidRPr="006E3028">
              <w:rPr>
                <w:rFonts w:ascii="Times New Roman" w:hAnsi="Times New Roman" w:cs="Times New Roman"/>
              </w:rPr>
              <w:t xml:space="preserve"> </w:t>
            </w:r>
            <w:proofErr w:type="spellStart"/>
            <w:r w:rsidRPr="006E3028">
              <w:rPr>
                <w:rFonts w:ascii="Times New Roman" w:hAnsi="Times New Roman" w:cs="Times New Roman"/>
              </w:rPr>
              <w:t>comprehensive</w:t>
            </w:r>
            <w:proofErr w:type="spellEnd"/>
            <w:r w:rsidRPr="006E3028">
              <w:rPr>
                <w:rFonts w:ascii="Times New Roman" w:hAnsi="Times New Roman" w:cs="Times New Roman"/>
              </w:rPr>
              <w:t xml:space="preserve"> </w:t>
            </w:r>
            <w:proofErr w:type="spellStart"/>
            <w:r w:rsidRPr="006E3028">
              <w:rPr>
                <w:rFonts w:ascii="Times New Roman" w:hAnsi="Times New Roman" w:cs="Times New Roman"/>
              </w:rPr>
              <w:t>income</w:t>
            </w:r>
            <w:proofErr w:type="spellEnd"/>
          </w:p>
        </w:tc>
        <w:tc>
          <w:tcPr>
            <w:tcW w:w="709" w:type="dxa"/>
          </w:tcPr>
          <w:p w:rsidR="006E3028" w:rsidRPr="006E3028" w:rsidRDefault="006E3028" w:rsidP="00BE495F">
            <w:pPr>
              <w:jc w:val="center"/>
              <w:rPr>
                <w:rFonts w:ascii="Times New Roman" w:eastAsia="Times New Roman" w:hAnsi="Times New Roman" w:cs="Times New Roman"/>
                <w:lang w:val="en-US"/>
              </w:rPr>
            </w:pPr>
            <w:r>
              <w:rPr>
                <w:rFonts w:ascii="Times New Roman" w:eastAsia="Times New Roman" w:hAnsi="Times New Roman" w:cs="Times New Roman"/>
                <w:lang w:val="en-US"/>
              </w:rPr>
              <w:t>19</w:t>
            </w:r>
          </w:p>
        </w:tc>
        <w:tc>
          <w:tcPr>
            <w:tcW w:w="1417" w:type="dxa"/>
          </w:tcPr>
          <w:p w:rsidR="006E3028" w:rsidRPr="006E3028" w:rsidRDefault="006E3028" w:rsidP="00BE495F">
            <w:pPr>
              <w:jc w:val="center"/>
              <w:rPr>
                <w:rFonts w:ascii="Times New Roman" w:eastAsia="Times New Roman" w:hAnsi="Times New Roman" w:cs="Times New Roman"/>
                <w:lang w:val="en-US"/>
              </w:rPr>
            </w:pPr>
          </w:p>
        </w:tc>
        <w:tc>
          <w:tcPr>
            <w:tcW w:w="1134" w:type="dxa"/>
          </w:tcPr>
          <w:p w:rsidR="006E3028" w:rsidRPr="006E3028" w:rsidRDefault="006E3028" w:rsidP="00BE495F">
            <w:pPr>
              <w:jc w:val="center"/>
              <w:rPr>
                <w:rFonts w:ascii="Times New Roman" w:eastAsia="Times New Roman" w:hAnsi="Times New Roman" w:cs="Times New Roman"/>
                <w:lang w:val="en-US"/>
              </w:rPr>
            </w:pPr>
          </w:p>
        </w:tc>
        <w:tc>
          <w:tcPr>
            <w:tcW w:w="1701" w:type="dxa"/>
          </w:tcPr>
          <w:p w:rsidR="006E3028" w:rsidRPr="006E3028" w:rsidRDefault="006E3028" w:rsidP="00BE495F">
            <w:pPr>
              <w:jc w:val="center"/>
              <w:rPr>
                <w:rFonts w:ascii="Times New Roman" w:eastAsia="Times New Roman" w:hAnsi="Times New Roman" w:cs="Times New Roman"/>
                <w:lang w:val="en-US"/>
              </w:rPr>
            </w:pPr>
            <w:r>
              <w:rPr>
                <w:rFonts w:ascii="Times New Roman" w:eastAsia="Times New Roman" w:hAnsi="Times New Roman" w:cs="Times New Roman"/>
                <w:lang w:val="en-US"/>
              </w:rPr>
              <w:t>53 542</w:t>
            </w:r>
          </w:p>
        </w:tc>
        <w:tc>
          <w:tcPr>
            <w:tcW w:w="1560" w:type="dxa"/>
          </w:tcPr>
          <w:p w:rsidR="006E3028" w:rsidRPr="006E3028" w:rsidRDefault="006E3028" w:rsidP="00BE495F">
            <w:pPr>
              <w:jc w:val="center"/>
              <w:rPr>
                <w:rFonts w:ascii="Times New Roman" w:eastAsia="Times New Roman" w:hAnsi="Times New Roman" w:cs="Times New Roman"/>
                <w:lang w:val="en-US"/>
              </w:rPr>
            </w:pPr>
          </w:p>
        </w:tc>
        <w:tc>
          <w:tcPr>
            <w:tcW w:w="1134" w:type="dxa"/>
          </w:tcPr>
          <w:p w:rsidR="006E3028" w:rsidRPr="006E3028" w:rsidRDefault="006E3028" w:rsidP="00BE495F">
            <w:pPr>
              <w:jc w:val="center"/>
              <w:rPr>
                <w:rFonts w:ascii="Times New Roman" w:eastAsia="Times New Roman" w:hAnsi="Times New Roman" w:cs="Times New Roman"/>
                <w:lang w:val="en-US"/>
              </w:rPr>
            </w:pPr>
            <w:r>
              <w:rPr>
                <w:rFonts w:ascii="Times New Roman" w:eastAsia="Times New Roman" w:hAnsi="Times New Roman" w:cs="Times New Roman"/>
                <w:lang w:val="en-US"/>
              </w:rPr>
              <w:t>53 542</w:t>
            </w:r>
          </w:p>
        </w:tc>
      </w:tr>
      <w:tr w:rsidR="006E3028" w:rsidRPr="006E3028" w:rsidTr="00273089">
        <w:tc>
          <w:tcPr>
            <w:tcW w:w="1951" w:type="dxa"/>
          </w:tcPr>
          <w:p w:rsidR="006E3028" w:rsidRPr="006E3028" w:rsidRDefault="006E3028" w:rsidP="002E45B0">
            <w:pPr>
              <w:rPr>
                <w:rFonts w:ascii="Times New Roman" w:hAnsi="Times New Roman" w:cs="Times New Roman"/>
              </w:rPr>
            </w:pPr>
            <w:proofErr w:type="spellStart"/>
            <w:r w:rsidRPr="006E3028">
              <w:rPr>
                <w:rFonts w:ascii="Times New Roman" w:hAnsi="Times New Roman" w:cs="Times New Roman"/>
              </w:rPr>
              <w:t>Dividends</w:t>
            </w:r>
            <w:proofErr w:type="spellEnd"/>
            <w:r w:rsidRPr="006E3028">
              <w:rPr>
                <w:rFonts w:ascii="Times New Roman" w:hAnsi="Times New Roman" w:cs="Times New Roman"/>
              </w:rPr>
              <w:t xml:space="preserve"> </w:t>
            </w:r>
            <w:proofErr w:type="spellStart"/>
            <w:r w:rsidRPr="006E3028">
              <w:rPr>
                <w:rFonts w:ascii="Times New Roman" w:hAnsi="Times New Roman" w:cs="Times New Roman"/>
              </w:rPr>
              <w:t>declared</w:t>
            </w:r>
            <w:proofErr w:type="spellEnd"/>
          </w:p>
        </w:tc>
        <w:tc>
          <w:tcPr>
            <w:tcW w:w="709" w:type="dxa"/>
          </w:tcPr>
          <w:p w:rsidR="006E3028" w:rsidRPr="006E3028" w:rsidRDefault="006E3028" w:rsidP="00BE495F">
            <w:pPr>
              <w:jc w:val="center"/>
              <w:rPr>
                <w:rFonts w:ascii="Times New Roman" w:eastAsia="Times New Roman" w:hAnsi="Times New Roman" w:cs="Times New Roman"/>
                <w:lang w:val="en-US"/>
              </w:rPr>
            </w:pPr>
            <w:r>
              <w:rPr>
                <w:rFonts w:ascii="Times New Roman" w:eastAsia="Times New Roman" w:hAnsi="Times New Roman" w:cs="Times New Roman"/>
                <w:lang w:val="en-US"/>
              </w:rPr>
              <w:t>27</w:t>
            </w:r>
          </w:p>
        </w:tc>
        <w:tc>
          <w:tcPr>
            <w:tcW w:w="1417" w:type="dxa"/>
          </w:tcPr>
          <w:p w:rsidR="006E3028" w:rsidRPr="006E3028" w:rsidRDefault="006E3028" w:rsidP="00BE495F">
            <w:pPr>
              <w:jc w:val="center"/>
              <w:rPr>
                <w:rFonts w:ascii="Times New Roman" w:eastAsia="Times New Roman" w:hAnsi="Times New Roman" w:cs="Times New Roman"/>
                <w:lang w:val="en-US"/>
              </w:rPr>
            </w:pPr>
          </w:p>
        </w:tc>
        <w:tc>
          <w:tcPr>
            <w:tcW w:w="1134" w:type="dxa"/>
          </w:tcPr>
          <w:p w:rsidR="006E3028" w:rsidRPr="006E3028" w:rsidRDefault="006E3028" w:rsidP="00BE495F">
            <w:pPr>
              <w:jc w:val="center"/>
              <w:rPr>
                <w:rFonts w:ascii="Times New Roman" w:eastAsia="Times New Roman" w:hAnsi="Times New Roman" w:cs="Times New Roman"/>
                <w:lang w:val="en-US"/>
              </w:rPr>
            </w:pPr>
          </w:p>
        </w:tc>
        <w:tc>
          <w:tcPr>
            <w:tcW w:w="1701" w:type="dxa"/>
          </w:tcPr>
          <w:p w:rsidR="006E3028" w:rsidRPr="006E3028" w:rsidRDefault="006E3028" w:rsidP="00BE495F">
            <w:pPr>
              <w:jc w:val="center"/>
              <w:rPr>
                <w:rFonts w:ascii="Times New Roman" w:eastAsia="Times New Roman" w:hAnsi="Times New Roman" w:cs="Times New Roman"/>
                <w:lang w:val="en-US"/>
              </w:rPr>
            </w:pPr>
          </w:p>
        </w:tc>
        <w:tc>
          <w:tcPr>
            <w:tcW w:w="1560" w:type="dxa"/>
          </w:tcPr>
          <w:p w:rsidR="006E3028" w:rsidRPr="006E3028" w:rsidRDefault="006E3028" w:rsidP="00BE495F">
            <w:pPr>
              <w:jc w:val="center"/>
              <w:rPr>
                <w:rFonts w:ascii="Times New Roman" w:eastAsia="Times New Roman" w:hAnsi="Times New Roman" w:cs="Times New Roman"/>
                <w:lang w:val="en-US"/>
              </w:rPr>
            </w:pPr>
            <w:r>
              <w:rPr>
                <w:rFonts w:ascii="Times New Roman" w:eastAsia="Times New Roman" w:hAnsi="Times New Roman" w:cs="Times New Roman"/>
                <w:lang w:val="en-US"/>
              </w:rPr>
              <w:t>(186 438)</w:t>
            </w:r>
          </w:p>
        </w:tc>
        <w:tc>
          <w:tcPr>
            <w:tcW w:w="1134" w:type="dxa"/>
          </w:tcPr>
          <w:p w:rsidR="006E3028" w:rsidRPr="006E3028" w:rsidRDefault="006E3028" w:rsidP="00BE495F">
            <w:pPr>
              <w:jc w:val="center"/>
              <w:rPr>
                <w:rFonts w:ascii="Times New Roman" w:eastAsia="Times New Roman" w:hAnsi="Times New Roman" w:cs="Times New Roman"/>
                <w:lang w:val="en-US"/>
              </w:rPr>
            </w:pPr>
            <w:r>
              <w:rPr>
                <w:rFonts w:ascii="Times New Roman" w:eastAsia="Times New Roman" w:hAnsi="Times New Roman" w:cs="Times New Roman"/>
                <w:lang w:val="en-US"/>
              </w:rPr>
              <w:t>(186 438)</w:t>
            </w:r>
          </w:p>
        </w:tc>
      </w:tr>
      <w:tr w:rsidR="006E3028" w:rsidRPr="006E3028" w:rsidTr="00273089">
        <w:tc>
          <w:tcPr>
            <w:tcW w:w="1951" w:type="dxa"/>
          </w:tcPr>
          <w:p w:rsidR="006E3028" w:rsidRPr="006E3028" w:rsidRDefault="006E3028" w:rsidP="008B0A5E">
            <w:pPr>
              <w:rPr>
                <w:rFonts w:ascii="Times New Roman" w:eastAsia="Times New Roman" w:hAnsi="Times New Roman" w:cs="Times New Roman"/>
                <w:b/>
                <w:lang w:val="en-US"/>
              </w:rPr>
            </w:pPr>
            <w:r w:rsidRPr="006E3028">
              <w:rPr>
                <w:rFonts w:ascii="Times New Roman" w:eastAsia="Times New Roman" w:hAnsi="Times New Roman" w:cs="Times New Roman"/>
                <w:b/>
                <w:lang w:val="en-US"/>
              </w:rPr>
              <w:t>Balance as at December 31, 2016</w:t>
            </w:r>
          </w:p>
        </w:tc>
        <w:tc>
          <w:tcPr>
            <w:tcW w:w="709" w:type="dxa"/>
          </w:tcPr>
          <w:p w:rsidR="006E3028" w:rsidRPr="006E3028" w:rsidRDefault="006E3028" w:rsidP="00BE495F">
            <w:pPr>
              <w:jc w:val="center"/>
              <w:rPr>
                <w:rFonts w:ascii="Times New Roman" w:eastAsia="Times New Roman" w:hAnsi="Times New Roman" w:cs="Times New Roman"/>
                <w:b/>
                <w:lang w:val="en-US"/>
              </w:rPr>
            </w:pPr>
          </w:p>
        </w:tc>
        <w:tc>
          <w:tcPr>
            <w:tcW w:w="1417" w:type="dxa"/>
          </w:tcPr>
          <w:p w:rsidR="006E3028" w:rsidRPr="006E3028" w:rsidRDefault="006E3028" w:rsidP="00BE495F">
            <w:pPr>
              <w:jc w:val="center"/>
              <w:rPr>
                <w:rFonts w:ascii="Times New Roman" w:eastAsia="Times New Roman" w:hAnsi="Times New Roman" w:cs="Times New Roman"/>
                <w:b/>
                <w:lang w:val="en-US"/>
              </w:rPr>
            </w:pPr>
            <w:r>
              <w:rPr>
                <w:rFonts w:ascii="Times New Roman" w:eastAsia="Times New Roman" w:hAnsi="Times New Roman" w:cs="Times New Roman"/>
                <w:b/>
                <w:lang w:val="en-US"/>
              </w:rPr>
              <w:t>1 688 277</w:t>
            </w:r>
          </w:p>
        </w:tc>
        <w:tc>
          <w:tcPr>
            <w:tcW w:w="1134" w:type="dxa"/>
          </w:tcPr>
          <w:p w:rsidR="006E3028" w:rsidRPr="006E3028" w:rsidRDefault="006E3028" w:rsidP="00BE495F">
            <w:pPr>
              <w:jc w:val="center"/>
              <w:rPr>
                <w:rFonts w:ascii="Times New Roman" w:eastAsia="Times New Roman" w:hAnsi="Times New Roman" w:cs="Times New Roman"/>
                <w:b/>
                <w:lang w:val="en-US"/>
              </w:rPr>
            </w:pPr>
            <w:r>
              <w:rPr>
                <w:rFonts w:ascii="Times New Roman" w:eastAsia="Times New Roman" w:hAnsi="Times New Roman" w:cs="Times New Roman"/>
                <w:b/>
                <w:lang w:val="en-US"/>
              </w:rPr>
              <w:t>48 400</w:t>
            </w:r>
          </w:p>
        </w:tc>
        <w:tc>
          <w:tcPr>
            <w:tcW w:w="1701" w:type="dxa"/>
          </w:tcPr>
          <w:p w:rsidR="006E3028" w:rsidRPr="006E3028" w:rsidRDefault="006E3028" w:rsidP="00BE495F">
            <w:pPr>
              <w:jc w:val="center"/>
              <w:rPr>
                <w:rFonts w:ascii="Times New Roman" w:eastAsia="Times New Roman" w:hAnsi="Times New Roman" w:cs="Times New Roman"/>
                <w:b/>
                <w:lang w:val="en-US"/>
              </w:rPr>
            </w:pPr>
            <w:r>
              <w:rPr>
                <w:rFonts w:ascii="Times New Roman" w:eastAsia="Times New Roman" w:hAnsi="Times New Roman" w:cs="Times New Roman"/>
                <w:b/>
                <w:lang w:val="en-US"/>
              </w:rPr>
              <w:t>(18 047)</w:t>
            </w:r>
          </w:p>
        </w:tc>
        <w:tc>
          <w:tcPr>
            <w:tcW w:w="1560" w:type="dxa"/>
          </w:tcPr>
          <w:p w:rsidR="006E3028" w:rsidRPr="006E3028" w:rsidRDefault="006E3028" w:rsidP="00BE495F">
            <w:pPr>
              <w:jc w:val="center"/>
              <w:rPr>
                <w:rFonts w:ascii="Times New Roman" w:eastAsia="Times New Roman" w:hAnsi="Times New Roman" w:cs="Times New Roman"/>
                <w:b/>
                <w:lang w:val="en-US"/>
              </w:rPr>
            </w:pPr>
            <w:r>
              <w:rPr>
                <w:rFonts w:ascii="Times New Roman" w:eastAsia="Times New Roman" w:hAnsi="Times New Roman" w:cs="Times New Roman"/>
                <w:b/>
                <w:lang w:val="en-US"/>
              </w:rPr>
              <w:t>1 939 800</w:t>
            </w:r>
          </w:p>
        </w:tc>
        <w:tc>
          <w:tcPr>
            <w:tcW w:w="1134" w:type="dxa"/>
          </w:tcPr>
          <w:p w:rsidR="006E3028" w:rsidRPr="006E3028" w:rsidRDefault="006E3028" w:rsidP="00BE495F">
            <w:pPr>
              <w:jc w:val="center"/>
              <w:rPr>
                <w:rFonts w:ascii="Times New Roman" w:eastAsia="Times New Roman" w:hAnsi="Times New Roman" w:cs="Times New Roman"/>
                <w:b/>
                <w:lang w:val="en-US"/>
              </w:rPr>
            </w:pPr>
            <w:r>
              <w:rPr>
                <w:rFonts w:ascii="Times New Roman" w:eastAsia="Times New Roman" w:hAnsi="Times New Roman" w:cs="Times New Roman"/>
                <w:b/>
                <w:lang w:val="en-US"/>
              </w:rPr>
              <w:t>3 658 430</w:t>
            </w:r>
          </w:p>
        </w:tc>
      </w:tr>
    </w:tbl>
    <w:p w:rsidR="008B0A5E" w:rsidRPr="008B0A5E" w:rsidRDefault="008B0A5E" w:rsidP="008B0A5E">
      <w:pPr>
        <w:rPr>
          <w:rFonts w:ascii="Times New Roman" w:eastAsia="Times New Roman" w:hAnsi="Times New Roman" w:cs="Times New Roman"/>
          <w:lang w:val="en-US"/>
        </w:rPr>
      </w:pPr>
    </w:p>
    <w:p w:rsidR="00273089" w:rsidRDefault="00273089"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lastRenderedPageBreak/>
        <w:t>Signed and authorized on behalf of the Board of Directors</w:t>
      </w:r>
    </w:p>
    <w:p w:rsidR="008B0A5E" w:rsidRPr="008B0A5E" w:rsidRDefault="008B0A5E" w:rsidP="008B0A5E">
      <w:pPr>
        <w:rPr>
          <w:rFonts w:ascii="Times New Roman" w:eastAsia="Times New Roman" w:hAnsi="Times New Roman" w:cs="Times New Roman"/>
          <w:i/>
          <w:lang w:val="en-US"/>
        </w:rPr>
      </w:pPr>
      <w:r w:rsidRPr="008B0A5E">
        <w:rPr>
          <w:rFonts w:ascii="Times New Roman" w:eastAsia="Times New Roman" w:hAnsi="Times New Roman" w:cs="Times New Roman"/>
          <w:i/>
          <w:lang w:val="en-US"/>
        </w:rPr>
        <w:t>-</w:t>
      </w:r>
      <w:proofErr w:type="gramStart"/>
      <w:r w:rsidRPr="008B0A5E">
        <w:rPr>
          <w:rFonts w:ascii="Times New Roman" w:eastAsia="Times New Roman" w:hAnsi="Times New Roman" w:cs="Times New Roman"/>
          <w:i/>
          <w:lang w:val="en-US"/>
        </w:rPr>
        <w:t>signature</w:t>
      </w:r>
      <w:proofErr w:type="gramEnd"/>
      <w:r w:rsidRPr="008B0A5E">
        <w:rPr>
          <w:rFonts w:ascii="Times New Roman" w:eastAsia="Times New Roman" w:hAnsi="Times New Roman" w:cs="Times New Roman"/>
          <w:i/>
          <w:lang w:val="en-US"/>
        </w:rPr>
        <w:t>-</w:t>
      </w:r>
    </w:p>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 xml:space="preserve">G.G. </w:t>
      </w:r>
      <w:proofErr w:type="spellStart"/>
      <w:r w:rsidRPr="008B0A5E">
        <w:rPr>
          <w:rFonts w:ascii="Times New Roman" w:eastAsia="Times New Roman" w:hAnsi="Times New Roman" w:cs="Times New Roman"/>
          <w:lang w:val="en-US"/>
        </w:rPr>
        <w:t>Sukhonosenko</w:t>
      </w:r>
      <w:proofErr w:type="spellEnd"/>
    </w:p>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Chairman of the Board</w:t>
      </w:r>
    </w:p>
    <w:p w:rsidR="008B0A5E" w:rsidRPr="008B0A5E" w:rsidRDefault="008B0A5E" w:rsidP="008B0A5E">
      <w:pPr>
        <w:rPr>
          <w:rFonts w:ascii="Times New Roman" w:eastAsia="Times New Roman" w:hAnsi="Times New Roman" w:cs="Times New Roman"/>
          <w:i/>
          <w:lang w:val="en-US"/>
        </w:rPr>
      </w:pPr>
      <w:r w:rsidRPr="008B0A5E">
        <w:rPr>
          <w:rFonts w:ascii="Times New Roman" w:eastAsia="Times New Roman" w:hAnsi="Times New Roman" w:cs="Times New Roman"/>
          <w:i/>
          <w:lang w:val="en-US"/>
        </w:rPr>
        <w:t>-</w:t>
      </w:r>
      <w:proofErr w:type="gramStart"/>
      <w:r w:rsidRPr="008B0A5E">
        <w:rPr>
          <w:rFonts w:ascii="Times New Roman" w:eastAsia="Times New Roman" w:hAnsi="Times New Roman" w:cs="Times New Roman"/>
          <w:i/>
          <w:lang w:val="en-US"/>
        </w:rPr>
        <w:t>signature</w:t>
      </w:r>
      <w:proofErr w:type="gramEnd"/>
      <w:r w:rsidRPr="008B0A5E">
        <w:rPr>
          <w:rFonts w:ascii="Times New Roman" w:eastAsia="Times New Roman" w:hAnsi="Times New Roman" w:cs="Times New Roman"/>
          <w:i/>
          <w:lang w:val="en-US"/>
        </w:rPr>
        <w:t>-</w:t>
      </w:r>
    </w:p>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 xml:space="preserve">I.M. </w:t>
      </w:r>
      <w:proofErr w:type="spellStart"/>
      <w:r w:rsidRPr="008B0A5E">
        <w:rPr>
          <w:rFonts w:ascii="Times New Roman" w:eastAsia="Times New Roman" w:hAnsi="Times New Roman" w:cs="Times New Roman"/>
          <w:lang w:val="en-US"/>
        </w:rPr>
        <w:t>Chikrizova</w:t>
      </w:r>
      <w:proofErr w:type="spellEnd"/>
    </w:p>
    <w:p w:rsid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Chief Accountant</w:t>
      </w:r>
    </w:p>
    <w:p w:rsidR="00761B8C" w:rsidRPr="008B0A5E" w:rsidRDefault="00761B8C"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 xml:space="preserve">Seal: “Orenburg city Joint-stock commercial bank «Forshtadt» (joint-stock company) </w:t>
      </w:r>
    </w:p>
    <w:p w:rsidR="008B0A5E" w:rsidRPr="008B0A5E" w:rsidRDefault="008B0A5E" w:rsidP="008B0A5E">
      <w:pPr>
        <w:ind w:firstLine="708"/>
        <w:rPr>
          <w:rFonts w:ascii="Times New Roman" w:eastAsia="Times New Roman" w:hAnsi="Times New Roman" w:cs="Times New Roman"/>
          <w:lang w:val="en-US"/>
        </w:rPr>
      </w:pPr>
      <w:r w:rsidRPr="008B0A5E">
        <w:rPr>
          <w:rFonts w:ascii="Times New Roman" w:eastAsia="Times New Roman" w:hAnsi="Times New Roman" w:cs="Times New Roman"/>
          <w:lang w:val="en-US"/>
        </w:rPr>
        <w:t>INT 5610032972 Bank «Forshtadt»”</w:t>
      </w:r>
    </w:p>
    <w:p w:rsidR="00FE3044" w:rsidRPr="00882F77" w:rsidRDefault="00FE3044" w:rsidP="00FE3044">
      <w:pPr>
        <w:rPr>
          <w:rFonts w:ascii="Times New Roman" w:eastAsia="Times New Roman" w:hAnsi="Times New Roman" w:cs="Times New Roman"/>
          <w:lang w:val="en-US"/>
        </w:rPr>
      </w:pPr>
      <w:r>
        <w:rPr>
          <w:rFonts w:ascii="Times New Roman" w:eastAsia="Times New Roman" w:hAnsi="Times New Roman" w:cs="Times New Roman"/>
          <w:lang w:val="en-US"/>
        </w:rPr>
        <w:t>April 17, 2017</w:t>
      </w: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p>
    <w:p w:rsidR="00E76B3B" w:rsidRDefault="00E76B3B">
      <w:pPr>
        <w:rPr>
          <w:rFonts w:ascii="Times New Roman" w:eastAsia="Times New Roman" w:hAnsi="Times New Roman" w:cs="Times New Roman"/>
          <w:lang w:val="en-US"/>
        </w:rPr>
      </w:pPr>
      <w:r>
        <w:rPr>
          <w:rFonts w:ascii="Times New Roman" w:eastAsia="Times New Roman" w:hAnsi="Times New Roman" w:cs="Times New Roman"/>
          <w:lang w:val="en-US"/>
        </w:rPr>
        <w:br w:type="page"/>
      </w:r>
    </w:p>
    <w:p w:rsidR="008B0A5E" w:rsidRPr="008B0A5E" w:rsidRDefault="008B0A5E" w:rsidP="008B0A5E">
      <w:pPr>
        <w:rPr>
          <w:rFonts w:ascii="Times New Roman" w:eastAsia="Times New Roman" w:hAnsi="Times New Roman" w:cs="Times New Roman"/>
          <w:b/>
          <w:lang w:val="en-US"/>
        </w:rPr>
      </w:pPr>
      <w:r w:rsidRPr="008B0A5E">
        <w:rPr>
          <w:rFonts w:ascii="Times New Roman" w:eastAsia="Times New Roman" w:hAnsi="Times New Roman" w:cs="Times New Roman"/>
          <w:b/>
          <w:lang w:val="en-US"/>
        </w:rPr>
        <w:lastRenderedPageBreak/>
        <w:t>Statement of cash flows</w:t>
      </w:r>
    </w:p>
    <w:p w:rsidR="008B0A5E" w:rsidRPr="008B0A5E" w:rsidRDefault="008B0A5E" w:rsidP="008B0A5E">
      <w:pPr>
        <w:rPr>
          <w:rFonts w:ascii="Times New Roman" w:eastAsia="Times New Roman" w:hAnsi="Times New Roman" w:cs="Times New Roman"/>
          <w:b/>
          <w:lang w:val="en-US"/>
        </w:rPr>
      </w:pPr>
      <w:proofErr w:type="gramStart"/>
      <w:r w:rsidRPr="008B0A5E">
        <w:rPr>
          <w:rFonts w:ascii="Times New Roman" w:eastAsia="Times New Roman" w:hAnsi="Times New Roman" w:cs="Times New Roman"/>
          <w:b/>
          <w:lang w:val="en-US"/>
        </w:rPr>
        <w:t>for</w:t>
      </w:r>
      <w:proofErr w:type="gramEnd"/>
      <w:r w:rsidRPr="008B0A5E">
        <w:rPr>
          <w:rFonts w:ascii="Times New Roman" w:eastAsia="Times New Roman" w:hAnsi="Times New Roman" w:cs="Times New Roman"/>
          <w:b/>
          <w:lang w:val="en-US"/>
        </w:rPr>
        <w:t xml:space="preserve"> the</w:t>
      </w:r>
      <w:r w:rsidR="00CC3F93">
        <w:rPr>
          <w:rFonts w:ascii="Times New Roman" w:eastAsia="Times New Roman" w:hAnsi="Times New Roman" w:cs="Times New Roman"/>
          <w:b/>
          <w:lang w:val="en-US"/>
        </w:rPr>
        <w:t xml:space="preserve"> year ended on December 31, 2016</w:t>
      </w:r>
    </w:p>
    <w:tbl>
      <w:tblPr>
        <w:tblStyle w:val="a8"/>
        <w:tblW w:w="9607" w:type="dxa"/>
        <w:tblLook w:val="04A0" w:firstRow="1" w:lastRow="0" w:firstColumn="1" w:lastColumn="0" w:noHBand="0" w:noVBand="1"/>
      </w:tblPr>
      <w:tblGrid>
        <w:gridCol w:w="4219"/>
        <w:gridCol w:w="2694"/>
        <w:gridCol w:w="2694"/>
      </w:tblGrid>
      <w:tr w:rsidR="004C06FA" w:rsidRPr="008B0A5E" w:rsidTr="004C06FA">
        <w:tc>
          <w:tcPr>
            <w:tcW w:w="4219" w:type="dxa"/>
          </w:tcPr>
          <w:p w:rsidR="004C06FA" w:rsidRPr="008B0A5E" w:rsidRDefault="004C06FA" w:rsidP="008B0A5E">
            <w:pPr>
              <w:rPr>
                <w:rFonts w:ascii="Times New Roman" w:eastAsia="Times New Roman" w:hAnsi="Times New Roman" w:cs="Times New Roman"/>
                <w:lang w:val="en-US"/>
              </w:rPr>
            </w:pPr>
          </w:p>
        </w:tc>
        <w:tc>
          <w:tcPr>
            <w:tcW w:w="2694" w:type="dxa"/>
          </w:tcPr>
          <w:p w:rsidR="004C06FA" w:rsidRPr="008B0A5E" w:rsidRDefault="004C06FA" w:rsidP="00761B8C">
            <w:pPr>
              <w:jc w:val="center"/>
              <w:rPr>
                <w:rFonts w:ascii="Times New Roman" w:eastAsia="Times New Roman" w:hAnsi="Times New Roman" w:cs="Times New Roman"/>
                <w:b/>
                <w:lang w:val="en-US"/>
              </w:rPr>
            </w:pPr>
            <w:r>
              <w:rPr>
                <w:rFonts w:ascii="Times New Roman" w:eastAsia="Times New Roman" w:hAnsi="Times New Roman" w:cs="Times New Roman"/>
                <w:b/>
                <w:lang w:val="en-US"/>
              </w:rPr>
              <w:t>2016</w:t>
            </w:r>
          </w:p>
        </w:tc>
        <w:tc>
          <w:tcPr>
            <w:tcW w:w="2694" w:type="dxa"/>
          </w:tcPr>
          <w:p w:rsidR="004C06FA" w:rsidRPr="008B0A5E" w:rsidRDefault="004C06FA" w:rsidP="002E45B0">
            <w:pPr>
              <w:jc w:val="center"/>
              <w:rPr>
                <w:rFonts w:ascii="Times New Roman" w:eastAsia="Times New Roman" w:hAnsi="Times New Roman" w:cs="Times New Roman"/>
                <w:b/>
                <w:lang w:val="en-US"/>
              </w:rPr>
            </w:pPr>
            <w:r>
              <w:rPr>
                <w:rFonts w:ascii="Times New Roman" w:eastAsia="Times New Roman" w:hAnsi="Times New Roman" w:cs="Times New Roman"/>
                <w:b/>
                <w:lang w:val="en-US"/>
              </w:rPr>
              <w:t>2015</w:t>
            </w:r>
          </w:p>
        </w:tc>
      </w:tr>
      <w:tr w:rsidR="004C06FA" w:rsidRPr="008B0A5E" w:rsidTr="004C06FA">
        <w:tc>
          <w:tcPr>
            <w:tcW w:w="4219" w:type="dxa"/>
          </w:tcPr>
          <w:p w:rsidR="004C06FA" w:rsidRPr="008B0A5E" w:rsidRDefault="004C06FA" w:rsidP="008B0A5E">
            <w:pPr>
              <w:rPr>
                <w:rFonts w:ascii="Times New Roman" w:eastAsia="Times New Roman" w:hAnsi="Times New Roman" w:cs="Times New Roman"/>
                <w:b/>
                <w:lang w:val="en-US"/>
              </w:rPr>
            </w:pPr>
            <w:r w:rsidRPr="008B0A5E">
              <w:rPr>
                <w:rFonts w:ascii="Times New Roman" w:eastAsia="Times New Roman" w:hAnsi="Times New Roman" w:cs="Times New Roman"/>
                <w:b/>
                <w:lang w:val="en-US"/>
              </w:rPr>
              <w:t>Cash from operating activity</w:t>
            </w:r>
          </w:p>
        </w:tc>
        <w:tc>
          <w:tcPr>
            <w:tcW w:w="2694" w:type="dxa"/>
          </w:tcPr>
          <w:p w:rsidR="004C06FA" w:rsidRPr="008B0A5E" w:rsidRDefault="004C06FA" w:rsidP="00761B8C">
            <w:pPr>
              <w:jc w:val="center"/>
              <w:rPr>
                <w:rFonts w:ascii="Times New Roman" w:eastAsia="Times New Roman" w:hAnsi="Times New Roman" w:cs="Times New Roman"/>
                <w:lang w:val="en-US"/>
              </w:rPr>
            </w:pPr>
          </w:p>
        </w:tc>
        <w:tc>
          <w:tcPr>
            <w:tcW w:w="2694" w:type="dxa"/>
          </w:tcPr>
          <w:p w:rsidR="004C06FA" w:rsidRPr="008B0A5E" w:rsidRDefault="004C06FA" w:rsidP="002E45B0">
            <w:pPr>
              <w:jc w:val="center"/>
              <w:rPr>
                <w:rFonts w:ascii="Times New Roman" w:eastAsia="Times New Roman" w:hAnsi="Times New Roman" w:cs="Times New Roman"/>
                <w:lang w:val="en-US"/>
              </w:rPr>
            </w:pPr>
          </w:p>
        </w:tc>
      </w:tr>
      <w:tr w:rsidR="004C06FA" w:rsidRPr="008B0A5E" w:rsidTr="004C06FA">
        <w:tc>
          <w:tcPr>
            <w:tcW w:w="4219" w:type="dxa"/>
          </w:tcPr>
          <w:p w:rsidR="004C06FA" w:rsidRPr="008B0A5E" w:rsidRDefault="004C06FA"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Interest received</w:t>
            </w:r>
          </w:p>
        </w:tc>
        <w:tc>
          <w:tcPr>
            <w:tcW w:w="2694" w:type="dxa"/>
          </w:tcPr>
          <w:p w:rsidR="004C06FA" w:rsidRPr="008B0A5E" w:rsidRDefault="004C06FA" w:rsidP="00761B8C">
            <w:pPr>
              <w:jc w:val="center"/>
              <w:rPr>
                <w:rFonts w:ascii="Times New Roman" w:eastAsia="Times New Roman" w:hAnsi="Times New Roman" w:cs="Times New Roman"/>
                <w:lang w:val="en-US"/>
              </w:rPr>
            </w:pPr>
            <w:r>
              <w:rPr>
                <w:rFonts w:ascii="Times New Roman" w:eastAsia="Times New Roman" w:hAnsi="Times New Roman" w:cs="Times New Roman"/>
                <w:lang w:val="en-US"/>
              </w:rPr>
              <w:t>1 707 112</w:t>
            </w:r>
          </w:p>
        </w:tc>
        <w:tc>
          <w:tcPr>
            <w:tcW w:w="2694" w:type="dxa"/>
          </w:tcPr>
          <w:p w:rsidR="004C06FA" w:rsidRPr="008B0A5E" w:rsidRDefault="004C06FA" w:rsidP="002E45B0">
            <w:pPr>
              <w:jc w:val="center"/>
              <w:rPr>
                <w:rFonts w:ascii="Times New Roman" w:eastAsia="Times New Roman" w:hAnsi="Times New Roman" w:cs="Times New Roman"/>
                <w:lang w:val="en-US"/>
              </w:rPr>
            </w:pPr>
            <w:r>
              <w:rPr>
                <w:rFonts w:ascii="Times New Roman" w:eastAsia="Times New Roman" w:hAnsi="Times New Roman" w:cs="Times New Roman"/>
                <w:lang w:val="en-US"/>
              </w:rPr>
              <w:t>1 724 606</w:t>
            </w:r>
          </w:p>
        </w:tc>
      </w:tr>
      <w:tr w:rsidR="004C06FA" w:rsidRPr="008B0A5E" w:rsidTr="004C06FA">
        <w:tc>
          <w:tcPr>
            <w:tcW w:w="4219" w:type="dxa"/>
          </w:tcPr>
          <w:p w:rsidR="004C06FA" w:rsidRPr="008B0A5E" w:rsidRDefault="004C06FA"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Interest paid</w:t>
            </w:r>
          </w:p>
        </w:tc>
        <w:tc>
          <w:tcPr>
            <w:tcW w:w="2694" w:type="dxa"/>
          </w:tcPr>
          <w:p w:rsidR="004C06FA" w:rsidRPr="008B0A5E" w:rsidRDefault="004C06FA" w:rsidP="00761B8C">
            <w:pPr>
              <w:jc w:val="center"/>
              <w:rPr>
                <w:rFonts w:ascii="Times New Roman" w:eastAsia="Times New Roman" w:hAnsi="Times New Roman" w:cs="Times New Roman"/>
                <w:lang w:val="en-US"/>
              </w:rPr>
            </w:pPr>
            <w:r>
              <w:rPr>
                <w:rFonts w:ascii="Times New Roman" w:eastAsia="Times New Roman" w:hAnsi="Times New Roman" w:cs="Times New Roman"/>
                <w:lang w:val="en-US"/>
              </w:rPr>
              <w:t>(773 242)</w:t>
            </w:r>
          </w:p>
        </w:tc>
        <w:tc>
          <w:tcPr>
            <w:tcW w:w="2694" w:type="dxa"/>
          </w:tcPr>
          <w:p w:rsidR="004C06FA" w:rsidRPr="008B0A5E" w:rsidRDefault="004C06FA" w:rsidP="002E45B0">
            <w:pPr>
              <w:jc w:val="center"/>
              <w:rPr>
                <w:rFonts w:ascii="Times New Roman" w:eastAsia="Times New Roman" w:hAnsi="Times New Roman" w:cs="Times New Roman"/>
                <w:lang w:val="en-US"/>
              </w:rPr>
            </w:pPr>
            <w:r>
              <w:rPr>
                <w:rFonts w:ascii="Times New Roman" w:eastAsia="Times New Roman" w:hAnsi="Times New Roman" w:cs="Times New Roman"/>
                <w:lang w:val="en-US"/>
              </w:rPr>
              <w:t>(986 457)</w:t>
            </w:r>
          </w:p>
        </w:tc>
      </w:tr>
      <w:tr w:rsidR="004C06FA" w:rsidRPr="008B0A5E" w:rsidTr="004C06FA">
        <w:tc>
          <w:tcPr>
            <w:tcW w:w="4219" w:type="dxa"/>
          </w:tcPr>
          <w:p w:rsidR="004C06FA" w:rsidRPr="008B0A5E" w:rsidRDefault="004C06FA"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Gains less losses (losses net of gains) on operations with financial assets at fair value through profit or loss</w:t>
            </w:r>
          </w:p>
        </w:tc>
        <w:tc>
          <w:tcPr>
            <w:tcW w:w="2694" w:type="dxa"/>
          </w:tcPr>
          <w:p w:rsidR="004C06FA" w:rsidRPr="008B0A5E" w:rsidRDefault="004C06FA" w:rsidP="00761B8C">
            <w:pPr>
              <w:jc w:val="center"/>
              <w:rPr>
                <w:rFonts w:ascii="Times New Roman" w:eastAsia="Times New Roman" w:hAnsi="Times New Roman" w:cs="Times New Roman"/>
                <w:lang w:val="en-US"/>
              </w:rPr>
            </w:pPr>
            <w:r>
              <w:rPr>
                <w:rFonts w:ascii="Times New Roman" w:eastAsia="Times New Roman" w:hAnsi="Times New Roman" w:cs="Times New Roman"/>
                <w:lang w:val="en-US"/>
              </w:rPr>
              <w:t>(94)</w:t>
            </w:r>
          </w:p>
        </w:tc>
        <w:tc>
          <w:tcPr>
            <w:tcW w:w="2694" w:type="dxa"/>
          </w:tcPr>
          <w:p w:rsidR="004C06FA" w:rsidRPr="008B0A5E" w:rsidRDefault="004C06FA" w:rsidP="002E45B0">
            <w:pPr>
              <w:jc w:val="center"/>
              <w:rPr>
                <w:rFonts w:ascii="Times New Roman" w:eastAsia="Times New Roman" w:hAnsi="Times New Roman" w:cs="Times New Roman"/>
                <w:lang w:val="en-US"/>
              </w:rPr>
            </w:pPr>
            <w:r>
              <w:rPr>
                <w:rFonts w:ascii="Times New Roman" w:eastAsia="Times New Roman" w:hAnsi="Times New Roman" w:cs="Times New Roman"/>
                <w:lang w:val="en-US"/>
              </w:rPr>
              <w:t>234 230</w:t>
            </w:r>
          </w:p>
        </w:tc>
      </w:tr>
      <w:tr w:rsidR="004C06FA" w:rsidRPr="008B0A5E" w:rsidTr="004C06FA">
        <w:tc>
          <w:tcPr>
            <w:tcW w:w="4219" w:type="dxa"/>
          </w:tcPr>
          <w:p w:rsidR="004C06FA" w:rsidRPr="008B0A5E" w:rsidRDefault="004C06FA"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Gains less losses (losses net of gains) on operations with foreign currency</w:t>
            </w:r>
          </w:p>
        </w:tc>
        <w:tc>
          <w:tcPr>
            <w:tcW w:w="2694" w:type="dxa"/>
          </w:tcPr>
          <w:p w:rsidR="004C06FA" w:rsidRPr="008B0A5E" w:rsidRDefault="004C06FA" w:rsidP="00761B8C">
            <w:pPr>
              <w:jc w:val="center"/>
              <w:rPr>
                <w:rFonts w:ascii="Times New Roman" w:eastAsia="Times New Roman" w:hAnsi="Times New Roman" w:cs="Times New Roman"/>
                <w:lang w:val="en-US"/>
              </w:rPr>
            </w:pPr>
            <w:r>
              <w:rPr>
                <w:rFonts w:ascii="Times New Roman" w:eastAsia="Times New Roman" w:hAnsi="Times New Roman" w:cs="Times New Roman"/>
                <w:lang w:val="en-US"/>
              </w:rPr>
              <w:t>(37 328)</w:t>
            </w:r>
          </w:p>
        </w:tc>
        <w:tc>
          <w:tcPr>
            <w:tcW w:w="2694" w:type="dxa"/>
          </w:tcPr>
          <w:p w:rsidR="004C06FA" w:rsidRPr="008B0A5E" w:rsidRDefault="004C06FA" w:rsidP="002E45B0">
            <w:pPr>
              <w:jc w:val="center"/>
              <w:rPr>
                <w:rFonts w:ascii="Times New Roman" w:eastAsia="Times New Roman" w:hAnsi="Times New Roman" w:cs="Times New Roman"/>
                <w:lang w:val="en-US"/>
              </w:rPr>
            </w:pPr>
            <w:r>
              <w:rPr>
                <w:rFonts w:ascii="Times New Roman" w:eastAsia="Times New Roman" w:hAnsi="Times New Roman" w:cs="Times New Roman"/>
                <w:lang w:val="en-US"/>
              </w:rPr>
              <w:t>(49 601)</w:t>
            </w:r>
          </w:p>
        </w:tc>
      </w:tr>
      <w:tr w:rsidR="004C06FA" w:rsidRPr="008B0A5E" w:rsidTr="004C06FA">
        <w:tc>
          <w:tcPr>
            <w:tcW w:w="4219" w:type="dxa"/>
          </w:tcPr>
          <w:p w:rsidR="004C06FA" w:rsidRPr="008B0A5E" w:rsidRDefault="004C06FA"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Gains less losses (losses net of gains) on operations with precious metals</w:t>
            </w:r>
          </w:p>
        </w:tc>
        <w:tc>
          <w:tcPr>
            <w:tcW w:w="2694" w:type="dxa"/>
          </w:tcPr>
          <w:p w:rsidR="004C06FA" w:rsidRPr="008B0A5E" w:rsidRDefault="004C06FA" w:rsidP="00761B8C">
            <w:pPr>
              <w:jc w:val="center"/>
              <w:rPr>
                <w:rFonts w:ascii="Times New Roman" w:eastAsia="Times New Roman" w:hAnsi="Times New Roman" w:cs="Times New Roman"/>
                <w:lang w:val="en-US"/>
              </w:rPr>
            </w:pPr>
            <w:r>
              <w:rPr>
                <w:rFonts w:ascii="Times New Roman" w:eastAsia="Times New Roman" w:hAnsi="Times New Roman" w:cs="Times New Roman"/>
                <w:lang w:val="en-US"/>
              </w:rPr>
              <w:t>4</w:t>
            </w:r>
          </w:p>
        </w:tc>
        <w:tc>
          <w:tcPr>
            <w:tcW w:w="2694" w:type="dxa"/>
          </w:tcPr>
          <w:p w:rsidR="004C06FA" w:rsidRPr="008B0A5E" w:rsidRDefault="004C06FA" w:rsidP="002E45B0">
            <w:pPr>
              <w:jc w:val="center"/>
              <w:rPr>
                <w:rFonts w:ascii="Times New Roman" w:eastAsia="Times New Roman" w:hAnsi="Times New Roman" w:cs="Times New Roman"/>
                <w:lang w:val="en-US"/>
              </w:rPr>
            </w:pPr>
            <w:r>
              <w:rPr>
                <w:rFonts w:ascii="Times New Roman" w:eastAsia="Times New Roman" w:hAnsi="Times New Roman" w:cs="Times New Roman"/>
                <w:lang w:val="en-US"/>
              </w:rPr>
              <w:t>5</w:t>
            </w:r>
          </w:p>
        </w:tc>
      </w:tr>
      <w:tr w:rsidR="004C06FA" w:rsidRPr="008B0A5E" w:rsidTr="004C06FA">
        <w:tc>
          <w:tcPr>
            <w:tcW w:w="4219" w:type="dxa"/>
          </w:tcPr>
          <w:p w:rsidR="004C06FA" w:rsidRPr="008B0A5E" w:rsidRDefault="004C06FA"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Fee and commission received</w:t>
            </w:r>
          </w:p>
        </w:tc>
        <w:tc>
          <w:tcPr>
            <w:tcW w:w="2694" w:type="dxa"/>
          </w:tcPr>
          <w:p w:rsidR="004C06FA" w:rsidRPr="008B0A5E" w:rsidRDefault="004C06FA" w:rsidP="00761B8C">
            <w:pPr>
              <w:jc w:val="center"/>
              <w:rPr>
                <w:rFonts w:ascii="Times New Roman" w:eastAsia="Times New Roman" w:hAnsi="Times New Roman" w:cs="Times New Roman"/>
                <w:lang w:val="en-US"/>
              </w:rPr>
            </w:pPr>
            <w:r>
              <w:rPr>
                <w:rFonts w:ascii="Times New Roman" w:eastAsia="Times New Roman" w:hAnsi="Times New Roman" w:cs="Times New Roman"/>
                <w:lang w:val="en-US"/>
              </w:rPr>
              <w:t>156 377</w:t>
            </w:r>
          </w:p>
        </w:tc>
        <w:tc>
          <w:tcPr>
            <w:tcW w:w="2694" w:type="dxa"/>
          </w:tcPr>
          <w:p w:rsidR="004C06FA" w:rsidRPr="008B0A5E" w:rsidRDefault="004C06FA" w:rsidP="004C06FA">
            <w:pPr>
              <w:jc w:val="center"/>
              <w:rPr>
                <w:rFonts w:ascii="Times New Roman" w:eastAsia="Times New Roman" w:hAnsi="Times New Roman" w:cs="Times New Roman"/>
                <w:lang w:val="en-US"/>
              </w:rPr>
            </w:pPr>
            <w:r>
              <w:rPr>
                <w:rFonts w:ascii="Times New Roman" w:eastAsia="Times New Roman" w:hAnsi="Times New Roman" w:cs="Times New Roman"/>
                <w:lang w:val="en-US"/>
              </w:rPr>
              <w:t>167 230</w:t>
            </w:r>
          </w:p>
        </w:tc>
      </w:tr>
      <w:tr w:rsidR="004C06FA" w:rsidRPr="008B0A5E" w:rsidTr="004C06FA">
        <w:tc>
          <w:tcPr>
            <w:tcW w:w="4219" w:type="dxa"/>
          </w:tcPr>
          <w:p w:rsidR="004C06FA" w:rsidRPr="008B0A5E" w:rsidRDefault="004C06FA"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Fee and commission paid</w:t>
            </w:r>
          </w:p>
        </w:tc>
        <w:tc>
          <w:tcPr>
            <w:tcW w:w="2694" w:type="dxa"/>
          </w:tcPr>
          <w:p w:rsidR="004C06FA" w:rsidRPr="008B0A5E" w:rsidRDefault="004C06FA" w:rsidP="00761B8C">
            <w:pPr>
              <w:jc w:val="center"/>
              <w:rPr>
                <w:rFonts w:ascii="Times New Roman" w:eastAsia="Times New Roman" w:hAnsi="Times New Roman" w:cs="Times New Roman"/>
                <w:lang w:val="en-US"/>
              </w:rPr>
            </w:pPr>
            <w:r>
              <w:rPr>
                <w:rFonts w:ascii="Times New Roman" w:eastAsia="Times New Roman" w:hAnsi="Times New Roman" w:cs="Times New Roman"/>
                <w:lang w:val="en-US"/>
              </w:rPr>
              <w:t>(13 553)</w:t>
            </w:r>
          </w:p>
        </w:tc>
        <w:tc>
          <w:tcPr>
            <w:tcW w:w="2694" w:type="dxa"/>
          </w:tcPr>
          <w:p w:rsidR="004C06FA" w:rsidRPr="008B0A5E" w:rsidRDefault="004C06FA" w:rsidP="002E45B0">
            <w:pPr>
              <w:jc w:val="center"/>
              <w:rPr>
                <w:rFonts w:ascii="Times New Roman" w:eastAsia="Times New Roman" w:hAnsi="Times New Roman" w:cs="Times New Roman"/>
                <w:lang w:val="en-US"/>
              </w:rPr>
            </w:pPr>
            <w:r>
              <w:rPr>
                <w:rFonts w:ascii="Times New Roman" w:eastAsia="Times New Roman" w:hAnsi="Times New Roman" w:cs="Times New Roman"/>
                <w:lang w:val="en-US"/>
              </w:rPr>
              <w:t>(13 017)</w:t>
            </w:r>
          </w:p>
        </w:tc>
      </w:tr>
      <w:tr w:rsidR="004C06FA" w:rsidRPr="008B0A5E" w:rsidTr="004C06FA">
        <w:tc>
          <w:tcPr>
            <w:tcW w:w="4219" w:type="dxa"/>
          </w:tcPr>
          <w:p w:rsidR="004C06FA" w:rsidRPr="008B0A5E" w:rsidRDefault="004C06FA"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Other operating income</w:t>
            </w:r>
          </w:p>
        </w:tc>
        <w:tc>
          <w:tcPr>
            <w:tcW w:w="2694" w:type="dxa"/>
          </w:tcPr>
          <w:p w:rsidR="004C06FA" w:rsidRPr="008B0A5E" w:rsidRDefault="004C06FA" w:rsidP="00761B8C">
            <w:pPr>
              <w:jc w:val="center"/>
              <w:rPr>
                <w:rFonts w:ascii="Times New Roman" w:eastAsia="Times New Roman" w:hAnsi="Times New Roman" w:cs="Times New Roman"/>
                <w:lang w:val="en-US"/>
              </w:rPr>
            </w:pPr>
            <w:r>
              <w:rPr>
                <w:rFonts w:ascii="Times New Roman" w:eastAsia="Times New Roman" w:hAnsi="Times New Roman" w:cs="Times New Roman"/>
                <w:lang w:val="en-US"/>
              </w:rPr>
              <w:t>30 196</w:t>
            </w:r>
          </w:p>
        </w:tc>
        <w:tc>
          <w:tcPr>
            <w:tcW w:w="2694" w:type="dxa"/>
          </w:tcPr>
          <w:p w:rsidR="004C06FA" w:rsidRPr="008B0A5E" w:rsidRDefault="004C06FA" w:rsidP="002E45B0">
            <w:pPr>
              <w:jc w:val="center"/>
              <w:rPr>
                <w:rFonts w:ascii="Times New Roman" w:eastAsia="Times New Roman" w:hAnsi="Times New Roman" w:cs="Times New Roman"/>
                <w:lang w:val="en-US"/>
              </w:rPr>
            </w:pPr>
            <w:r>
              <w:rPr>
                <w:rFonts w:ascii="Times New Roman" w:eastAsia="Times New Roman" w:hAnsi="Times New Roman" w:cs="Times New Roman"/>
                <w:lang w:val="en-US"/>
              </w:rPr>
              <w:t>7 703</w:t>
            </w:r>
          </w:p>
        </w:tc>
      </w:tr>
      <w:tr w:rsidR="004C06FA" w:rsidRPr="008B0A5E" w:rsidTr="004C06FA">
        <w:tc>
          <w:tcPr>
            <w:tcW w:w="4219" w:type="dxa"/>
          </w:tcPr>
          <w:p w:rsidR="004C06FA" w:rsidRPr="008B0A5E" w:rsidRDefault="004C06FA"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Administrative and other operating costs paid</w:t>
            </w:r>
          </w:p>
        </w:tc>
        <w:tc>
          <w:tcPr>
            <w:tcW w:w="2694" w:type="dxa"/>
          </w:tcPr>
          <w:p w:rsidR="004C06FA" w:rsidRPr="008B0A5E" w:rsidRDefault="004C06FA" w:rsidP="00CD74F2">
            <w:pPr>
              <w:jc w:val="center"/>
              <w:rPr>
                <w:rFonts w:ascii="Times New Roman" w:eastAsia="Times New Roman" w:hAnsi="Times New Roman" w:cs="Times New Roman"/>
                <w:lang w:val="en-US"/>
              </w:rPr>
            </w:pPr>
            <w:r>
              <w:rPr>
                <w:rFonts w:ascii="Times New Roman" w:eastAsia="Times New Roman" w:hAnsi="Times New Roman" w:cs="Times New Roman"/>
                <w:lang w:val="en-US"/>
              </w:rPr>
              <w:t>(473 787)</w:t>
            </w:r>
          </w:p>
        </w:tc>
        <w:tc>
          <w:tcPr>
            <w:tcW w:w="2694" w:type="dxa"/>
          </w:tcPr>
          <w:p w:rsidR="004C06FA" w:rsidRPr="008B0A5E" w:rsidRDefault="004C06FA" w:rsidP="002E45B0">
            <w:pPr>
              <w:jc w:val="center"/>
              <w:rPr>
                <w:rFonts w:ascii="Times New Roman" w:eastAsia="Times New Roman" w:hAnsi="Times New Roman" w:cs="Times New Roman"/>
                <w:lang w:val="en-US"/>
              </w:rPr>
            </w:pPr>
            <w:r>
              <w:rPr>
                <w:rFonts w:ascii="Times New Roman" w:eastAsia="Times New Roman" w:hAnsi="Times New Roman" w:cs="Times New Roman"/>
                <w:lang w:val="en-US"/>
              </w:rPr>
              <w:t>(533 459)</w:t>
            </w:r>
          </w:p>
        </w:tc>
      </w:tr>
      <w:tr w:rsidR="004C06FA" w:rsidRPr="008B0A5E" w:rsidTr="004C06FA">
        <w:tc>
          <w:tcPr>
            <w:tcW w:w="4219" w:type="dxa"/>
          </w:tcPr>
          <w:p w:rsidR="004C06FA" w:rsidRPr="008B0A5E" w:rsidRDefault="004C06FA"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Income tax paid</w:t>
            </w:r>
          </w:p>
        </w:tc>
        <w:tc>
          <w:tcPr>
            <w:tcW w:w="2694" w:type="dxa"/>
          </w:tcPr>
          <w:p w:rsidR="004C06FA" w:rsidRPr="008B0A5E" w:rsidRDefault="004C06FA" w:rsidP="00761B8C">
            <w:pPr>
              <w:jc w:val="center"/>
              <w:rPr>
                <w:rFonts w:ascii="Times New Roman" w:eastAsia="Times New Roman" w:hAnsi="Times New Roman" w:cs="Times New Roman"/>
                <w:lang w:val="en-US"/>
              </w:rPr>
            </w:pPr>
            <w:r>
              <w:rPr>
                <w:rFonts w:ascii="Times New Roman" w:eastAsia="Times New Roman" w:hAnsi="Times New Roman" w:cs="Times New Roman"/>
                <w:lang w:val="en-US"/>
              </w:rPr>
              <w:t>(112 131)</w:t>
            </w:r>
          </w:p>
        </w:tc>
        <w:tc>
          <w:tcPr>
            <w:tcW w:w="2694" w:type="dxa"/>
          </w:tcPr>
          <w:p w:rsidR="004C06FA" w:rsidRPr="008B0A5E" w:rsidRDefault="004C06FA" w:rsidP="002E45B0">
            <w:pPr>
              <w:jc w:val="center"/>
              <w:rPr>
                <w:rFonts w:ascii="Times New Roman" w:eastAsia="Times New Roman" w:hAnsi="Times New Roman" w:cs="Times New Roman"/>
                <w:lang w:val="en-US"/>
              </w:rPr>
            </w:pPr>
            <w:r>
              <w:rPr>
                <w:rFonts w:ascii="Times New Roman" w:eastAsia="Times New Roman" w:hAnsi="Times New Roman" w:cs="Times New Roman"/>
                <w:lang w:val="en-US"/>
              </w:rPr>
              <w:t>104 401</w:t>
            </w:r>
          </w:p>
        </w:tc>
      </w:tr>
      <w:tr w:rsidR="004C06FA" w:rsidRPr="008B0A5E" w:rsidTr="004C06FA">
        <w:tc>
          <w:tcPr>
            <w:tcW w:w="4219" w:type="dxa"/>
          </w:tcPr>
          <w:p w:rsidR="004C06FA" w:rsidRPr="008B0A5E" w:rsidRDefault="004C06FA" w:rsidP="008B0A5E">
            <w:pPr>
              <w:rPr>
                <w:rFonts w:ascii="Times New Roman" w:eastAsia="Times New Roman" w:hAnsi="Times New Roman" w:cs="Times New Roman"/>
                <w:b/>
                <w:lang w:val="en-US"/>
              </w:rPr>
            </w:pPr>
            <w:r w:rsidRPr="008B0A5E">
              <w:rPr>
                <w:rFonts w:ascii="Times New Roman" w:eastAsia="Times New Roman" w:hAnsi="Times New Roman" w:cs="Times New Roman"/>
                <w:b/>
                <w:lang w:val="en-US"/>
              </w:rPr>
              <w:t>Cash received from (used in) operating activity before changes in operating assets and liabilities</w:t>
            </w:r>
          </w:p>
        </w:tc>
        <w:tc>
          <w:tcPr>
            <w:tcW w:w="2694" w:type="dxa"/>
          </w:tcPr>
          <w:p w:rsidR="004C06FA" w:rsidRPr="008B0A5E" w:rsidRDefault="004C06FA" w:rsidP="00761B8C">
            <w:pPr>
              <w:jc w:val="center"/>
              <w:rPr>
                <w:rFonts w:ascii="Times New Roman" w:eastAsia="Times New Roman" w:hAnsi="Times New Roman" w:cs="Times New Roman"/>
                <w:b/>
                <w:lang w:val="en-US"/>
              </w:rPr>
            </w:pPr>
            <w:r>
              <w:rPr>
                <w:rFonts w:ascii="Times New Roman" w:eastAsia="Times New Roman" w:hAnsi="Times New Roman" w:cs="Times New Roman"/>
                <w:b/>
                <w:lang w:val="en-US"/>
              </w:rPr>
              <w:t>483 554</w:t>
            </w:r>
          </w:p>
        </w:tc>
        <w:tc>
          <w:tcPr>
            <w:tcW w:w="2694" w:type="dxa"/>
          </w:tcPr>
          <w:p w:rsidR="004C06FA" w:rsidRPr="008B0A5E" w:rsidRDefault="004C06FA" w:rsidP="002E45B0">
            <w:pPr>
              <w:jc w:val="center"/>
              <w:rPr>
                <w:rFonts w:ascii="Times New Roman" w:eastAsia="Times New Roman" w:hAnsi="Times New Roman" w:cs="Times New Roman"/>
                <w:b/>
                <w:lang w:val="en-US"/>
              </w:rPr>
            </w:pPr>
            <w:r>
              <w:rPr>
                <w:rFonts w:ascii="Times New Roman" w:eastAsia="Times New Roman" w:hAnsi="Times New Roman" w:cs="Times New Roman"/>
                <w:b/>
                <w:lang w:val="en-US"/>
              </w:rPr>
              <w:t>655 641</w:t>
            </w:r>
          </w:p>
        </w:tc>
      </w:tr>
      <w:tr w:rsidR="004C06FA" w:rsidRPr="00022A9D" w:rsidTr="004C06FA">
        <w:tc>
          <w:tcPr>
            <w:tcW w:w="4219" w:type="dxa"/>
          </w:tcPr>
          <w:p w:rsidR="004C06FA" w:rsidRPr="008B0A5E" w:rsidRDefault="004C06FA"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Changes in operating assets and liabilities</w:t>
            </w:r>
          </w:p>
        </w:tc>
        <w:tc>
          <w:tcPr>
            <w:tcW w:w="2694" w:type="dxa"/>
          </w:tcPr>
          <w:p w:rsidR="004C06FA" w:rsidRPr="008B0A5E" w:rsidRDefault="004C06FA" w:rsidP="00761B8C">
            <w:pPr>
              <w:jc w:val="center"/>
              <w:rPr>
                <w:rFonts w:ascii="Times New Roman" w:eastAsia="Times New Roman" w:hAnsi="Times New Roman" w:cs="Times New Roman"/>
                <w:lang w:val="en-US"/>
              </w:rPr>
            </w:pPr>
          </w:p>
        </w:tc>
        <w:tc>
          <w:tcPr>
            <w:tcW w:w="2694" w:type="dxa"/>
          </w:tcPr>
          <w:p w:rsidR="004C06FA" w:rsidRPr="008B0A5E" w:rsidRDefault="004C06FA" w:rsidP="002E45B0">
            <w:pPr>
              <w:jc w:val="center"/>
              <w:rPr>
                <w:rFonts w:ascii="Times New Roman" w:eastAsia="Times New Roman" w:hAnsi="Times New Roman" w:cs="Times New Roman"/>
                <w:lang w:val="en-US"/>
              </w:rPr>
            </w:pPr>
          </w:p>
        </w:tc>
      </w:tr>
      <w:tr w:rsidR="004C06FA" w:rsidRPr="008B0A5E" w:rsidTr="004C06FA">
        <w:tc>
          <w:tcPr>
            <w:tcW w:w="4219" w:type="dxa"/>
          </w:tcPr>
          <w:p w:rsidR="004C06FA" w:rsidRPr="008B0A5E" w:rsidRDefault="004C06FA"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Net decrease (increase) in obligatory reserve deposits placed on the accounts in the Bank of Russia (central banks)</w:t>
            </w:r>
          </w:p>
        </w:tc>
        <w:tc>
          <w:tcPr>
            <w:tcW w:w="2694" w:type="dxa"/>
          </w:tcPr>
          <w:p w:rsidR="004C06FA" w:rsidRPr="008B0A5E" w:rsidRDefault="004C06FA" w:rsidP="00761B8C">
            <w:pPr>
              <w:jc w:val="center"/>
              <w:rPr>
                <w:rFonts w:ascii="Times New Roman" w:eastAsia="Times New Roman" w:hAnsi="Times New Roman" w:cs="Times New Roman"/>
                <w:lang w:val="en-US"/>
              </w:rPr>
            </w:pPr>
            <w:r>
              <w:rPr>
                <w:rFonts w:ascii="Times New Roman" w:eastAsia="Times New Roman" w:hAnsi="Times New Roman" w:cs="Times New Roman"/>
                <w:lang w:val="en-US"/>
              </w:rPr>
              <w:t>(7 181)</w:t>
            </w:r>
          </w:p>
        </w:tc>
        <w:tc>
          <w:tcPr>
            <w:tcW w:w="2694" w:type="dxa"/>
          </w:tcPr>
          <w:p w:rsidR="004C06FA" w:rsidRPr="008B0A5E" w:rsidRDefault="004C06FA" w:rsidP="002E45B0">
            <w:pPr>
              <w:jc w:val="center"/>
              <w:rPr>
                <w:rFonts w:ascii="Times New Roman" w:eastAsia="Times New Roman" w:hAnsi="Times New Roman" w:cs="Times New Roman"/>
                <w:lang w:val="en-US"/>
              </w:rPr>
            </w:pPr>
            <w:r>
              <w:rPr>
                <w:rFonts w:ascii="Times New Roman" w:eastAsia="Times New Roman" w:hAnsi="Times New Roman" w:cs="Times New Roman"/>
                <w:lang w:val="en-US"/>
              </w:rPr>
              <w:t>35 509</w:t>
            </w:r>
          </w:p>
        </w:tc>
      </w:tr>
      <w:tr w:rsidR="004C06FA" w:rsidRPr="008B0A5E" w:rsidTr="004C06FA">
        <w:tc>
          <w:tcPr>
            <w:tcW w:w="4219" w:type="dxa"/>
          </w:tcPr>
          <w:p w:rsidR="004C06FA" w:rsidRPr="008B0A5E" w:rsidRDefault="004C06FA"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Net decrease (increase) in</w:t>
            </w:r>
            <w:r w:rsidRPr="008B0A5E">
              <w:rPr>
                <w:rFonts w:eastAsia="Times New Roman" w:cs="Times New Roman"/>
                <w:lang w:val="en-US"/>
              </w:rPr>
              <w:t xml:space="preserve"> </w:t>
            </w:r>
            <w:r w:rsidRPr="008B0A5E">
              <w:rPr>
                <w:rFonts w:ascii="Times New Roman" w:eastAsia="Times New Roman" w:hAnsi="Times New Roman" w:cs="Times New Roman"/>
                <w:lang w:val="en-US"/>
              </w:rPr>
              <w:t>financial assets at fair value through profit or loss</w:t>
            </w:r>
          </w:p>
        </w:tc>
        <w:tc>
          <w:tcPr>
            <w:tcW w:w="2694" w:type="dxa"/>
          </w:tcPr>
          <w:p w:rsidR="004C06FA" w:rsidRPr="008B0A5E" w:rsidRDefault="00985A1B" w:rsidP="00CD74F2">
            <w:pPr>
              <w:jc w:val="center"/>
              <w:rPr>
                <w:rFonts w:ascii="Times New Roman" w:eastAsia="Times New Roman" w:hAnsi="Times New Roman" w:cs="Times New Roman"/>
                <w:lang w:val="en-US"/>
              </w:rPr>
            </w:pPr>
            <w:r>
              <w:rPr>
                <w:rFonts w:ascii="Times New Roman" w:eastAsia="Times New Roman" w:hAnsi="Times New Roman" w:cs="Times New Roman"/>
                <w:lang w:val="en-US"/>
              </w:rPr>
              <w:t xml:space="preserve">(1 </w:t>
            </w:r>
            <w:r w:rsidR="004C06FA">
              <w:rPr>
                <w:rFonts w:ascii="Times New Roman" w:eastAsia="Times New Roman" w:hAnsi="Times New Roman" w:cs="Times New Roman"/>
                <w:lang w:val="en-US"/>
              </w:rPr>
              <w:t>792)</w:t>
            </w:r>
          </w:p>
        </w:tc>
        <w:tc>
          <w:tcPr>
            <w:tcW w:w="2694" w:type="dxa"/>
          </w:tcPr>
          <w:p w:rsidR="004C06FA" w:rsidRPr="008B0A5E" w:rsidRDefault="004C06FA" w:rsidP="002E45B0">
            <w:pPr>
              <w:jc w:val="center"/>
              <w:rPr>
                <w:rFonts w:ascii="Times New Roman" w:eastAsia="Times New Roman" w:hAnsi="Times New Roman" w:cs="Times New Roman"/>
                <w:lang w:val="en-US"/>
              </w:rPr>
            </w:pPr>
            <w:r>
              <w:rPr>
                <w:rFonts w:ascii="Times New Roman" w:eastAsia="Times New Roman" w:hAnsi="Times New Roman" w:cs="Times New Roman"/>
                <w:lang w:val="en-US"/>
              </w:rPr>
              <w:t>553 856</w:t>
            </w:r>
          </w:p>
        </w:tc>
      </w:tr>
      <w:tr w:rsidR="004C06FA" w:rsidRPr="008B0A5E" w:rsidTr="004C06FA">
        <w:tc>
          <w:tcPr>
            <w:tcW w:w="4219" w:type="dxa"/>
          </w:tcPr>
          <w:p w:rsidR="004C06FA" w:rsidRPr="008B0A5E" w:rsidRDefault="004C06FA"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Net decrease (increase) in funds in other banks</w:t>
            </w:r>
          </w:p>
        </w:tc>
        <w:tc>
          <w:tcPr>
            <w:tcW w:w="2694" w:type="dxa"/>
          </w:tcPr>
          <w:p w:rsidR="004C06FA" w:rsidRPr="008B0A5E" w:rsidRDefault="004C06FA" w:rsidP="00761B8C">
            <w:pPr>
              <w:jc w:val="center"/>
              <w:rPr>
                <w:rFonts w:ascii="Times New Roman" w:eastAsia="Times New Roman" w:hAnsi="Times New Roman" w:cs="Times New Roman"/>
                <w:lang w:val="en-US"/>
              </w:rPr>
            </w:pPr>
            <w:r>
              <w:rPr>
                <w:rFonts w:ascii="Times New Roman" w:eastAsia="Times New Roman" w:hAnsi="Times New Roman" w:cs="Times New Roman"/>
                <w:lang w:val="en-US"/>
              </w:rPr>
              <w:t>(48 525)</w:t>
            </w:r>
          </w:p>
        </w:tc>
        <w:tc>
          <w:tcPr>
            <w:tcW w:w="2694" w:type="dxa"/>
          </w:tcPr>
          <w:p w:rsidR="004C06FA" w:rsidRPr="008B0A5E" w:rsidRDefault="004C06FA" w:rsidP="002E45B0">
            <w:pPr>
              <w:jc w:val="center"/>
              <w:rPr>
                <w:rFonts w:ascii="Times New Roman" w:eastAsia="Times New Roman" w:hAnsi="Times New Roman" w:cs="Times New Roman"/>
                <w:lang w:val="en-US"/>
              </w:rPr>
            </w:pPr>
            <w:r>
              <w:rPr>
                <w:rFonts w:ascii="Times New Roman" w:eastAsia="Times New Roman" w:hAnsi="Times New Roman" w:cs="Times New Roman"/>
                <w:lang w:val="en-US"/>
              </w:rPr>
              <w:t>86 399</w:t>
            </w:r>
          </w:p>
        </w:tc>
      </w:tr>
      <w:tr w:rsidR="004C06FA" w:rsidRPr="008B0A5E" w:rsidTr="004C06FA">
        <w:tc>
          <w:tcPr>
            <w:tcW w:w="4219" w:type="dxa"/>
          </w:tcPr>
          <w:p w:rsidR="004C06FA" w:rsidRPr="008B0A5E" w:rsidRDefault="004C06FA"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Net decrease (increase) in loans and receivables</w:t>
            </w:r>
          </w:p>
        </w:tc>
        <w:tc>
          <w:tcPr>
            <w:tcW w:w="2694" w:type="dxa"/>
          </w:tcPr>
          <w:p w:rsidR="004C06FA" w:rsidRPr="008B0A5E" w:rsidRDefault="004C06FA" w:rsidP="00CD74F2">
            <w:pPr>
              <w:jc w:val="center"/>
              <w:rPr>
                <w:rFonts w:ascii="Times New Roman" w:eastAsia="Times New Roman" w:hAnsi="Times New Roman" w:cs="Times New Roman"/>
                <w:lang w:val="en-US"/>
              </w:rPr>
            </w:pPr>
            <w:r>
              <w:rPr>
                <w:rFonts w:ascii="Times New Roman" w:eastAsia="Times New Roman" w:hAnsi="Times New Roman" w:cs="Times New Roman"/>
                <w:lang w:val="en-US"/>
              </w:rPr>
              <w:t>116 371</w:t>
            </w:r>
          </w:p>
        </w:tc>
        <w:tc>
          <w:tcPr>
            <w:tcW w:w="2694" w:type="dxa"/>
          </w:tcPr>
          <w:p w:rsidR="004C06FA" w:rsidRPr="008B0A5E" w:rsidRDefault="004C06FA" w:rsidP="002E45B0">
            <w:pPr>
              <w:jc w:val="center"/>
              <w:rPr>
                <w:rFonts w:ascii="Times New Roman" w:eastAsia="Times New Roman" w:hAnsi="Times New Roman" w:cs="Times New Roman"/>
                <w:lang w:val="en-US"/>
              </w:rPr>
            </w:pPr>
            <w:r>
              <w:rPr>
                <w:rFonts w:ascii="Times New Roman" w:eastAsia="Times New Roman" w:hAnsi="Times New Roman" w:cs="Times New Roman"/>
                <w:lang w:val="en-US"/>
              </w:rPr>
              <w:t>1 973 758</w:t>
            </w:r>
          </w:p>
        </w:tc>
      </w:tr>
      <w:tr w:rsidR="004C06FA" w:rsidRPr="008B0A5E" w:rsidTr="004C06FA">
        <w:tc>
          <w:tcPr>
            <w:tcW w:w="4219" w:type="dxa"/>
          </w:tcPr>
          <w:p w:rsidR="004C06FA" w:rsidRPr="008B0A5E" w:rsidRDefault="004C06FA"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Net decrease (increase) in other assets</w:t>
            </w:r>
          </w:p>
        </w:tc>
        <w:tc>
          <w:tcPr>
            <w:tcW w:w="2694" w:type="dxa"/>
          </w:tcPr>
          <w:p w:rsidR="004C06FA" w:rsidRPr="008B0A5E" w:rsidRDefault="004C06FA" w:rsidP="00761B8C">
            <w:pPr>
              <w:jc w:val="center"/>
              <w:rPr>
                <w:rFonts w:ascii="Times New Roman" w:eastAsia="Times New Roman" w:hAnsi="Times New Roman" w:cs="Times New Roman"/>
                <w:lang w:val="en-US"/>
              </w:rPr>
            </w:pPr>
            <w:r>
              <w:rPr>
                <w:rFonts w:ascii="Times New Roman" w:eastAsia="Times New Roman" w:hAnsi="Times New Roman" w:cs="Times New Roman"/>
                <w:lang w:val="en-US"/>
              </w:rPr>
              <w:t>(123)</w:t>
            </w:r>
          </w:p>
        </w:tc>
        <w:tc>
          <w:tcPr>
            <w:tcW w:w="2694" w:type="dxa"/>
          </w:tcPr>
          <w:p w:rsidR="004C06FA" w:rsidRPr="008B0A5E" w:rsidRDefault="004C06FA" w:rsidP="002E45B0">
            <w:pPr>
              <w:jc w:val="center"/>
              <w:rPr>
                <w:rFonts w:ascii="Times New Roman" w:eastAsia="Times New Roman" w:hAnsi="Times New Roman" w:cs="Times New Roman"/>
                <w:lang w:val="en-US"/>
              </w:rPr>
            </w:pPr>
            <w:r>
              <w:rPr>
                <w:rFonts w:ascii="Times New Roman" w:eastAsia="Times New Roman" w:hAnsi="Times New Roman" w:cs="Times New Roman"/>
                <w:lang w:val="en-US"/>
              </w:rPr>
              <w:t>(186 922)</w:t>
            </w:r>
          </w:p>
        </w:tc>
      </w:tr>
      <w:tr w:rsidR="004C06FA" w:rsidRPr="008B0A5E" w:rsidTr="004C06FA">
        <w:tc>
          <w:tcPr>
            <w:tcW w:w="4219" w:type="dxa"/>
          </w:tcPr>
          <w:p w:rsidR="004C06FA" w:rsidRPr="008B0A5E" w:rsidRDefault="004C06FA"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Net increase (decrease) in the funds of other banks</w:t>
            </w:r>
          </w:p>
        </w:tc>
        <w:tc>
          <w:tcPr>
            <w:tcW w:w="2694" w:type="dxa"/>
          </w:tcPr>
          <w:p w:rsidR="004C06FA" w:rsidRPr="008B0A5E" w:rsidRDefault="004C06FA" w:rsidP="00761B8C">
            <w:pPr>
              <w:jc w:val="center"/>
              <w:rPr>
                <w:rFonts w:ascii="Times New Roman" w:eastAsia="Times New Roman" w:hAnsi="Times New Roman" w:cs="Times New Roman"/>
                <w:lang w:val="en-US"/>
              </w:rPr>
            </w:pPr>
            <w:r>
              <w:rPr>
                <w:rFonts w:ascii="Times New Roman" w:eastAsia="Times New Roman" w:hAnsi="Times New Roman" w:cs="Times New Roman"/>
                <w:lang w:val="en-US"/>
              </w:rPr>
              <w:t>(88 687)</w:t>
            </w:r>
          </w:p>
        </w:tc>
        <w:tc>
          <w:tcPr>
            <w:tcW w:w="2694" w:type="dxa"/>
          </w:tcPr>
          <w:p w:rsidR="004C06FA" w:rsidRPr="008B0A5E" w:rsidRDefault="004C06FA" w:rsidP="002E45B0">
            <w:pPr>
              <w:jc w:val="center"/>
              <w:rPr>
                <w:rFonts w:ascii="Times New Roman" w:eastAsia="Times New Roman" w:hAnsi="Times New Roman" w:cs="Times New Roman"/>
                <w:lang w:val="en-US"/>
              </w:rPr>
            </w:pPr>
            <w:r>
              <w:rPr>
                <w:rFonts w:ascii="Times New Roman" w:eastAsia="Times New Roman" w:hAnsi="Times New Roman" w:cs="Times New Roman"/>
                <w:lang w:val="en-US"/>
              </w:rPr>
              <w:t>(1 530 323)</w:t>
            </w:r>
          </w:p>
        </w:tc>
      </w:tr>
      <w:tr w:rsidR="004C06FA" w:rsidRPr="008B0A5E" w:rsidTr="004C06FA">
        <w:tc>
          <w:tcPr>
            <w:tcW w:w="4219" w:type="dxa"/>
          </w:tcPr>
          <w:p w:rsidR="004C06FA" w:rsidRPr="008B0A5E" w:rsidRDefault="004C06FA"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Net increase (decrease) in clients’ funds</w:t>
            </w:r>
          </w:p>
        </w:tc>
        <w:tc>
          <w:tcPr>
            <w:tcW w:w="2694" w:type="dxa"/>
          </w:tcPr>
          <w:p w:rsidR="004C06FA" w:rsidRPr="008B0A5E" w:rsidRDefault="004C06FA" w:rsidP="00761B8C">
            <w:pPr>
              <w:jc w:val="center"/>
              <w:rPr>
                <w:rFonts w:ascii="Times New Roman" w:eastAsia="Times New Roman" w:hAnsi="Times New Roman" w:cs="Times New Roman"/>
                <w:lang w:val="en-US"/>
              </w:rPr>
            </w:pPr>
            <w:r>
              <w:rPr>
                <w:rFonts w:ascii="Times New Roman" w:eastAsia="Times New Roman" w:hAnsi="Times New Roman" w:cs="Times New Roman"/>
                <w:lang w:val="en-US"/>
              </w:rPr>
              <w:t>(1 399 982)</w:t>
            </w:r>
          </w:p>
        </w:tc>
        <w:tc>
          <w:tcPr>
            <w:tcW w:w="2694" w:type="dxa"/>
          </w:tcPr>
          <w:p w:rsidR="004C06FA" w:rsidRPr="008B0A5E" w:rsidRDefault="004C06FA" w:rsidP="002E45B0">
            <w:pPr>
              <w:jc w:val="center"/>
              <w:rPr>
                <w:rFonts w:ascii="Times New Roman" w:eastAsia="Times New Roman" w:hAnsi="Times New Roman" w:cs="Times New Roman"/>
                <w:lang w:val="en-US"/>
              </w:rPr>
            </w:pPr>
            <w:r>
              <w:rPr>
                <w:rFonts w:ascii="Times New Roman" w:eastAsia="Times New Roman" w:hAnsi="Times New Roman" w:cs="Times New Roman"/>
                <w:lang w:val="en-US"/>
              </w:rPr>
              <w:t>(413 774)</w:t>
            </w:r>
          </w:p>
        </w:tc>
      </w:tr>
      <w:tr w:rsidR="004C06FA" w:rsidRPr="008B0A5E" w:rsidTr="004C06FA">
        <w:tc>
          <w:tcPr>
            <w:tcW w:w="4219" w:type="dxa"/>
          </w:tcPr>
          <w:p w:rsidR="004C06FA" w:rsidRPr="008B0A5E" w:rsidRDefault="004C06FA"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Net increase (decrease) in</w:t>
            </w:r>
            <w:r w:rsidRPr="008B0A5E">
              <w:rPr>
                <w:rFonts w:eastAsia="Times New Roman" w:cs="Times New Roman"/>
                <w:lang w:val="en-US"/>
              </w:rPr>
              <w:t xml:space="preserve"> </w:t>
            </w:r>
            <w:r w:rsidRPr="008B0A5E">
              <w:rPr>
                <w:rFonts w:ascii="Times New Roman" w:eastAsia="Times New Roman" w:hAnsi="Times New Roman" w:cs="Times New Roman"/>
                <w:lang w:val="en-US"/>
              </w:rPr>
              <w:t>financial liabilities at fair value through profit or loss</w:t>
            </w:r>
          </w:p>
        </w:tc>
        <w:tc>
          <w:tcPr>
            <w:tcW w:w="2694" w:type="dxa"/>
          </w:tcPr>
          <w:p w:rsidR="004C06FA" w:rsidRPr="008B0A5E" w:rsidRDefault="004C06FA" w:rsidP="00761B8C">
            <w:pPr>
              <w:jc w:val="center"/>
              <w:rPr>
                <w:rFonts w:ascii="Times New Roman" w:eastAsia="Times New Roman" w:hAnsi="Times New Roman" w:cs="Times New Roman"/>
                <w:lang w:val="en-US"/>
              </w:rPr>
            </w:pPr>
            <w:r>
              <w:rPr>
                <w:rFonts w:ascii="Times New Roman" w:eastAsia="Times New Roman" w:hAnsi="Times New Roman" w:cs="Times New Roman"/>
                <w:lang w:val="en-US"/>
              </w:rPr>
              <w:t>(76 314)</w:t>
            </w:r>
          </w:p>
        </w:tc>
        <w:tc>
          <w:tcPr>
            <w:tcW w:w="2694" w:type="dxa"/>
          </w:tcPr>
          <w:p w:rsidR="004C06FA" w:rsidRPr="008B0A5E" w:rsidRDefault="004C06FA" w:rsidP="002E45B0">
            <w:pPr>
              <w:jc w:val="center"/>
              <w:rPr>
                <w:rFonts w:ascii="Times New Roman" w:eastAsia="Times New Roman" w:hAnsi="Times New Roman" w:cs="Times New Roman"/>
                <w:lang w:val="en-US"/>
              </w:rPr>
            </w:pPr>
            <w:r>
              <w:rPr>
                <w:rFonts w:ascii="Times New Roman" w:eastAsia="Times New Roman" w:hAnsi="Times New Roman" w:cs="Times New Roman"/>
                <w:lang w:val="en-US"/>
              </w:rPr>
              <w:t>(457 923)</w:t>
            </w:r>
          </w:p>
        </w:tc>
      </w:tr>
      <w:tr w:rsidR="004C06FA" w:rsidRPr="008B0A5E" w:rsidTr="004C06FA">
        <w:tc>
          <w:tcPr>
            <w:tcW w:w="4219" w:type="dxa"/>
          </w:tcPr>
          <w:p w:rsidR="004C06FA" w:rsidRPr="008B0A5E" w:rsidRDefault="004C06FA"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Net increase (decrease) in other liabilities</w:t>
            </w:r>
          </w:p>
        </w:tc>
        <w:tc>
          <w:tcPr>
            <w:tcW w:w="2694" w:type="dxa"/>
          </w:tcPr>
          <w:p w:rsidR="004C06FA" w:rsidRPr="008B0A5E" w:rsidRDefault="004C06FA" w:rsidP="00761B8C">
            <w:pPr>
              <w:jc w:val="center"/>
              <w:rPr>
                <w:rFonts w:ascii="Times New Roman" w:eastAsia="Times New Roman" w:hAnsi="Times New Roman" w:cs="Times New Roman"/>
                <w:lang w:val="en-US"/>
              </w:rPr>
            </w:pPr>
            <w:r>
              <w:rPr>
                <w:rFonts w:ascii="Times New Roman" w:eastAsia="Times New Roman" w:hAnsi="Times New Roman" w:cs="Times New Roman"/>
                <w:lang w:val="en-US"/>
              </w:rPr>
              <w:t>(33 304)</w:t>
            </w:r>
          </w:p>
        </w:tc>
        <w:tc>
          <w:tcPr>
            <w:tcW w:w="2694" w:type="dxa"/>
          </w:tcPr>
          <w:p w:rsidR="004C06FA" w:rsidRPr="008B0A5E" w:rsidRDefault="004C06FA" w:rsidP="002E45B0">
            <w:pPr>
              <w:jc w:val="center"/>
              <w:rPr>
                <w:rFonts w:ascii="Times New Roman" w:eastAsia="Times New Roman" w:hAnsi="Times New Roman" w:cs="Times New Roman"/>
                <w:lang w:val="en-US"/>
              </w:rPr>
            </w:pPr>
            <w:r>
              <w:rPr>
                <w:rFonts w:ascii="Times New Roman" w:eastAsia="Times New Roman" w:hAnsi="Times New Roman" w:cs="Times New Roman"/>
                <w:lang w:val="en-US"/>
              </w:rPr>
              <w:t>(217 309)</w:t>
            </w:r>
          </w:p>
        </w:tc>
      </w:tr>
      <w:tr w:rsidR="004C06FA" w:rsidRPr="008B0A5E" w:rsidTr="004C06FA">
        <w:tc>
          <w:tcPr>
            <w:tcW w:w="4219" w:type="dxa"/>
          </w:tcPr>
          <w:p w:rsidR="004C06FA" w:rsidRPr="008B0A5E" w:rsidRDefault="004C06FA" w:rsidP="008B0A5E">
            <w:pPr>
              <w:rPr>
                <w:rFonts w:ascii="Times New Roman" w:eastAsia="Times New Roman" w:hAnsi="Times New Roman" w:cs="Times New Roman"/>
                <w:b/>
                <w:lang w:val="en-US"/>
              </w:rPr>
            </w:pPr>
            <w:r w:rsidRPr="008B0A5E">
              <w:rPr>
                <w:rFonts w:ascii="Times New Roman" w:eastAsia="Times New Roman" w:hAnsi="Times New Roman" w:cs="Times New Roman"/>
                <w:b/>
                <w:lang w:val="en-US"/>
              </w:rPr>
              <w:t>Net cash received from (used in) operating activities</w:t>
            </w:r>
          </w:p>
        </w:tc>
        <w:tc>
          <w:tcPr>
            <w:tcW w:w="2694" w:type="dxa"/>
          </w:tcPr>
          <w:p w:rsidR="004C06FA" w:rsidRPr="008B0A5E" w:rsidRDefault="004C06FA" w:rsidP="00761B8C">
            <w:pPr>
              <w:jc w:val="center"/>
              <w:rPr>
                <w:rFonts w:ascii="Times New Roman" w:eastAsia="Times New Roman" w:hAnsi="Times New Roman" w:cs="Times New Roman"/>
                <w:b/>
                <w:lang w:val="en-US"/>
              </w:rPr>
            </w:pPr>
            <w:r>
              <w:rPr>
                <w:rFonts w:ascii="Times New Roman" w:eastAsia="Times New Roman" w:hAnsi="Times New Roman" w:cs="Times New Roman"/>
                <w:b/>
                <w:lang w:val="en-US"/>
              </w:rPr>
              <w:t>(1 472 929)</w:t>
            </w:r>
          </w:p>
        </w:tc>
        <w:tc>
          <w:tcPr>
            <w:tcW w:w="2694" w:type="dxa"/>
          </w:tcPr>
          <w:p w:rsidR="004C06FA" w:rsidRPr="008B0A5E" w:rsidRDefault="004C06FA" w:rsidP="002E45B0">
            <w:pPr>
              <w:jc w:val="center"/>
              <w:rPr>
                <w:rFonts w:ascii="Times New Roman" w:eastAsia="Times New Roman" w:hAnsi="Times New Roman" w:cs="Times New Roman"/>
                <w:b/>
                <w:lang w:val="en-US"/>
              </w:rPr>
            </w:pPr>
            <w:r>
              <w:rPr>
                <w:rFonts w:ascii="Times New Roman" w:eastAsia="Times New Roman" w:hAnsi="Times New Roman" w:cs="Times New Roman"/>
                <w:b/>
                <w:lang w:val="en-US"/>
              </w:rPr>
              <w:t>498 912</w:t>
            </w:r>
          </w:p>
        </w:tc>
      </w:tr>
      <w:tr w:rsidR="004C06FA" w:rsidRPr="008B0A5E" w:rsidTr="004C06FA">
        <w:tc>
          <w:tcPr>
            <w:tcW w:w="4219" w:type="dxa"/>
          </w:tcPr>
          <w:p w:rsidR="004C06FA" w:rsidRPr="008B0A5E" w:rsidRDefault="004C06FA"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Acquisition of financial ass</w:t>
            </w:r>
            <w:r>
              <w:rPr>
                <w:rFonts w:ascii="Times New Roman" w:eastAsia="Times New Roman" w:hAnsi="Times New Roman" w:cs="Times New Roman"/>
                <w:lang w:val="en-US"/>
              </w:rPr>
              <w:t>ets of the “available-for-</w:t>
            </w:r>
            <w:r w:rsidRPr="008B0A5E">
              <w:rPr>
                <w:rFonts w:ascii="Times New Roman" w:eastAsia="Times New Roman" w:hAnsi="Times New Roman" w:cs="Times New Roman"/>
                <w:lang w:val="en-US"/>
              </w:rPr>
              <w:t>sale” category</w:t>
            </w:r>
          </w:p>
        </w:tc>
        <w:tc>
          <w:tcPr>
            <w:tcW w:w="2694" w:type="dxa"/>
          </w:tcPr>
          <w:p w:rsidR="004C06FA" w:rsidRPr="008B0A5E" w:rsidRDefault="004C06FA" w:rsidP="00761B8C">
            <w:pPr>
              <w:jc w:val="center"/>
              <w:rPr>
                <w:rFonts w:ascii="Times New Roman" w:eastAsia="Times New Roman" w:hAnsi="Times New Roman" w:cs="Times New Roman"/>
                <w:lang w:val="en-US"/>
              </w:rPr>
            </w:pPr>
            <w:r>
              <w:rPr>
                <w:rFonts w:ascii="Times New Roman" w:eastAsia="Times New Roman" w:hAnsi="Times New Roman" w:cs="Times New Roman"/>
                <w:lang w:val="en-US"/>
              </w:rPr>
              <w:t>(3 395 591)</w:t>
            </w:r>
          </w:p>
        </w:tc>
        <w:tc>
          <w:tcPr>
            <w:tcW w:w="2694" w:type="dxa"/>
          </w:tcPr>
          <w:p w:rsidR="004C06FA" w:rsidRPr="008B0A5E" w:rsidRDefault="004C06FA" w:rsidP="002E45B0">
            <w:pPr>
              <w:jc w:val="center"/>
              <w:rPr>
                <w:rFonts w:ascii="Times New Roman" w:eastAsia="Times New Roman" w:hAnsi="Times New Roman" w:cs="Times New Roman"/>
                <w:lang w:val="en-US"/>
              </w:rPr>
            </w:pPr>
            <w:r>
              <w:rPr>
                <w:rFonts w:ascii="Times New Roman" w:eastAsia="Times New Roman" w:hAnsi="Times New Roman" w:cs="Times New Roman"/>
                <w:lang w:val="en-US"/>
              </w:rPr>
              <w:t>(1 213 839)</w:t>
            </w:r>
          </w:p>
        </w:tc>
      </w:tr>
      <w:tr w:rsidR="004C06FA" w:rsidRPr="008B0A5E" w:rsidTr="004C06FA">
        <w:tc>
          <w:tcPr>
            <w:tcW w:w="4219" w:type="dxa"/>
          </w:tcPr>
          <w:p w:rsidR="004C06FA" w:rsidRPr="008B0A5E" w:rsidRDefault="004C06FA"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Revenues from sale (and maturity) of financial assets of the “available for sale” category</w:t>
            </w:r>
          </w:p>
        </w:tc>
        <w:tc>
          <w:tcPr>
            <w:tcW w:w="2694" w:type="dxa"/>
          </w:tcPr>
          <w:p w:rsidR="004C06FA" w:rsidRPr="008B0A5E" w:rsidRDefault="004C06FA" w:rsidP="00761B8C">
            <w:pPr>
              <w:jc w:val="center"/>
              <w:rPr>
                <w:rFonts w:ascii="Times New Roman" w:eastAsia="Times New Roman" w:hAnsi="Times New Roman" w:cs="Times New Roman"/>
                <w:lang w:val="en-US"/>
              </w:rPr>
            </w:pPr>
            <w:r>
              <w:rPr>
                <w:rFonts w:ascii="Times New Roman" w:eastAsia="Times New Roman" w:hAnsi="Times New Roman" w:cs="Times New Roman"/>
                <w:lang w:val="en-US"/>
              </w:rPr>
              <w:t>3 305 881</w:t>
            </w:r>
          </w:p>
        </w:tc>
        <w:tc>
          <w:tcPr>
            <w:tcW w:w="2694" w:type="dxa"/>
          </w:tcPr>
          <w:p w:rsidR="004C06FA" w:rsidRPr="008B0A5E" w:rsidRDefault="004C06FA" w:rsidP="002E45B0">
            <w:pPr>
              <w:jc w:val="center"/>
              <w:rPr>
                <w:rFonts w:ascii="Times New Roman" w:eastAsia="Times New Roman" w:hAnsi="Times New Roman" w:cs="Times New Roman"/>
                <w:lang w:val="en-US"/>
              </w:rPr>
            </w:pPr>
            <w:r>
              <w:rPr>
                <w:rFonts w:ascii="Times New Roman" w:eastAsia="Times New Roman" w:hAnsi="Times New Roman" w:cs="Times New Roman"/>
                <w:lang w:val="en-US"/>
              </w:rPr>
              <w:t>1 039 096</w:t>
            </w:r>
          </w:p>
        </w:tc>
      </w:tr>
      <w:tr w:rsidR="004C06FA" w:rsidRPr="008B0A5E" w:rsidTr="004C06FA">
        <w:tc>
          <w:tcPr>
            <w:tcW w:w="4219" w:type="dxa"/>
          </w:tcPr>
          <w:p w:rsidR="004C06FA" w:rsidRPr="008B0A5E" w:rsidRDefault="004C06FA"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Acquisition of financial assets of the “held to maturity” category</w:t>
            </w:r>
          </w:p>
        </w:tc>
        <w:tc>
          <w:tcPr>
            <w:tcW w:w="2694" w:type="dxa"/>
          </w:tcPr>
          <w:p w:rsidR="004C06FA" w:rsidRPr="008B0A5E" w:rsidRDefault="004C06FA" w:rsidP="00761B8C">
            <w:pPr>
              <w:jc w:val="center"/>
              <w:rPr>
                <w:rFonts w:ascii="Times New Roman" w:eastAsia="Times New Roman" w:hAnsi="Times New Roman" w:cs="Times New Roman"/>
                <w:lang w:val="en-US"/>
              </w:rPr>
            </w:pPr>
            <w:r>
              <w:rPr>
                <w:rFonts w:ascii="Times New Roman" w:eastAsia="Times New Roman" w:hAnsi="Times New Roman" w:cs="Times New Roman"/>
                <w:lang w:val="en-US"/>
              </w:rPr>
              <w:t>(10 367)</w:t>
            </w:r>
          </w:p>
        </w:tc>
        <w:tc>
          <w:tcPr>
            <w:tcW w:w="2694" w:type="dxa"/>
          </w:tcPr>
          <w:p w:rsidR="004C06FA" w:rsidRPr="008B0A5E" w:rsidRDefault="004C06FA" w:rsidP="004C06FA">
            <w:pPr>
              <w:jc w:val="center"/>
              <w:rPr>
                <w:rFonts w:ascii="Times New Roman" w:eastAsia="Times New Roman" w:hAnsi="Times New Roman" w:cs="Times New Roman"/>
                <w:lang w:val="en-US"/>
              </w:rPr>
            </w:pPr>
            <w:r>
              <w:rPr>
                <w:rFonts w:ascii="Times New Roman" w:eastAsia="Times New Roman" w:hAnsi="Times New Roman" w:cs="Times New Roman"/>
                <w:lang w:val="en-US"/>
              </w:rPr>
              <w:t>2 000</w:t>
            </w:r>
          </w:p>
        </w:tc>
      </w:tr>
      <w:tr w:rsidR="004C06FA" w:rsidRPr="008B0A5E" w:rsidTr="004C06FA">
        <w:tc>
          <w:tcPr>
            <w:tcW w:w="4219" w:type="dxa"/>
          </w:tcPr>
          <w:p w:rsidR="004C06FA" w:rsidRPr="008B0A5E" w:rsidRDefault="004C06FA"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Acquisition of fixed assets and intangible assets</w:t>
            </w:r>
          </w:p>
        </w:tc>
        <w:tc>
          <w:tcPr>
            <w:tcW w:w="2694" w:type="dxa"/>
          </w:tcPr>
          <w:p w:rsidR="004C06FA" w:rsidRPr="008B0A5E" w:rsidRDefault="004C06FA" w:rsidP="00761B8C">
            <w:pPr>
              <w:jc w:val="center"/>
              <w:rPr>
                <w:rFonts w:ascii="Times New Roman" w:eastAsia="Times New Roman" w:hAnsi="Times New Roman" w:cs="Times New Roman"/>
                <w:lang w:val="en-US"/>
              </w:rPr>
            </w:pPr>
            <w:r>
              <w:rPr>
                <w:rFonts w:ascii="Times New Roman" w:eastAsia="Times New Roman" w:hAnsi="Times New Roman" w:cs="Times New Roman"/>
                <w:lang w:val="en-US"/>
              </w:rPr>
              <w:t>(58 739)</w:t>
            </w:r>
          </w:p>
        </w:tc>
        <w:tc>
          <w:tcPr>
            <w:tcW w:w="2694" w:type="dxa"/>
          </w:tcPr>
          <w:p w:rsidR="004C06FA" w:rsidRPr="008B0A5E" w:rsidRDefault="004C06FA" w:rsidP="002E45B0">
            <w:pPr>
              <w:jc w:val="center"/>
              <w:rPr>
                <w:rFonts w:ascii="Times New Roman" w:eastAsia="Times New Roman" w:hAnsi="Times New Roman" w:cs="Times New Roman"/>
                <w:lang w:val="en-US"/>
              </w:rPr>
            </w:pPr>
            <w:r>
              <w:rPr>
                <w:rFonts w:ascii="Times New Roman" w:eastAsia="Times New Roman" w:hAnsi="Times New Roman" w:cs="Times New Roman"/>
                <w:lang w:val="en-US"/>
              </w:rPr>
              <w:t>(18 877)</w:t>
            </w:r>
          </w:p>
        </w:tc>
      </w:tr>
      <w:tr w:rsidR="004C06FA" w:rsidRPr="008B0A5E" w:rsidTr="004C06FA">
        <w:tc>
          <w:tcPr>
            <w:tcW w:w="4219" w:type="dxa"/>
          </w:tcPr>
          <w:p w:rsidR="004C06FA" w:rsidRPr="008B0A5E" w:rsidRDefault="004C06FA"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lastRenderedPageBreak/>
              <w:t>Revenues from sale</w:t>
            </w:r>
            <w:r w:rsidRPr="008B0A5E">
              <w:rPr>
                <w:rFonts w:eastAsia="Times New Roman" w:cs="Times New Roman"/>
                <w:lang w:val="en-US"/>
              </w:rPr>
              <w:t xml:space="preserve"> </w:t>
            </w:r>
            <w:r w:rsidRPr="008B0A5E">
              <w:rPr>
                <w:rFonts w:ascii="Times New Roman" w:eastAsia="Times New Roman" w:hAnsi="Times New Roman" w:cs="Times New Roman"/>
                <w:lang w:val="en-US"/>
              </w:rPr>
              <w:t>of fixed assets and intangible assets</w:t>
            </w:r>
          </w:p>
        </w:tc>
        <w:tc>
          <w:tcPr>
            <w:tcW w:w="2694" w:type="dxa"/>
          </w:tcPr>
          <w:p w:rsidR="004C06FA" w:rsidRPr="008B0A5E" w:rsidRDefault="004C06FA" w:rsidP="00761B8C">
            <w:pPr>
              <w:jc w:val="center"/>
              <w:rPr>
                <w:rFonts w:ascii="Times New Roman" w:eastAsia="Times New Roman" w:hAnsi="Times New Roman" w:cs="Times New Roman"/>
                <w:lang w:val="en-US"/>
              </w:rPr>
            </w:pPr>
            <w:r>
              <w:rPr>
                <w:rFonts w:ascii="Times New Roman" w:eastAsia="Times New Roman" w:hAnsi="Times New Roman" w:cs="Times New Roman"/>
                <w:lang w:val="en-US"/>
              </w:rPr>
              <w:t>6 191</w:t>
            </w:r>
          </w:p>
        </w:tc>
        <w:tc>
          <w:tcPr>
            <w:tcW w:w="2694" w:type="dxa"/>
          </w:tcPr>
          <w:p w:rsidR="004C06FA" w:rsidRPr="008B0A5E" w:rsidRDefault="004C06FA" w:rsidP="002E45B0">
            <w:pPr>
              <w:jc w:val="center"/>
              <w:rPr>
                <w:rFonts w:ascii="Times New Roman" w:eastAsia="Times New Roman" w:hAnsi="Times New Roman" w:cs="Times New Roman"/>
                <w:lang w:val="en-US"/>
              </w:rPr>
            </w:pPr>
            <w:r>
              <w:rPr>
                <w:rFonts w:ascii="Times New Roman" w:eastAsia="Times New Roman" w:hAnsi="Times New Roman" w:cs="Times New Roman"/>
                <w:lang w:val="en-US"/>
              </w:rPr>
              <w:t>36 363</w:t>
            </w:r>
          </w:p>
        </w:tc>
      </w:tr>
      <w:tr w:rsidR="004C06FA" w:rsidRPr="008B0A5E" w:rsidTr="004C06FA">
        <w:tc>
          <w:tcPr>
            <w:tcW w:w="4219" w:type="dxa"/>
          </w:tcPr>
          <w:p w:rsidR="004C06FA" w:rsidRPr="008B0A5E" w:rsidRDefault="004C06FA" w:rsidP="008B0A5E">
            <w:pPr>
              <w:rPr>
                <w:rFonts w:ascii="Times New Roman" w:eastAsia="Times New Roman" w:hAnsi="Times New Roman" w:cs="Times New Roman"/>
                <w:b/>
                <w:lang w:val="en-US"/>
              </w:rPr>
            </w:pPr>
            <w:r w:rsidRPr="008B0A5E">
              <w:rPr>
                <w:rFonts w:ascii="Times New Roman" w:eastAsia="Times New Roman" w:hAnsi="Times New Roman" w:cs="Times New Roman"/>
                <w:b/>
                <w:lang w:val="en-US"/>
              </w:rPr>
              <w:t>Net cash received from (used in) investment activity</w:t>
            </w:r>
          </w:p>
        </w:tc>
        <w:tc>
          <w:tcPr>
            <w:tcW w:w="2694" w:type="dxa"/>
          </w:tcPr>
          <w:p w:rsidR="004C06FA" w:rsidRPr="008B0A5E" w:rsidRDefault="004C06FA" w:rsidP="00761B8C">
            <w:pPr>
              <w:jc w:val="center"/>
              <w:rPr>
                <w:rFonts w:ascii="Times New Roman" w:eastAsia="Times New Roman" w:hAnsi="Times New Roman" w:cs="Times New Roman"/>
                <w:b/>
                <w:lang w:val="en-US"/>
              </w:rPr>
            </w:pPr>
            <w:r>
              <w:rPr>
                <w:rFonts w:ascii="Times New Roman" w:eastAsia="Times New Roman" w:hAnsi="Times New Roman" w:cs="Times New Roman"/>
                <w:b/>
                <w:lang w:val="en-US"/>
              </w:rPr>
              <w:t>(152 625)</w:t>
            </w:r>
          </w:p>
        </w:tc>
        <w:tc>
          <w:tcPr>
            <w:tcW w:w="2694" w:type="dxa"/>
          </w:tcPr>
          <w:p w:rsidR="004C06FA" w:rsidRPr="008B0A5E" w:rsidRDefault="004C06FA" w:rsidP="002E45B0">
            <w:pPr>
              <w:jc w:val="center"/>
              <w:rPr>
                <w:rFonts w:ascii="Times New Roman" w:eastAsia="Times New Roman" w:hAnsi="Times New Roman" w:cs="Times New Roman"/>
                <w:b/>
                <w:lang w:val="en-US"/>
              </w:rPr>
            </w:pPr>
            <w:r>
              <w:rPr>
                <w:rFonts w:ascii="Times New Roman" w:eastAsia="Times New Roman" w:hAnsi="Times New Roman" w:cs="Times New Roman"/>
                <w:b/>
                <w:lang w:val="en-US"/>
              </w:rPr>
              <w:t>(155 257)</w:t>
            </w:r>
          </w:p>
        </w:tc>
      </w:tr>
      <w:tr w:rsidR="004C06FA" w:rsidRPr="008B0A5E" w:rsidTr="004C06FA">
        <w:tc>
          <w:tcPr>
            <w:tcW w:w="4219" w:type="dxa"/>
          </w:tcPr>
          <w:p w:rsidR="004C06FA" w:rsidRPr="008B0A5E" w:rsidRDefault="004C06FA"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Dividends paid</w:t>
            </w:r>
          </w:p>
        </w:tc>
        <w:tc>
          <w:tcPr>
            <w:tcW w:w="2694" w:type="dxa"/>
          </w:tcPr>
          <w:p w:rsidR="004C06FA" w:rsidRPr="008B0A5E" w:rsidRDefault="004C06FA" w:rsidP="00761B8C">
            <w:pPr>
              <w:jc w:val="center"/>
              <w:rPr>
                <w:rFonts w:ascii="Times New Roman" w:eastAsia="Times New Roman" w:hAnsi="Times New Roman" w:cs="Times New Roman"/>
                <w:lang w:val="en-US"/>
              </w:rPr>
            </w:pPr>
            <w:r>
              <w:rPr>
                <w:rFonts w:ascii="Times New Roman" w:eastAsia="Times New Roman" w:hAnsi="Times New Roman" w:cs="Times New Roman"/>
                <w:lang w:val="en-US"/>
              </w:rPr>
              <w:t>(186 438)</w:t>
            </w:r>
          </w:p>
        </w:tc>
        <w:tc>
          <w:tcPr>
            <w:tcW w:w="2694" w:type="dxa"/>
          </w:tcPr>
          <w:p w:rsidR="004C06FA" w:rsidRPr="008B0A5E" w:rsidRDefault="004C06FA" w:rsidP="002E45B0">
            <w:pPr>
              <w:jc w:val="center"/>
              <w:rPr>
                <w:rFonts w:ascii="Times New Roman" w:eastAsia="Times New Roman" w:hAnsi="Times New Roman" w:cs="Times New Roman"/>
                <w:lang w:val="en-US"/>
              </w:rPr>
            </w:pPr>
            <w:r>
              <w:rPr>
                <w:rFonts w:ascii="Times New Roman" w:eastAsia="Times New Roman" w:hAnsi="Times New Roman" w:cs="Times New Roman"/>
                <w:lang w:val="en-US"/>
              </w:rPr>
              <w:t>(186 438)</w:t>
            </w:r>
          </w:p>
        </w:tc>
      </w:tr>
      <w:tr w:rsidR="004C06FA" w:rsidRPr="008B0A5E" w:rsidTr="004C06FA">
        <w:tc>
          <w:tcPr>
            <w:tcW w:w="4219" w:type="dxa"/>
          </w:tcPr>
          <w:p w:rsidR="004C06FA" w:rsidRPr="008B0A5E" w:rsidRDefault="004C06FA"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Net cash received from (used in) financial activity</w:t>
            </w:r>
          </w:p>
        </w:tc>
        <w:tc>
          <w:tcPr>
            <w:tcW w:w="2694" w:type="dxa"/>
          </w:tcPr>
          <w:p w:rsidR="004C06FA" w:rsidRPr="008B0A5E" w:rsidRDefault="004C06FA" w:rsidP="00761B8C">
            <w:pPr>
              <w:jc w:val="center"/>
              <w:rPr>
                <w:rFonts w:ascii="Times New Roman" w:eastAsia="Times New Roman" w:hAnsi="Times New Roman" w:cs="Times New Roman"/>
                <w:b/>
                <w:lang w:val="en-US"/>
              </w:rPr>
            </w:pPr>
            <w:r>
              <w:rPr>
                <w:rFonts w:ascii="Times New Roman" w:eastAsia="Times New Roman" w:hAnsi="Times New Roman" w:cs="Times New Roman"/>
                <w:b/>
                <w:lang w:val="en-US"/>
              </w:rPr>
              <w:t>(186 438)</w:t>
            </w:r>
          </w:p>
        </w:tc>
        <w:tc>
          <w:tcPr>
            <w:tcW w:w="2694" w:type="dxa"/>
          </w:tcPr>
          <w:p w:rsidR="004C06FA" w:rsidRPr="008B0A5E" w:rsidRDefault="004C06FA" w:rsidP="002E45B0">
            <w:pPr>
              <w:jc w:val="center"/>
              <w:rPr>
                <w:rFonts w:ascii="Times New Roman" w:eastAsia="Times New Roman" w:hAnsi="Times New Roman" w:cs="Times New Roman"/>
                <w:b/>
                <w:lang w:val="en-US"/>
              </w:rPr>
            </w:pPr>
            <w:r>
              <w:rPr>
                <w:rFonts w:ascii="Times New Roman" w:eastAsia="Times New Roman" w:hAnsi="Times New Roman" w:cs="Times New Roman"/>
                <w:b/>
                <w:lang w:val="en-US"/>
              </w:rPr>
              <w:t>(186 438)</w:t>
            </w:r>
          </w:p>
        </w:tc>
      </w:tr>
      <w:tr w:rsidR="004C06FA" w:rsidRPr="008B0A5E" w:rsidTr="004C06FA">
        <w:tc>
          <w:tcPr>
            <w:tcW w:w="4219" w:type="dxa"/>
          </w:tcPr>
          <w:p w:rsidR="004C06FA" w:rsidRPr="008B0A5E" w:rsidRDefault="004C06FA"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Influence of changes in the official exchange rate of the Bank of Russia on cash and cash equivalents</w:t>
            </w:r>
          </w:p>
        </w:tc>
        <w:tc>
          <w:tcPr>
            <w:tcW w:w="2694" w:type="dxa"/>
          </w:tcPr>
          <w:p w:rsidR="004C06FA" w:rsidRPr="008B0A5E" w:rsidRDefault="004C06FA" w:rsidP="00761B8C">
            <w:pPr>
              <w:jc w:val="center"/>
              <w:rPr>
                <w:rFonts w:ascii="Times New Roman" w:eastAsia="Times New Roman" w:hAnsi="Times New Roman" w:cs="Times New Roman"/>
                <w:b/>
                <w:lang w:val="en-US"/>
              </w:rPr>
            </w:pPr>
            <w:r>
              <w:rPr>
                <w:rFonts w:ascii="Times New Roman" w:eastAsia="Times New Roman" w:hAnsi="Times New Roman" w:cs="Times New Roman"/>
                <w:b/>
                <w:lang w:val="en-US"/>
              </w:rPr>
              <w:t>(53 742)</w:t>
            </w:r>
          </w:p>
        </w:tc>
        <w:tc>
          <w:tcPr>
            <w:tcW w:w="2694" w:type="dxa"/>
          </w:tcPr>
          <w:p w:rsidR="004C06FA" w:rsidRPr="008B0A5E" w:rsidRDefault="004C06FA" w:rsidP="002E45B0">
            <w:pPr>
              <w:jc w:val="center"/>
              <w:rPr>
                <w:rFonts w:ascii="Times New Roman" w:eastAsia="Times New Roman" w:hAnsi="Times New Roman" w:cs="Times New Roman"/>
                <w:b/>
                <w:lang w:val="en-US"/>
              </w:rPr>
            </w:pPr>
            <w:r>
              <w:rPr>
                <w:rFonts w:ascii="Times New Roman" w:eastAsia="Times New Roman" w:hAnsi="Times New Roman" w:cs="Times New Roman"/>
                <w:b/>
                <w:lang w:val="en-US"/>
              </w:rPr>
              <w:t>192 983</w:t>
            </w:r>
          </w:p>
        </w:tc>
      </w:tr>
      <w:tr w:rsidR="004C06FA" w:rsidRPr="008B0A5E" w:rsidTr="004C06FA">
        <w:tc>
          <w:tcPr>
            <w:tcW w:w="4219" w:type="dxa"/>
          </w:tcPr>
          <w:p w:rsidR="004C06FA" w:rsidRPr="008B0A5E" w:rsidRDefault="004C06FA"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Net increase (decrease) in cash and cash equivalents</w:t>
            </w:r>
          </w:p>
        </w:tc>
        <w:tc>
          <w:tcPr>
            <w:tcW w:w="2694" w:type="dxa"/>
          </w:tcPr>
          <w:p w:rsidR="004C06FA" w:rsidRPr="008B0A5E" w:rsidRDefault="004C06FA" w:rsidP="00761B8C">
            <w:pPr>
              <w:jc w:val="center"/>
              <w:rPr>
                <w:rFonts w:ascii="Times New Roman" w:eastAsia="Times New Roman" w:hAnsi="Times New Roman" w:cs="Times New Roman"/>
                <w:b/>
                <w:lang w:val="en-US"/>
              </w:rPr>
            </w:pPr>
            <w:r>
              <w:rPr>
                <w:rFonts w:ascii="Times New Roman" w:eastAsia="Times New Roman" w:hAnsi="Times New Roman" w:cs="Times New Roman"/>
                <w:b/>
                <w:lang w:val="en-US"/>
              </w:rPr>
              <w:t>(1 382 180)</w:t>
            </w:r>
          </w:p>
        </w:tc>
        <w:tc>
          <w:tcPr>
            <w:tcW w:w="2694" w:type="dxa"/>
          </w:tcPr>
          <w:p w:rsidR="004C06FA" w:rsidRPr="008B0A5E" w:rsidRDefault="004C06FA" w:rsidP="002E45B0">
            <w:pPr>
              <w:jc w:val="center"/>
              <w:rPr>
                <w:rFonts w:ascii="Times New Roman" w:eastAsia="Times New Roman" w:hAnsi="Times New Roman" w:cs="Times New Roman"/>
                <w:b/>
                <w:lang w:val="en-US"/>
              </w:rPr>
            </w:pPr>
            <w:r>
              <w:rPr>
                <w:rFonts w:ascii="Times New Roman" w:eastAsia="Times New Roman" w:hAnsi="Times New Roman" w:cs="Times New Roman"/>
                <w:b/>
                <w:lang w:val="en-US"/>
              </w:rPr>
              <w:t>350 200</w:t>
            </w:r>
          </w:p>
        </w:tc>
      </w:tr>
      <w:tr w:rsidR="004C06FA" w:rsidRPr="008B0A5E" w:rsidTr="004C06FA">
        <w:tc>
          <w:tcPr>
            <w:tcW w:w="4219" w:type="dxa"/>
          </w:tcPr>
          <w:p w:rsidR="004C06FA" w:rsidRPr="008B0A5E" w:rsidRDefault="004C06FA"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Cash and cash equivalents at the beginning of the year</w:t>
            </w:r>
          </w:p>
        </w:tc>
        <w:tc>
          <w:tcPr>
            <w:tcW w:w="2694" w:type="dxa"/>
          </w:tcPr>
          <w:p w:rsidR="004C06FA" w:rsidRPr="008B0A5E" w:rsidRDefault="004C06FA" w:rsidP="00CD74F2">
            <w:pPr>
              <w:jc w:val="center"/>
              <w:rPr>
                <w:rFonts w:ascii="Times New Roman" w:eastAsia="Times New Roman" w:hAnsi="Times New Roman" w:cs="Times New Roman"/>
                <w:b/>
                <w:lang w:val="en-US"/>
              </w:rPr>
            </w:pPr>
            <w:r>
              <w:rPr>
                <w:rFonts w:ascii="Times New Roman" w:eastAsia="Times New Roman" w:hAnsi="Times New Roman" w:cs="Times New Roman"/>
                <w:b/>
                <w:lang w:val="en-US"/>
              </w:rPr>
              <w:t>2 071 801</w:t>
            </w:r>
          </w:p>
        </w:tc>
        <w:tc>
          <w:tcPr>
            <w:tcW w:w="2694" w:type="dxa"/>
          </w:tcPr>
          <w:p w:rsidR="004C06FA" w:rsidRPr="008B0A5E" w:rsidRDefault="004C06FA" w:rsidP="004C06FA">
            <w:pPr>
              <w:jc w:val="center"/>
              <w:rPr>
                <w:rFonts w:ascii="Times New Roman" w:eastAsia="Times New Roman" w:hAnsi="Times New Roman" w:cs="Times New Roman"/>
                <w:b/>
                <w:lang w:val="en-US"/>
              </w:rPr>
            </w:pPr>
            <w:r>
              <w:rPr>
                <w:rFonts w:ascii="Times New Roman" w:eastAsia="Times New Roman" w:hAnsi="Times New Roman" w:cs="Times New Roman"/>
                <w:b/>
                <w:lang w:val="en-US"/>
              </w:rPr>
              <w:t>1 819 491</w:t>
            </w:r>
          </w:p>
        </w:tc>
      </w:tr>
      <w:tr w:rsidR="004C06FA" w:rsidRPr="008B0A5E" w:rsidTr="004C06FA">
        <w:tc>
          <w:tcPr>
            <w:tcW w:w="4219" w:type="dxa"/>
          </w:tcPr>
          <w:p w:rsidR="004C06FA" w:rsidRPr="008B0A5E" w:rsidRDefault="004C06FA"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Cash and cash equivalents at the end of the year</w:t>
            </w:r>
          </w:p>
        </w:tc>
        <w:tc>
          <w:tcPr>
            <w:tcW w:w="2694" w:type="dxa"/>
          </w:tcPr>
          <w:p w:rsidR="004C06FA" w:rsidRPr="008B0A5E" w:rsidRDefault="004C06FA" w:rsidP="00CD74F2">
            <w:pPr>
              <w:jc w:val="center"/>
              <w:rPr>
                <w:rFonts w:ascii="Times New Roman" w:eastAsia="Times New Roman" w:hAnsi="Times New Roman" w:cs="Times New Roman"/>
                <w:b/>
                <w:lang w:val="en-US"/>
              </w:rPr>
            </w:pPr>
            <w:r>
              <w:rPr>
                <w:rFonts w:ascii="Times New Roman" w:eastAsia="Times New Roman" w:hAnsi="Times New Roman" w:cs="Times New Roman"/>
                <w:b/>
                <w:lang w:val="en-US"/>
              </w:rPr>
              <w:t>689 621</w:t>
            </w:r>
          </w:p>
        </w:tc>
        <w:tc>
          <w:tcPr>
            <w:tcW w:w="2694" w:type="dxa"/>
          </w:tcPr>
          <w:p w:rsidR="004C06FA" w:rsidRPr="008B0A5E" w:rsidRDefault="004C06FA" w:rsidP="002E45B0">
            <w:pPr>
              <w:jc w:val="center"/>
              <w:rPr>
                <w:rFonts w:ascii="Times New Roman" w:eastAsia="Times New Roman" w:hAnsi="Times New Roman" w:cs="Times New Roman"/>
                <w:b/>
                <w:lang w:val="en-US"/>
              </w:rPr>
            </w:pPr>
            <w:r>
              <w:rPr>
                <w:rFonts w:ascii="Times New Roman" w:eastAsia="Times New Roman" w:hAnsi="Times New Roman" w:cs="Times New Roman"/>
                <w:b/>
                <w:lang w:val="en-US"/>
              </w:rPr>
              <w:t>2 169 691</w:t>
            </w:r>
          </w:p>
        </w:tc>
      </w:tr>
    </w:tbl>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Signed and authorized on behalf of the Board of Directors</w:t>
      </w:r>
    </w:p>
    <w:p w:rsidR="008B0A5E" w:rsidRPr="008B0A5E" w:rsidRDefault="008B0A5E" w:rsidP="008B0A5E">
      <w:pPr>
        <w:rPr>
          <w:rFonts w:ascii="Times New Roman" w:eastAsia="Times New Roman" w:hAnsi="Times New Roman" w:cs="Times New Roman"/>
          <w:i/>
          <w:lang w:val="en-US"/>
        </w:rPr>
      </w:pPr>
      <w:r w:rsidRPr="008B0A5E">
        <w:rPr>
          <w:rFonts w:ascii="Times New Roman" w:eastAsia="Times New Roman" w:hAnsi="Times New Roman" w:cs="Times New Roman"/>
          <w:i/>
          <w:lang w:val="en-US"/>
        </w:rPr>
        <w:t>-</w:t>
      </w:r>
      <w:proofErr w:type="gramStart"/>
      <w:r w:rsidRPr="008B0A5E">
        <w:rPr>
          <w:rFonts w:ascii="Times New Roman" w:eastAsia="Times New Roman" w:hAnsi="Times New Roman" w:cs="Times New Roman"/>
          <w:i/>
          <w:lang w:val="en-US"/>
        </w:rPr>
        <w:t>signature</w:t>
      </w:r>
      <w:proofErr w:type="gramEnd"/>
      <w:r w:rsidRPr="008B0A5E">
        <w:rPr>
          <w:rFonts w:ascii="Times New Roman" w:eastAsia="Times New Roman" w:hAnsi="Times New Roman" w:cs="Times New Roman"/>
          <w:i/>
          <w:lang w:val="en-US"/>
        </w:rPr>
        <w:t>-</w:t>
      </w:r>
    </w:p>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 xml:space="preserve">G.G. </w:t>
      </w:r>
      <w:proofErr w:type="spellStart"/>
      <w:r w:rsidRPr="008B0A5E">
        <w:rPr>
          <w:rFonts w:ascii="Times New Roman" w:eastAsia="Times New Roman" w:hAnsi="Times New Roman" w:cs="Times New Roman"/>
          <w:lang w:val="en-US"/>
        </w:rPr>
        <w:t>Sukhonosenko</w:t>
      </w:r>
      <w:proofErr w:type="spellEnd"/>
    </w:p>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Chairman of the Board</w:t>
      </w:r>
    </w:p>
    <w:p w:rsidR="008B0A5E" w:rsidRPr="008B0A5E" w:rsidRDefault="008B0A5E" w:rsidP="008B0A5E">
      <w:pPr>
        <w:rPr>
          <w:rFonts w:ascii="Times New Roman" w:eastAsia="Times New Roman" w:hAnsi="Times New Roman" w:cs="Times New Roman"/>
          <w:i/>
          <w:lang w:val="en-US"/>
        </w:rPr>
      </w:pPr>
      <w:r w:rsidRPr="008B0A5E">
        <w:rPr>
          <w:rFonts w:ascii="Times New Roman" w:eastAsia="Times New Roman" w:hAnsi="Times New Roman" w:cs="Times New Roman"/>
          <w:i/>
          <w:lang w:val="en-US"/>
        </w:rPr>
        <w:t>-</w:t>
      </w:r>
      <w:proofErr w:type="gramStart"/>
      <w:r w:rsidRPr="008B0A5E">
        <w:rPr>
          <w:rFonts w:ascii="Times New Roman" w:eastAsia="Times New Roman" w:hAnsi="Times New Roman" w:cs="Times New Roman"/>
          <w:i/>
          <w:lang w:val="en-US"/>
        </w:rPr>
        <w:t>signature</w:t>
      </w:r>
      <w:proofErr w:type="gramEnd"/>
      <w:r w:rsidRPr="008B0A5E">
        <w:rPr>
          <w:rFonts w:ascii="Times New Roman" w:eastAsia="Times New Roman" w:hAnsi="Times New Roman" w:cs="Times New Roman"/>
          <w:i/>
          <w:lang w:val="en-US"/>
        </w:rPr>
        <w:t>-</w:t>
      </w:r>
    </w:p>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 xml:space="preserve">I.M. </w:t>
      </w:r>
      <w:proofErr w:type="spellStart"/>
      <w:r w:rsidRPr="008B0A5E">
        <w:rPr>
          <w:rFonts w:ascii="Times New Roman" w:eastAsia="Times New Roman" w:hAnsi="Times New Roman" w:cs="Times New Roman"/>
          <w:lang w:val="en-US"/>
        </w:rPr>
        <w:t>Chikrizova</w:t>
      </w:r>
      <w:proofErr w:type="spellEnd"/>
    </w:p>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Chief Accountant</w:t>
      </w: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ascii="Times New Roman" w:eastAsia="Times New Roman" w:hAnsi="Times New Roman" w:cs="Times New Roman"/>
          <w:lang w:val="en-US"/>
        </w:rPr>
      </w:pPr>
      <w:r w:rsidRPr="008B0A5E">
        <w:rPr>
          <w:rFonts w:ascii="Times New Roman" w:eastAsia="Times New Roman" w:hAnsi="Times New Roman" w:cs="Times New Roman"/>
          <w:lang w:val="en-US"/>
        </w:rPr>
        <w:t xml:space="preserve">Seal: “Orenburg city Joint-stock commercial bank «Forshtadt» (joint-stock company) </w:t>
      </w:r>
    </w:p>
    <w:p w:rsidR="008B0A5E" w:rsidRPr="008B0A5E" w:rsidRDefault="008B0A5E" w:rsidP="008B0A5E">
      <w:pPr>
        <w:ind w:firstLine="708"/>
        <w:rPr>
          <w:rFonts w:ascii="Times New Roman" w:eastAsia="Times New Roman" w:hAnsi="Times New Roman" w:cs="Times New Roman"/>
          <w:lang w:val="en-US"/>
        </w:rPr>
      </w:pPr>
      <w:r w:rsidRPr="008B0A5E">
        <w:rPr>
          <w:rFonts w:ascii="Times New Roman" w:eastAsia="Times New Roman" w:hAnsi="Times New Roman" w:cs="Times New Roman"/>
          <w:lang w:val="en-US"/>
        </w:rPr>
        <w:t>INT 5610032972 Bank «Forshtadt»”</w:t>
      </w:r>
    </w:p>
    <w:p w:rsidR="008B0A5E" w:rsidRPr="008B0A5E" w:rsidRDefault="008B0A5E" w:rsidP="008B0A5E">
      <w:pPr>
        <w:rPr>
          <w:rFonts w:ascii="Times New Roman" w:eastAsia="Times New Roman" w:hAnsi="Times New Roman" w:cs="Times New Roman"/>
          <w:lang w:val="en-US"/>
        </w:rPr>
      </w:pPr>
    </w:p>
    <w:p w:rsidR="00FE3044" w:rsidRPr="00882F77" w:rsidRDefault="00FE3044" w:rsidP="00FE3044">
      <w:pPr>
        <w:rPr>
          <w:rFonts w:ascii="Times New Roman" w:eastAsia="Times New Roman" w:hAnsi="Times New Roman" w:cs="Times New Roman"/>
          <w:lang w:val="en-US"/>
        </w:rPr>
      </w:pPr>
      <w:r>
        <w:rPr>
          <w:rFonts w:ascii="Times New Roman" w:eastAsia="Times New Roman" w:hAnsi="Times New Roman" w:cs="Times New Roman"/>
          <w:lang w:val="en-US"/>
        </w:rPr>
        <w:t>April 17, 2017</w:t>
      </w:r>
    </w:p>
    <w:p w:rsidR="008B0A5E" w:rsidRPr="008B0A5E" w:rsidRDefault="008B0A5E" w:rsidP="008B0A5E">
      <w:pPr>
        <w:rPr>
          <w:rFonts w:ascii="Times New Roman" w:eastAsia="Times New Roman" w:hAnsi="Times New Roman" w:cs="Times New Roman"/>
          <w:lang w:val="en-US"/>
        </w:rPr>
      </w:pPr>
    </w:p>
    <w:p w:rsidR="008B0A5E" w:rsidRPr="008B0A5E" w:rsidRDefault="008B0A5E" w:rsidP="008B0A5E">
      <w:pPr>
        <w:rPr>
          <w:rFonts w:eastAsia="Times New Roman" w:cs="Times New Roman"/>
        </w:rPr>
      </w:pPr>
    </w:p>
    <w:p w:rsidR="008B0A5E" w:rsidRDefault="008B0A5E">
      <w:pPr>
        <w:rPr>
          <w:rFonts w:ascii="Times New Roman" w:hAnsi="Times New Roman" w:cs="Times New Roman"/>
          <w:b/>
          <w:lang w:val="en-US"/>
        </w:rPr>
      </w:pPr>
      <w:r>
        <w:rPr>
          <w:rFonts w:ascii="Times New Roman" w:hAnsi="Times New Roman" w:cs="Times New Roman"/>
          <w:b/>
          <w:lang w:val="en-US"/>
        </w:rPr>
        <w:br w:type="page"/>
      </w:r>
    </w:p>
    <w:p w:rsidR="00E21668" w:rsidRPr="00EA2763" w:rsidRDefault="004700E1" w:rsidP="001E4A8E">
      <w:pPr>
        <w:pStyle w:val="a7"/>
        <w:numPr>
          <w:ilvl w:val="0"/>
          <w:numId w:val="1"/>
        </w:numPr>
        <w:jc w:val="both"/>
        <w:rPr>
          <w:rFonts w:ascii="Times New Roman" w:hAnsi="Times New Roman" w:cs="Times New Roman"/>
          <w:b/>
          <w:lang w:val="en-US"/>
        </w:rPr>
      </w:pPr>
      <w:r w:rsidRPr="00EA2763">
        <w:rPr>
          <w:rFonts w:ascii="Times New Roman" w:hAnsi="Times New Roman" w:cs="Times New Roman"/>
          <w:b/>
          <w:lang w:val="en-US"/>
        </w:rPr>
        <w:lastRenderedPageBreak/>
        <w:t>Main types of activity</w:t>
      </w:r>
    </w:p>
    <w:p w:rsidR="001E4A8E" w:rsidRPr="00713632" w:rsidRDefault="004700E1" w:rsidP="001E4A8E">
      <w:pPr>
        <w:jc w:val="both"/>
        <w:rPr>
          <w:rFonts w:ascii="Times New Roman" w:hAnsi="Times New Roman" w:cs="Times New Roman"/>
          <w:lang w:val="en-US"/>
        </w:rPr>
      </w:pPr>
      <w:r w:rsidRPr="00713632">
        <w:rPr>
          <w:rFonts w:ascii="Times New Roman" w:hAnsi="Times New Roman" w:cs="Times New Roman"/>
          <w:lang w:val="en-US"/>
        </w:rPr>
        <w:t>The joint-stock commercial bank “Forshtadt” (Joint-stock company) (hereinafter – “the Bank”) was registered by the Central Bank of the Russian Federation (hereinafter – “CB RF”) in December 1992</w:t>
      </w:r>
      <w:r w:rsidR="00CF3113" w:rsidRPr="00713632">
        <w:rPr>
          <w:rFonts w:ascii="Times New Roman" w:hAnsi="Times New Roman" w:cs="Times New Roman"/>
          <w:lang w:val="en-US"/>
        </w:rPr>
        <w:t xml:space="preserve"> under No. 2208 with the name </w:t>
      </w:r>
      <w:r w:rsidR="00CF3113" w:rsidRPr="00713632">
        <w:rPr>
          <w:rFonts w:ascii="Times New Roman" w:hAnsi="Times New Roman" w:cs="Times New Roman"/>
          <w:i/>
          <w:lang w:val="en-US"/>
        </w:rPr>
        <w:t>commercial bank “</w:t>
      </w:r>
      <w:proofErr w:type="spellStart"/>
      <w:r w:rsidR="00CF3113" w:rsidRPr="00713632">
        <w:rPr>
          <w:rFonts w:ascii="Times New Roman" w:hAnsi="Times New Roman" w:cs="Times New Roman"/>
          <w:i/>
          <w:lang w:val="en-US"/>
        </w:rPr>
        <w:t>Korobank</w:t>
      </w:r>
      <w:proofErr w:type="spellEnd"/>
      <w:r w:rsidR="00CF3113" w:rsidRPr="00713632">
        <w:rPr>
          <w:rFonts w:ascii="Times New Roman" w:hAnsi="Times New Roman" w:cs="Times New Roman"/>
          <w:i/>
          <w:lang w:val="en-US"/>
        </w:rPr>
        <w:t>” (closed joined-stock company)</w:t>
      </w:r>
      <w:r w:rsidR="00CF3113" w:rsidRPr="00713632">
        <w:rPr>
          <w:rFonts w:ascii="Times New Roman" w:hAnsi="Times New Roman" w:cs="Times New Roman"/>
          <w:lang w:val="en-US"/>
        </w:rPr>
        <w:t xml:space="preserve">. </w:t>
      </w:r>
      <w:r w:rsidR="00A77887" w:rsidRPr="00713632">
        <w:rPr>
          <w:rFonts w:ascii="Times New Roman" w:hAnsi="Times New Roman" w:cs="Times New Roman"/>
          <w:lang w:val="en-US"/>
        </w:rPr>
        <w:t>By</w:t>
      </w:r>
      <w:r w:rsidR="0096092F" w:rsidRPr="00713632">
        <w:rPr>
          <w:rFonts w:ascii="Times New Roman" w:hAnsi="Times New Roman" w:cs="Times New Roman"/>
          <w:lang w:val="en-US"/>
        </w:rPr>
        <w:t xml:space="preserve"> the resolution of the general meeting of shareholders (Minutes of the meeting № </w:t>
      </w:r>
      <w:proofErr w:type="gramStart"/>
      <w:r w:rsidR="0096092F" w:rsidRPr="00713632">
        <w:rPr>
          <w:rFonts w:ascii="Times New Roman" w:hAnsi="Times New Roman" w:cs="Times New Roman"/>
          <w:lang w:val="en-US"/>
        </w:rPr>
        <w:t>64</w:t>
      </w:r>
      <w:r w:rsidR="0096092F" w:rsidRPr="00713632">
        <w:rPr>
          <w:lang w:val="en-US"/>
        </w:rPr>
        <w:t xml:space="preserve"> </w:t>
      </w:r>
      <w:r w:rsidR="0096092F" w:rsidRPr="00713632">
        <w:rPr>
          <w:rFonts w:ascii="Times New Roman" w:hAnsi="Times New Roman" w:cs="Times New Roman"/>
          <w:lang w:val="en-US"/>
        </w:rPr>
        <w:t>dated 02.09.2014</w:t>
      </w:r>
      <w:proofErr w:type="gramEnd"/>
      <w:r w:rsidR="0096092F" w:rsidRPr="00713632">
        <w:rPr>
          <w:rFonts w:ascii="Times New Roman" w:hAnsi="Times New Roman" w:cs="Times New Roman"/>
          <w:lang w:val="en-US"/>
        </w:rPr>
        <w:t xml:space="preserve">) </w:t>
      </w:r>
      <w:r w:rsidR="00A77887" w:rsidRPr="00713632">
        <w:rPr>
          <w:rFonts w:ascii="Times New Roman" w:hAnsi="Times New Roman" w:cs="Times New Roman"/>
          <w:lang w:val="en-US"/>
        </w:rPr>
        <w:t xml:space="preserve">it was decided to change </w:t>
      </w:r>
      <w:r w:rsidR="0096092F" w:rsidRPr="00713632">
        <w:rPr>
          <w:rFonts w:ascii="Times New Roman" w:hAnsi="Times New Roman" w:cs="Times New Roman"/>
          <w:lang w:val="en-US"/>
        </w:rPr>
        <w:t xml:space="preserve">the Bank’s official name. </w:t>
      </w:r>
      <w:r w:rsidR="00A77887" w:rsidRPr="00713632">
        <w:rPr>
          <w:rFonts w:ascii="Times New Roman" w:hAnsi="Times New Roman" w:cs="Times New Roman"/>
          <w:lang w:val="en-US"/>
        </w:rPr>
        <w:t xml:space="preserve">This decision was made </w:t>
      </w:r>
      <w:r w:rsidR="0096092F" w:rsidRPr="00713632">
        <w:rPr>
          <w:rFonts w:ascii="Times New Roman" w:hAnsi="Times New Roman" w:cs="Times New Roman"/>
          <w:lang w:val="en-US"/>
        </w:rPr>
        <w:t>in order to adjust the organization legal form in accordance with the</w:t>
      </w:r>
      <w:r w:rsidR="00A77887" w:rsidRPr="00713632">
        <w:rPr>
          <w:rFonts w:ascii="Times New Roman" w:hAnsi="Times New Roman" w:cs="Times New Roman"/>
          <w:lang w:val="en-US"/>
        </w:rPr>
        <w:t xml:space="preserve"> </w:t>
      </w:r>
      <w:r w:rsidR="0071644E" w:rsidRPr="00713632">
        <w:rPr>
          <w:rFonts w:ascii="Times New Roman" w:hAnsi="Times New Roman" w:cs="Times New Roman"/>
          <w:lang w:val="en-US"/>
        </w:rPr>
        <w:t>legislation of the Russian Federation</w:t>
      </w:r>
      <w:r w:rsidR="00A77887" w:rsidRPr="00713632">
        <w:rPr>
          <w:rFonts w:ascii="Times New Roman" w:hAnsi="Times New Roman" w:cs="Times New Roman"/>
          <w:lang w:val="en-US"/>
        </w:rPr>
        <w:t>.</w:t>
      </w:r>
      <w:r w:rsidR="0096092F" w:rsidRPr="00713632">
        <w:rPr>
          <w:rFonts w:ascii="Times New Roman" w:hAnsi="Times New Roman" w:cs="Times New Roman"/>
          <w:lang w:val="en-US"/>
        </w:rPr>
        <w:t xml:space="preserve"> </w:t>
      </w:r>
    </w:p>
    <w:p w:rsidR="001E4A8E" w:rsidRDefault="001E4A8E" w:rsidP="001E4A8E">
      <w:pPr>
        <w:jc w:val="both"/>
        <w:rPr>
          <w:rFonts w:ascii="Times New Roman" w:hAnsi="Times New Roman" w:cs="Times New Roman"/>
          <w:lang w:val="en-US"/>
        </w:rPr>
      </w:pPr>
      <w:r w:rsidRPr="00713632">
        <w:rPr>
          <w:rFonts w:ascii="Times New Roman" w:hAnsi="Times New Roman" w:cs="Times New Roman"/>
          <w:lang w:val="en-US"/>
        </w:rPr>
        <w:t>On October 23, 2014, the Department of the Federal Tax Service in Orenburg region made entry No. 2145600000621 about state registration of the amendments to the Articles of Association with the Bank’s new official name to the Unified State Register of legal entities.</w:t>
      </w:r>
    </w:p>
    <w:p w:rsidR="008608DC" w:rsidRDefault="00F465BD" w:rsidP="001E4A8E">
      <w:pPr>
        <w:jc w:val="both"/>
        <w:rPr>
          <w:rFonts w:ascii="Times New Roman" w:hAnsi="Times New Roman" w:cs="Times New Roman"/>
          <w:lang w:val="en-US"/>
        </w:rPr>
      </w:pPr>
      <w:r>
        <w:rPr>
          <w:rFonts w:ascii="Times New Roman" w:hAnsi="Times New Roman" w:cs="Times New Roman"/>
          <w:lang w:val="en-US"/>
        </w:rPr>
        <w:t>Com</w:t>
      </w:r>
      <w:r w:rsidR="00BC5323">
        <w:rPr>
          <w:rFonts w:ascii="Times New Roman" w:hAnsi="Times New Roman" w:cs="Times New Roman"/>
          <w:lang w:val="en-US"/>
        </w:rPr>
        <w:t>mercial activity of Bank in 2016</w:t>
      </w:r>
      <w:r>
        <w:rPr>
          <w:rFonts w:ascii="Times New Roman" w:hAnsi="Times New Roman" w:cs="Times New Roman"/>
          <w:lang w:val="en-US"/>
        </w:rPr>
        <w:t xml:space="preserve"> was </w:t>
      </w:r>
      <w:r w:rsidRPr="00F465BD">
        <w:rPr>
          <w:rFonts w:ascii="Times New Roman" w:hAnsi="Times New Roman" w:cs="Times New Roman"/>
          <w:lang w:val="en-US"/>
        </w:rPr>
        <w:t>carried out on the basis of</w:t>
      </w:r>
      <w:r>
        <w:rPr>
          <w:rFonts w:ascii="Times New Roman" w:hAnsi="Times New Roman" w:cs="Times New Roman"/>
          <w:lang w:val="en-US"/>
        </w:rPr>
        <w:t xml:space="preserve"> general license </w:t>
      </w:r>
      <w:r w:rsidRPr="00F465BD">
        <w:rPr>
          <w:rFonts w:ascii="Times New Roman" w:hAnsi="Times New Roman" w:cs="Times New Roman"/>
          <w:lang w:val="en-US"/>
        </w:rPr>
        <w:t xml:space="preserve">№ </w:t>
      </w:r>
      <w:r>
        <w:rPr>
          <w:rFonts w:ascii="Times New Roman" w:hAnsi="Times New Roman" w:cs="Times New Roman"/>
          <w:lang w:val="en-US"/>
        </w:rPr>
        <w:t>2208, issued by the Bank of Russia 10.11.2014. The Bank has next licenses:</w:t>
      </w:r>
    </w:p>
    <w:p w:rsidR="00447587" w:rsidRPr="00CD08E9" w:rsidRDefault="00447587" w:rsidP="00447587">
      <w:pPr>
        <w:pStyle w:val="a7"/>
        <w:numPr>
          <w:ilvl w:val="0"/>
          <w:numId w:val="23"/>
        </w:numPr>
        <w:jc w:val="both"/>
        <w:rPr>
          <w:rFonts w:ascii="Times New Roman" w:hAnsi="Times New Roman" w:cs="Times New Roman"/>
          <w:lang w:val="en-US"/>
        </w:rPr>
      </w:pPr>
      <w:r w:rsidRPr="00CD08E9">
        <w:rPr>
          <w:rFonts w:ascii="Times New Roman" w:hAnsi="Times New Roman" w:cs="Times New Roman"/>
          <w:lang w:val="en-US"/>
        </w:rPr>
        <w:t>License for banking operations with the right to attract deposits and placement of precious metals N 2208 10.11.2014;</w:t>
      </w:r>
    </w:p>
    <w:p w:rsidR="00447587" w:rsidRPr="00CD08E9" w:rsidRDefault="00447587" w:rsidP="00447587">
      <w:pPr>
        <w:pStyle w:val="a7"/>
        <w:numPr>
          <w:ilvl w:val="0"/>
          <w:numId w:val="23"/>
        </w:numPr>
        <w:jc w:val="both"/>
        <w:rPr>
          <w:rFonts w:ascii="Times New Roman" w:hAnsi="Times New Roman" w:cs="Times New Roman"/>
          <w:lang w:val="en-US"/>
        </w:rPr>
      </w:pPr>
      <w:r w:rsidRPr="00CD08E9">
        <w:rPr>
          <w:rFonts w:ascii="Times New Roman" w:hAnsi="Times New Roman" w:cs="Times New Roman"/>
          <w:lang w:val="en-US"/>
        </w:rPr>
        <w:t>The license of a professional participant of the securities market for the implementation of dealer activity No. 156-07500-010000 of 10.03.2004;</w:t>
      </w:r>
    </w:p>
    <w:p w:rsidR="00447587" w:rsidRPr="00CD08E9" w:rsidRDefault="00447587" w:rsidP="00447587">
      <w:pPr>
        <w:pStyle w:val="a7"/>
        <w:numPr>
          <w:ilvl w:val="0"/>
          <w:numId w:val="23"/>
        </w:numPr>
        <w:jc w:val="both"/>
        <w:rPr>
          <w:rFonts w:ascii="Times New Roman" w:hAnsi="Times New Roman" w:cs="Times New Roman"/>
          <w:lang w:val="en-US"/>
        </w:rPr>
      </w:pPr>
      <w:r w:rsidRPr="00CD08E9">
        <w:rPr>
          <w:rFonts w:ascii="Times New Roman" w:hAnsi="Times New Roman" w:cs="Times New Roman"/>
          <w:lang w:val="en-US"/>
        </w:rPr>
        <w:t>License for activities on the technical protection of confidential information N 1590 from 15.09.2011;</w:t>
      </w:r>
    </w:p>
    <w:p w:rsidR="00447587" w:rsidRPr="00D1158A" w:rsidRDefault="00447587" w:rsidP="00447587">
      <w:pPr>
        <w:pStyle w:val="a7"/>
        <w:numPr>
          <w:ilvl w:val="0"/>
          <w:numId w:val="23"/>
        </w:numPr>
        <w:jc w:val="both"/>
        <w:rPr>
          <w:rFonts w:ascii="Times New Roman" w:hAnsi="Times New Roman" w:cs="Times New Roman"/>
          <w:lang w:val="en-US"/>
        </w:rPr>
      </w:pPr>
      <w:r w:rsidRPr="00CD08E9">
        <w:rPr>
          <w:rFonts w:ascii="Times New Roman" w:hAnsi="Times New Roman" w:cs="Times New Roman"/>
          <w:lang w:val="en-US"/>
        </w:rPr>
        <w:t xml:space="preserve">License for the development, production, distribution of encryption (cryptographic) means of series ЛСЗ № 0004950 </w:t>
      </w:r>
      <w:r w:rsidR="00BC5323">
        <w:rPr>
          <w:rFonts w:ascii="Times New Roman" w:hAnsi="Times New Roman" w:cs="Times New Roman"/>
          <w:lang w:val="en-US"/>
        </w:rPr>
        <w:t>(registration №157Н) from 09.09.</w:t>
      </w:r>
      <w:r w:rsidRPr="00CD08E9">
        <w:rPr>
          <w:rFonts w:ascii="Times New Roman" w:hAnsi="Times New Roman" w:cs="Times New Roman"/>
          <w:lang w:val="en-US"/>
        </w:rPr>
        <w:t>2015.</w:t>
      </w:r>
    </w:p>
    <w:p w:rsidR="00D56C9E" w:rsidRPr="00713632" w:rsidRDefault="00912E5A" w:rsidP="00D56C9E">
      <w:pPr>
        <w:jc w:val="both"/>
        <w:rPr>
          <w:rFonts w:ascii="Times New Roman" w:hAnsi="Times New Roman" w:cs="Times New Roman"/>
          <w:lang w:val="en-US"/>
        </w:rPr>
      </w:pPr>
      <w:r w:rsidRPr="00713632">
        <w:rPr>
          <w:rFonts w:ascii="Times New Roman" w:hAnsi="Times New Roman" w:cs="Times New Roman"/>
          <w:lang w:val="en-US"/>
        </w:rPr>
        <w:t xml:space="preserve">The Bank performs its activities in all the sectors of Russian financial markets, including interbank and retail deposits, foreign exchange transactions and </w:t>
      </w:r>
      <w:r w:rsidR="0010784B" w:rsidRPr="00713632">
        <w:rPr>
          <w:rFonts w:ascii="Times New Roman" w:hAnsi="Times New Roman" w:cs="Times New Roman"/>
          <w:lang w:val="en-US"/>
        </w:rPr>
        <w:t xml:space="preserve">stock market trading with debt instruments and bonds, private and corporate </w:t>
      </w:r>
      <w:r w:rsidR="00274217" w:rsidRPr="00713632">
        <w:rPr>
          <w:rFonts w:ascii="Times New Roman" w:hAnsi="Times New Roman" w:cs="Times New Roman"/>
          <w:lang w:val="en-US"/>
        </w:rPr>
        <w:t>banking</w:t>
      </w:r>
      <w:r w:rsidR="0010784B" w:rsidRPr="00713632">
        <w:rPr>
          <w:rFonts w:ascii="Times New Roman" w:hAnsi="Times New Roman" w:cs="Times New Roman"/>
          <w:lang w:val="en-US"/>
        </w:rPr>
        <w:t xml:space="preserve">, </w:t>
      </w:r>
      <w:r w:rsidR="00583871" w:rsidRPr="00713632">
        <w:rPr>
          <w:rFonts w:ascii="Times New Roman" w:hAnsi="Times New Roman" w:cs="Times New Roman"/>
          <w:lang w:val="en-US"/>
        </w:rPr>
        <w:t xml:space="preserve">as well as </w:t>
      </w:r>
      <w:r w:rsidR="0010784B" w:rsidRPr="00713632">
        <w:rPr>
          <w:rFonts w:ascii="Times New Roman" w:hAnsi="Times New Roman" w:cs="Times New Roman"/>
          <w:lang w:val="en-US"/>
        </w:rPr>
        <w:t>investment banking. The Bank provides its clients with the full range of banking services in Russian rubles and foreign currency.</w:t>
      </w:r>
    </w:p>
    <w:p w:rsidR="003334DA" w:rsidRPr="00713632" w:rsidRDefault="003334DA" w:rsidP="00D56C9E">
      <w:pPr>
        <w:jc w:val="both"/>
        <w:rPr>
          <w:rFonts w:ascii="Times New Roman" w:hAnsi="Times New Roman" w:cs="Times New Roman"/>
          <w:lang w:val="en-US"/>
        </w:rPr>
      </w:pPr>
      <w:r w:rsidRPr="00713632">
        <w:rPr>
          <w:rFonts w:ascii="Times New Roman" w:hAnsi="Times New Roman" w:cs="Times New Roman"/>
          <w:lang w:val="en-US"/>
        </w:rPr>
        <w:t xml:space="preserve">The key shareholders of the Bank </w:t>
      </w:r>
      <w:r w:rsidR="008608DC">
        <w:rPr>
          <w:rFonts w:ascii="Times New Roman" w:hAnsi="Times New Roman" w:cs="Times New Roman"/>
          <w:lang w:val="en-US"/>
        </w:rPr>
        <w:t>at the date o</w:t>
      </w:r>
      <w:r w:rsidR="006270CA">
        <w:rPr>
          <w:rFonts w:ascii="Times New Roman" w:hAnsi="Times New Roman" w:cs="Times New Roman"/>
          <w:lang w:val="en-US"/>
        </w:rPr>
        <w:t>f December 31, 2016</w:t>
      </w:r>
      <w:r w:rsidRPr="00713632">
        <w:rPr>
          <w:rFonts w:ascii="Times New Roman" w:hAnsi="Times New Roman" w:cs="Times New Roman"/>
          <w:lang w:val="en-US"/>
        </w:rPr>
        <w:t xml:space="preserve">, were the Limited Liability Company “ENERGOINVEST” (LLC “ENERGOINVEST”) and A.A. Ekavyan, who owned 50.00% and 43.09% of the ordinary registered uncertified shares in the Bank’s </w:t>
      </w:r>
      <w:r w:rsidR="005A4593">
        <w:rPr>
          <w:rFonts w:ascii="Times New Roman" w:hAnsi="Times New Roman" w:cs="Times New Roman"/>
          <w:lang w:val="en-US"/>
        </w:rPr>
        <w:t>authorized</w:t>
      </w:r>
      <w:r w:rsidRPr="00713632">
        <w:rPr>
          <w:rFonts w:ascii="Times New Roman" w:hAnsi="Times New Roman" w:cs="Times New Roman"/>
          <w:lang w:val="en-US"/>
        </w:rPr>
        <w:t xml:space="preserve"> capital respectively. </w:t>
      </w:r>
    </w:p>
    <w:p w:rsidR="003334DA" w:rsidRPr="00713632" w:rsidRDefault="00650596" w:rsidP="00D56C9E">
      <w:pPr>
        <w:jc w:val="both"/>
        <w:rPr>
          <w:rFonts w:ascii="Times New Roman" w:hAnsi="Times New Roman" w:cs="Times New Roman"/>
          <w:lang w:val="en-US"/>
        </w:rPr>
      </w:pPr>
      <w:r w:rsidRPr="00713632">
        <w:rPr>
          <w:rFonts w:ascii="Times New Roman" w:hAnsi="Times New Roman" w:cs="Times New Roman"/>
          <w:lang w:val="en-US"/>
        </w:rPr>
        <w:t>The Bank’s staff</w:t>
      </w:r>
      <w:r w:rsidR="008608DC">
        <w:rPr>
          <w:rFonts w:ascii="Times New Roman" w:hAnsi="Times New Roman" w:cs="Times New Roman"/>
          <w:lang w:val="en-US"/>
        </w:rPr>
        <w:t xml:space="preserve"> listing</w:t>
      </w:r>
      <w:r w:rsidR="006270CA">
        <w:rPr>
          <w:rFonts w:ascii="Times New Roman" w:hAnsi="Times New Roman" w:cs="Times New Roman"/>
          <w:lang w:val="en-US"/>
        </w:rPr>
        <w:t xml:space="preserve"> as of December 31, 2016</w:t>
      </w:r>
      <w:r w:rsidRPr="00713632">
        <w:rPr>
          <w:rFonts w:ascii="Times New Roman" w:hAnsi="Times New Roman" w:cs="Times New Roman"/>
          <w:lang w:val="en-US"/>
        </w:rPr>
        <w:t xml:space="preserve">, amounted to </w:t>
      </w:r>
      <w:r w:rsidR="008608DC">
        <w:rPr>
          <w:rFonts w:ascii="Times New Roman" w:hAnsi="Times New Roman" w:cs="Times New Roman"/>
          <w:lang w:val="en-US"/>
        </w:rPr>
        <w:t>4</w:t>
      </w:r>
      <w:r w:rsidR="006270CA">
        <w:rPr>
          <w:rFonts w:ascii="Times New Roman" w:hAnsi="Times New Roman" w:cs="Times New Roman"/>
          <w:lang w:val="en-US"/>
        </w:rPr>
        <w:t>75</w:t>
      </w:r>
      <w:r w:rsidRPr="00713632">
        <w:rPr>
          <w:rFonts w:ascii="Times New Roman" w:hAnsi="Times New Roman" w:cs="Times New Roman"/>
          <w:lang w:val="en-US"/>
        </w:rPr>
        <w:t xml:space="preserve"> persons (201</w:t>
      </w:r>
      <w:r w:rsidR="006270CA">
        <w:rPr>
          <w:rFonts w:ascii="Times New Roman" w:hAnsi="Times New Roman" w:cs="Times New Roman"/>
          <w:lang w:val="en-US"/>
        </w:rPr>
        <w:t>5</w:t>
      </w:r>
      <w:r w:rsidRPr="00713632">
        <w:rPr>
          <w:rFonts w:ascii="Times New Roman" w:hAnsi="Times New Roman" w:cs="Times New Roman"/>
          <w:lang w:val="en-US"/>
        </w:rPr>
        <w:t xml:space="preserve">: </w:t>
      </w:r>
      <w:r w:rsidR="006270CA">
        <w:rPr>
          <w:rFonts w:ascii="Times New Roman" w:hAnsi="Times New Roman" w:cs="Times New Roman"/>
          <w:lang w:val="en-US"/>
        </w:rPr>
        <w:t>484</w:t>
      </w:r>
      <w:r w:rsidRPr="00713632">
        <w:rPr>
          <w:rFonts w:ascii="Times New Roman" w:hAnsi="Times New Roman" w:cs="Times New Roman"/>
          <w:lang w:val="en-US"/>
        </w:rPr>
        <w:t>).</w:t>
      </w:r>
    </w:p>
    <w:p w:rsidR="00650596" w:rsidRPr="00713632" w:rsidRDefault="00650596" w:rsidP="00D56C9E">
      <w:pPr>
        <w:jc w:val="both"/>
        <w:rPr>
          <w:rFonts w:ascii="Times New Roman" w:hAnsi="Times New Roman" w:cs="Times New Roman"/>
          <w:lang w:val="en-US"/>
        </w:rPr>
      </w:pPr>
      <w:r w:rsidRPr="00713632">
        <w:rPr>
          <w:rFonts w:ascii="Times New Roman" w:hAnsi="Times New Roman" w:cs="Times New Roman"/>
          <w:lang w:val="en-US"/>
        </w:rPr>
        <w:t>The Bank’s location: 460001, Orenburg city, 35/1 Chkalova Street.</w:t>
      </w:r>
    </w:p>
    <w:p w:rsidR="00985956" w:rsidRDefault="00072EBF" w:rsidP="00985956">
      <w:pPr>
        <w:jc w:val="both"/>
        <w:rPr>
          <w:rFonts w:ascii="Times New Roman" w:hAnsi="Times New Roman" w:cs="Times New Roman"/>
          <w:lang w:val="en-US"/>
        </w:rPr>
      </w:pPr>
      <w:r w:rsidRPr="00713632">
        <w:rPr>
          <w:rFonts w:ascii="Times New Roman" w:hAnsi="Times New Roman" w:cs="Times New Roman"/>
          <w:lang w:val="en-US"/>
        </w:rPr>
        <w:t>At the date of December 31, 201</w:t>
      </w:r>
      <w:r w:rsidR="006270CA">
        <w:rPr>
          <w:rFonts w:ascii="Times New Roman" w:hAnsi="Times New Roman" w:cs="Times New Roman"/>
          <w:lang w:val="en-US"/>
        </w:rPr>
        <w:t>6</w:t>
      </w:r>
      <w:r w:rsidRPr="00713632">
        <w:rPr>
          <w:rFonts w:ascii="Times New Roman" w:hAnsi="Times New Roman" w:cs="Times New Roman"/>
          <w:lang w:val="en-US"/>
        </w:rPr>
        <w:t>, the Bank has at the territory of the Russian Federation: 1 operating office in Ufa city, 1 operating office in Samara city, 1</w:t>
      </w:r>
      <w:r w:rsidR="008608DC">
        <w:rPr>
          <w:rFonts w:ascii="Times New Roman" w:hAnsi="Times New Roman" w:cs="Times New Roman"/>
          <w:lang w:val="en-US"/>
        </w:rPr>
        <w:t>2</w:t>
      </w:r>
      <w:r w:rsidRPr="00713632">
        <w:rPr>
          <w:rFonts w:ascii="Times New Roman" w:hAnsi="Times New Roman" w:cs="Times New Roman"/>
          <w:lang w:val="en-US"/>
        </w:rPr>
        <w:t xml:space="preserve"> additional offices in Oren</w:t>
      </w:r>
      <w:r w:rsidR="006270CA">
        <w:rPr>
          <w:rFonts w:ascii="Times New Roman" w:hAnsi="Times New Roman" w:cs="Times New Roman"/>
          <w:lang w:val="en-US"/>
        </w:rPr>
        <w:t>burg city and Orenburg region, 9</w:t>
      </w:r>
      <w:r w:rsidRPr="00713632">
        <w:rPr>
          <w:rFonts w:ascii="Times New Roman" w:hAnsi="Times New Roman" w:cs="Times New Roman"/>
          <w:lang w:val="en-US"/>
        </w:rPr>
        <w:t xml:space="preserve"> </w:t>
      </w:r>
      <w:r w:rsidR="004D31F9" w:rsidRPr="00713632">
        <w:rPr>
          <w:rFonts w:ascii="Times New Roman" w:hAnsi="Times New Roman" w:cs="Times New Roman"/>
          <w:lang w:val="en-US"/>
        </w:rPr>
        <w:t xml:space="preserve">loan and cash services offices – </w:t>
      </w:r>
      <w:r w:rsidR="006270CA">
        <w:rPr>
          <w:rFonts w:ascii="Times New Roman" w:hAnsi="Times New Roman" w:cs="Times New Roman"/>
          <w:lang w:val="en-US"/>
        </w:rPr>
        <w:t>two</w:t>
      </w:r>
      <w:r w:rsidR="004D31F9" w:rsidRPr="00713632">
        <w:rPr>
          <w:rFonts w:ascii="Times New Roman" w:hAnsi="Times New Roman" w:cs="Times New Roman"/>
          <w:lang w:val="en-US"/>
        </w:rPr>
        <w:t xml:space="preserve"> in Voronezh city, </w:t>
      </w:r>
      <w:r w:rsidR="006270CA">
        <w:rPr>
          <w:rFonts w:ascii="Times New Roman" w:hAnsi="Times New Roman" w:cs="Times New Roman"/>
          <w:lang w:val="en-US"/>
        </w:rPr>
        <w:t>two</w:t>
      </w:r>
      <w:r w:rsidR="004D31F9" w:rsidRPr="00713632">
        <w:rPr>
          <w:rFonts w:ascii="Times New Roman" w:hAnsi="Times New Roman" w:cs="Times New Roman"/>
          <w:lang w:val="en-US"/>
        </w:rPr>
        <w:t xml:space="preserve"> in Chelyabinsk city, two in St. Petersburg, </w:t>
      </w:r>
      <w:proofErr w:type="gramStart"/>
      <w:r w:rsidR="004D31F9" w:rsidRPr="00713632">
        <w:rPr>
          <w:rFonts w:ascii="Times New Roman" w:hAnsi="Times New Roman" w:cs="Times New Roman"/>
          <w:lang w:val="en-US"/>
        </w:rPr>
        <w:t>3</w:t>
      </w:r>
      <w:proofErr w:type="gramEnd"/>
      <w:r w:rsidR="004D31F9" w:rsidRPr="00713632">
        <w:rPr>
          <w:rFonts w:ascii="Times New Roman" w:hAnsi="Times New Roman" w:cs="Times New Roman"/>
          <w:lang w:val="en-US"/>
        </w:rPr>
        <w:t xml:space="preserve"> in </w:t>
      </w:r>
      <w:r w:rsidR="006270CA" w:rsidRPr="00713632">
        <w:rPr>
          <w:rFonts w:ascii="Times New Roman" w:hAnsi="Times New Roman" w:cs="Times New Roman"/>
          <w:lang w:val="en-US"/>
        </w:rPr>
        <w:t>Ufa</w:t>
      </w:r>
      <w:r w:rsidR="006270CA">
        <w:rPr>
          <w:rFonts w:ascii="Times New Roman" w:hAnsi="Times New Roman" w:cs="Times New Roman"/>
          <w:lang w:val="en-US"/>
        </w:rPr>
        <w:t xml:space="preserve"> </w:t>
      </w:r>
      <w:r w:rsidR="004D31F9" w:rsidRPr="00713632">
        <w:rPr>
          <w:rFonts w:ascii="Times New Roman" w:hAnsi="Times New Roman" w:cs="Times New Roman"/>
          <w:lang w:val="en-US"/>
        </w:rPr>
        <w:t>city. There are not any standalone and internal structural subdivisions in foreign countries.</w:t>
      </w:r>
    </w:p>
    <w:p w:rsidR="00985956" w:rsidRDefault="00985956" w:rsidP="00985956">
      <w:pPr>
        <w:jc w:val="both"/>
        <w:rPr>
          <w:rFonts w:ascii="Times New Roman" w:hAnsi="Times New Roman" w:cs="Times New Roman"/>
          <w:lang w:val="en-US"/>
        </w:rPr>
      </w:pPr>
    </w:p>
    <w:p w:rsidR="004D31F9" w:rsidRPr="0053506B" w:rsidRDefault="00230312" w:rsidP="00985956">
      <w:pPr>
        <w:pStyle w:val="a7"/>
        <w:numPr>
          <w:ilvl w:val="0"/>
          <w:numId w:val="1"/>
        </w:numPr>
        <w:jc w:val="both"/>
        <w:rPr>
          <w:rFonts w:ascii="Times New Roman" w:hAnsi="Times New Roman" w:cs="Times New Roman"/>
          <w:lang w:val="en-US"/>
        </w:rPr>
      </w:pPr>
      <w:r w:rsidRPr="0053506B">
        <w:rPr>
          <w:rFonts w:ascii="Times New Roman" w:hAnsi="Times New Roman" w:cs="Times New Roman"/>
          <w:b/>
          <w:lang w:val="en-US"/>
        </w:rPr>
        <w:t>Economic environment where the Bank performs its activity</w:t>
      </w:r>
    </w:p>
    <w:p w:rsidR="0053506B" w:rsidRPr="0053506B" w:rsidRDefault="0053506B" w:rsidP="0053506B">
      <w:pPr>
        <w:spacing w:after="0"/>
        <w:jc w:val="both"/>
        <w:rPr>
          <w:rFonts w:ascii="Times New Roman" w:hAnsi="Times New Roman" w:cs="Times New Roman"/>
          <w:lang w:val="en-US"/>
        </w:rPr>
      </w:pPr>
      <w:r w:rsidRPr="0053506B">
        <w:rPr>
          <w:rFonts w:ascii="Times New Roman" w:hAnsi="Times New Roman" w:cs="Times New Roman"/>
          <w:lang w:val="en-US"/>
        </w:rPr>
        <w:t>The Bank operates in the Russian Federation.</w:t>
      </w:r>
    </w:p>
    <w:p w:rsidR="0053506B" w:rsidRPr="0053506B" w:rsidRDefault="0053506B" w:rsidP="0053506B">
      <w:pPr>
        <w:spacing w:after="0"/>
        <w:jc w:val="both"/>
        <w:rPr>
          <w:rFonts w:ascii="Times New Roman" w:hAnsi="Times New Roman" w:cs="Times New Roman"/>
          <w:lang w:val="en-US"/>
        </w:rPr>
      </w:pPr>
      <w:proofErr w:type="gramStart"/>
      <w:r w:rsidRPr="0053506B">
        <w:rPr>
          <w:rFonts w:ascii="Times New Roman" w:hAnsi="Times New Roman" w:cs="Times New Roman"/>
          <w:lang w:val="en-US"/>
        </w:rPr>
        <w:t xml:space="preserve">The banking sector of Russia in 2016 shows signs of recovery after the turmoil in </w:t>
      </w:r>
      <w:r>
        <w:rPr>
          <w:rFonts w:ascii="Times New Roman" w:hAnsi="Times New Roman" w:cs="Times New Roman"/>
          <w:lang w:val="en-US"/>
        </w:rPr>
        <w:t>the end of</w:t>
      </w:r>
      <w:r w:rsidRPr="0053506B">
        <w:rPr>
          <w:rFonts w:ascii="Times New Roman" w:hAnsi="Times New Roman" w:cs="Times New Roman"/>
          <w:lang w:val="en-US"/>
        </w:rPr>
        <w:t xml:space="preserve"> 2014 </w:t>
      </w:r>
      <w:r>
        <w:rPr>
          <w:rFonts w:ascii="Times New Roman" w:hAnsi="Times New Roman" w:cs="Times New Roman"/>
          <w:lang w:val="en-US"/>
        </w:rPr>
        <w:t>and the decline in 2015.</w:t>
      </w:r>
      <w:proofErr w:type="gramEnd"/>
      <w:r>
        <w:rPr>
          <w:rFonts w:ascii="Times New Roman" w:hAnsi="Times New Roman" w:cs="Times New Roman"/>
          <w:lang w:val="en-US"/>
        </w:rPr>
        <w:t xml:space="preserve"> The Central Bank</w:t>
      </w:r>
      <w:r w:rsidRPr="0053506B">
        <w:rPr>
          <w:rFonts w:ascii="Times New Roman" w:hAnsi="Times New Roman" w:cs="Times New Roman"/>
          <w:lang w:val="en-US"/>
        </w:rPr>
        <w:t xml:space="preserve"> and </w:t>
      </w:r>
      <w:r>
        <w:rPr>
          <w:rFonts w:ascii="Times New Roman" w:hAnsi="Times New Roman" w:cs="Times New Roman"/>
          <w:lang w:val="en-US"/>
        </w:rPr>
        <w:t xml:space="preserve">other </w:t>
      </w:r>
      <w:r w:rsidRPr="0053506B">
        <w:rPr>
          <w:rFonts w:ascii="Times New Roman" w:hAnsi="Times New Roman" w:cs="Times New Roman"/>
          <w:lang w:val="en-US"/>
        </w:rPr>
        <w:t xml:space="preserve">banks agree that the banking sector partially overcome the financial crisis in 2016, but there is still no complete restoration. The profit has grown, expenses for </w:t>
      </w:r>
      <w:r w:rsidRPr="0053506B">
        <w:rPr>
          <w:rFonts w:ascii="Times New Roman" w:hAnsi="Times New Roman" w:cs="Times New Roman"/>
          <w:lang w:val="en-US"/>
        </w:rPr>
        <w:lastRenderedPageBreak/>
        <w:t>reserves and delay have decreased, defaults in the corporate sector have become less, but there is practically no credit.</w:t>
      </w:r>
    </w:p>
    <w:p w:rsidR="0053506B" w:rsidRPr="0053506B" w:rsidRDefault="0053506B" w:rsidP="0053506B">
      <w:pPr>
        <w:spacing w:after="0"/>
        <w:jc w:val="both"/>
        <w:rPr>
          <w:rFonts w:ascii="Times New Roman" w:hAnsi="Times New Roman" w:cs="Times New Roman"/>
          <w:lang w:val="en-US"/>
        </w:rPr>
      </w:pPr>
      <w:r w:rsidRPr="0053506B">
        <w:rPr>
          <w:rFonts w:ascii="Times New Roman" w:hAnsi="Times New Roman" w:cs="Times New Roman"/>
          <w:lang w:val="en-US"/>
        </w:rPr>
        <w:t>2016 was marked by the beginning of the Russian economy's exit from the recession. The outflow of capital from Russia slowed, and the profits of Russian companies grew by 14%, despite the continuing decline in GDP in real terms. The Russian stock and currency markets are approaching the beginning of next year in a rather optimistic state, helped by the stabilization of oil prices and hopes for a warming of relations with the West</w:t>
      </w:r>
      <w:r>
        <w:rPr>
          <w:rFonts w:ascii="Times New Roman" w:hAnsi="Times New Roman" w:cs="Times New Roman"/>
          <w:lang w:val="en-US"/>
        </w:rPr>
        <w:t>ern countries</w:t>
      </w:r>
      <w:r w:rsidRPr="0053506B">
        <w:rPr>
          <w:rFonts w:ascii="Times New Roman" w:hAnsi="Times New Roman" w:cs="Times New Roman"/>
          <w:lang w:val="en-US"/>
        </w:rPr>
        <w:t xml:space="preserve"> after the election of Donald Trump as US President.</w:t>
      </w:r>
    </w:p>
    <w:p w:rsidR="0053506B" w:rsidRPr="0053506B" w:rsidRDefault="0053506B" w:rsidP="0053506B">
      <w:pPr>
        <w:spacing w:after="0"/>
        <w:jc w:val="both"/>
        <w:rPr>
          <w:rFonts w:ascii="Times New Roman" w:hAnsi="Times New Roman" w:cs="Times New Roman"/>
          <w:lang w:val="en-US"/>
        </w:rPr>
      </w:pPr>
      <w:r w:rsidRPr="0053506B">
        <w:rPr>
          <w:rFonts w:ascii="Times New Roman" w:hAnsi="Times New Roman" w:cs="Times New Roman"/>
          <w:lang w:val="en-US"/>
        </w:rPr>
        <w:t>One of the successes of this year is the generally moderately tight monetary policy of the Central Bank. One of the priorities of the Central Bank is to reduce inflation to a target level of 4% in 2017. With this task, the regulator is still quite successful. 2016 showed that market participants follow the level of rates of the Central Bank, so expect them to further reduce. Following the key rate, both deposit yields and loan rates decrease.</w:t>
      </w:r>
    </w:p>
    <w:p w:rsidR="0053506B" w:rsidRPr="0053506B" w:rsidRDefault="0053506B" w:rsidP="0053506B">
      <w:pPr>
        <w:spacing w:after="0"/>
        <w:jc w:val="both"/>
        <w:rPr>
          <w:rFonts w:ascii="Times New Roman" w:hAnsi="Times New Roman" w:cs="Times New Roman"/>
          <w:lang w:val="en-US"/>
        </w:rPr>
      </w:pPr>
      <w:r w:rsidRPr="0053506B">
        <w:rPr>
          <w:rFonts w:ascii="Times New Roman" w:hAnsi="Times New Roman" w:cs="Times New Roman"/>
          <w:lang w:val="en-US"/>
        </w:rPr>
        <w:t>In 2016, Russia's unfavorable credit rating, set by international agencies Standard &amp; Poor's and Moody's from the Big Three, left it below the investment level. Currently (data as of October 14, 2016) only Fitch estimates the rating of the Russian Federation as an investment (at the last stage of the investment level). Russia in 2016 rose to 11 lines in the World Bank and International Finance Corporation (</w:t>
      </w:r>
      <w:proofErr w:type="spellStart"/>
      <w:r w:rsidRPr="0053506B">
        <w:rPr>
          <w:rFonts w:ascii="Times New Roman" w:hAnsi="Times New Roman" w:cs="Times New Roman"/>
          <w:lang w:val="en-US"/>
        </w:rPr>
        <w:t>DoC</w:t>
      </w:r>
      <w:proofErr w:type="spellEnd"/>
      <w:r w:rsidRPr="0053506B">
        <w:rPr>
          <w:rFonts w:ascii="Times New Roman" w:hAnsi="Times New Roman" w:cs="Times New Roman"/>
          <w:lang w:val="en-US"/>
        </w:rPr>
        <w:t>) 2017, Doing Business 2017, reflecting the conditions of doing business in the country, and took it this time 40th place out of 190 countries. In 2013, Russia was on the 92nd place in the ranking, in 2014 - took 62nd place, and in 2015 - 51st place. The World Bank reports that Russia managed to significantly reduce bureaucratic pressure on business in the past year. November 20, 2015 in Russia, a new independent rating agency "ACRA" was established. The agency is built in accordance with the latest regulatory requirements and its main task is to provide the Russian market with a quality rating product. The first ACRA ratings began to be assigned in 2016.</w:t>
      </w:r>
    </w:p>
    <w:p w:rsidR="00447587" w:rsidRDefault="0053506B" w:rsidP="0053506B">
      <w:pPr>
        <w:spacing w:after="0"/>
        <w:jc w:val="both"/>
        <w:rPr>
          <w:rFonts w:ascii="Times New Roman" w:hAnsi="Times New Roman" w:cs="Times New Roman"/>
          <w:lang w:val="en-US"/>
        </w:rPr>
      </w:pPr>
      <w:r w:rsidRPr="0053506B">
        <w:rPr>
          <w:rFonts w:ascii="Times New Roman" w:hAnsi="Times New Roman" w:cs="Times New Roman"/>
          <w:lang w:val="en-US"/>
        </w:rPr>
        <w:t>Problems still persist. For example, in that year consumer demand did not revive, and real incomes of the population continued to fall. However, there has also been a positive trend. The Ministry of Economic Development predicted real wages growth by the end of the year by 0.5%. And earlier they expected growth by 0.3%. In general, the increase in wages has been observed for the past four months, which, perhaps, will increase the demand for consumer lending.</w:t>
      </w:r>
    </w:p>
    <w:p w:rsidR="0053506B" w:rsidRPr="00713632" w:rsidRDefault="0053506B" w:rsidP="0053506B">
      <w:pPr>
        <w:spacing w:after="0"/>
        <w:jc w:val="both"/>
        <w:rPr>
          <w:rFonts w:ascii="Times New Roman" w:hAnsi="Times New Roman" w:cs="Times New Roman"/>
          <w:lang w:val="en-US"/>
        </w:rPr>
      </w:pPr>
    </w:p>
    <w:p w:rsidR="006607DE" w:rsidRPr="00447587" w:rsidRDefault="00447587" w:rsidP="00447587">
      <w:pPr>
        <w:pStyle w:val="a7"/>
        <w:numPr>
          <w:ilvl w:val="0"/>
          <w:numId w:val="1"/>
        </w:numPr>
        <w:jc w:val="both"/>
        <w:rPr>
          <w:rFonts w:ascii="Times New Roman" w:hAnsi="Times New Roman" w:cs="Times New Roman"/>
          <w:lang w:val="en-US"/>
        </w:rPr>
      </w:pPr>
      <w:r w:rsidRPr="00447587">
        <w:rPr>
          <w:rFonts w:ascii="Times New Roman" w:hAnsi="Times New Roman" w:cs="Times New Roman"/>
          <w:b/>
          <w:lang w:val="en-US"/>
        </w:rPr>
        <w:t>Basic</w:t>
      </w:r>
      <w:r>
        <w:rPr>
          <w:rFonts w:ascii="Times New Roman" w:hAnsi="Times New Roman" w:cs="Times New Roman"/>
          <w:lang w:val="en-US"/>
        </w:rPr>
        <w:t xml:space="preserve"> </w:t>
      </w:r>
      <w:r w:rsidRPr="00713632">
        <w:rPr>
          <w:rFonts w:ascii="Times New Roman" w:hAnsi="Times New Roman" w:cs="Times New Roman"/>
          <w:b/>
          <w:lang w:val="en-US"/>
        </w:rPr>
        <w:t>principles of reporting</w:t>
      </w:r>
    </w:p>
    <w:p w:rsidR="00447587" w:rsidRPr="00713632" w:rsidRDefault="00447587" w:rsidP="00447587">
      <w:pPr>
        <w:jc w:val="both"/>
        <w:rPr>
          <w:rFonts w:ascii="Times New Roman" w:hAnsi="Times New Roman" w:cs="Times New Roman"/>
          <w:i/>
          <w:lang w:val="en-US"/>
        </w:rPr>
      </w:pPr>
      <w:r w:rsidRPr="00713632">
        <w:rPr>
          <w:rFonts w:ascii="Times New Roman" w:hAnsi="Times New Roman" w:cs="Times New Roman"/>
          <w:b/>
          <w:i/>
          <w:lang w:val="en-US"/>
        </w:rPr>
        <w:t>General provisions</w:t>
      </w:r>
    </w:p>
    <w:p w:rsidR="00447587" w:rsidRPr="00713632" w:rsidRDefault="00447587" w:rsidP="00447587">
      <w:pPr>
        <w:jc w:val="both"/>
        <w:rPr>
          <w:rFonts w:ascii="Times New Roman" w:hAnsi="Times New Roman" w:cs="Times New Roman"/>
          <w:lang w:val="en-US"/>
        </w:rPr>
      </w:pPr>
      <w:r w:rsidRPr="00713632">
        <w:rPr>
          <w:rFonts w:ascii="Times New Roman" w:hAnsi="Times New Roman" w:cs="Times New Roman"/>
          <w:lang w:val="en-US"/>
        </w:rPr>
        <w:t xml:space="preserve">The Bank’s financial statements were prepared in accordance with the International Financial Reporting Standards (IFRS), including all the standards and interpretations accepted earlier by the International Accounting Standards Committee. </w:t>
      </w:r>
      <w:proofErr w:type="gramStart"/>
      <w:r w:rsidRPr="00713632">
        <w:rPr>
          <w:rFonts w:ascii="Times New Roman" w:hAnsi="Times New Roman" w:cs="Times New Roman"/>
          <w:lang w:val="en-US"/>
        </w:rPr>
        <w:t>The Bank keeps accounting records in accordance with the banking legislation of the Russian Federation.</w:t>
      </w:r>
      <w:proofErr w:type="gramEnd"/>
      <w:r w:rsidRPr="00713632">
        <w:rPr>
          <w:rFonts w:ascii="Times New Roman" w:hAnsi="Times New Roman" w:cs="Times New Roman"/>
          <w:lang w:val="en-US"/>
        </w:rPr>
        <w:t xml:space="preserve"> These financial statements were prepared on the grounds of the accounting records with the corrections necessary to adjust it in accordance with all essential aspects of IFRS.</w:t>
      </w:r>
    </w:p>
    <w:p w:rsidR="00447587" w:rsidRPr="00713632" w:rsidRDefault="00447587" w:rsidP="00447587">
      <w:pPr>
        <w:jc w:val="both"/>
        <w:rPr>
          <w:rFonts w:ascii="Times New Roman" w:hAnsi="Times New Roman" w:cs="Times New Roman"/>
          <w:b/>
          <w:i/>
          <w:lang w:val="en-US"/>
        </w:rPr>
      </w:pPr>
      <w:r w:rsidRPr="00713632">
        <w:rPr>
          <w:rFonts w:ascii="Times New Roman" w:hAnsi="Times New Roman" w:cs="Times New Roman"/>
          <w:b/>
          <w:i/>
          <w:lang w:val="en-US"/>
        </w:rPr>
        <w:t>Conversion to new and re</w:t>
      </w:r>
      <w:r>
        <w:rPr>
          <w:rFonts w:ascii="Times New Roman" w:hAnsi="Times New Roman" w:cs="Times New Roman"/>
          <w:b/>
          <w:i/>
          <w:lang w:val="en-US"/>
        </w:rPr>
        <w:t>vis</w:t>
      </w:r>
      <w:r w:rsidRPr="00713632">
        <w:rPr>
          <w:rFonts w:ascii="Times New Roman" w:hAnsi="Times New Roman" w:cs="Times New Roman"/>
          <w:b/>
          <w:i/>
          <w:lang w:val="en-US"/>
        </w:rPr>
        <w:t>ed standards and interpretations</w:t>
      </w:r>
    </w:p>
    <w:p w:rsidR="00447587" w:rsidRPr="00713632" w:rsidRDefault="00447587" w:rsidP="00447587">
      <w:pPr>
        <w:spacing w:after="0" w:line="240" w:lineRule="auto"/>
        <w:jc w:val="both"/>
        <w:rPr>
          <w:rFonts w:ascii="Times New Roman" w:hAnsi="Times New Roman" w:cs="Times New Roman"/>
          <w:lang w:val="en-US"/>
        </w:rPr>
      </w:pPr>
      <w:r w:rsidRPr="00713632">
        <w:rPr>
          <w:rFonts w:ascii="Times New Roman" w:hAnsi="Times New Roman" w:cs="Times New Roman"/>
          <w:lang w:val="en-US"/>
        </w:rPr>
        <w:t xml:space="preserve">The management prepared these financial statements basing on the principle of the constantly operating organization. Using this </w:t>
      </w:r>
      <w:r w:rsidR="00984854" w:rsidRPr="00713632">
        <w:rPr>
          <w:rFonts w:ascii="Times New Roman" w:hAnsi="Times New Roman" w:cs="Times New Roman"/>
          <w:lang w:val="en-US"/>
        </w:rPr>
        <w:t>judgment</w:t>
      </w:r>
      <w:r w:rsidRPr="00713632">
        <w:rPr>
          <w:rFonts w:ascii="Times New Roman" w:hAnsi="Times New Roman" w:cs="Times New Roman"/>
          <w:lang w:val="en-US"/>
        </w:rPr>
        <w:t>, the management took into account current intensions, operations profitability and financial resources available.</w:t>
      </w:r>
    </w:p>
    <w:p w:rsidR="00447587" w:rsidRPr="00713632" w:rsidRDefault="00447587" w:rsidP="00447587">
      <w:pPr>
        <w:spacing w:after="0" w:line="240" w:lineRule="auto"/>
        <w:jc w:val="both"/>
        <w:rPr>
          <w:rFonts w:ascii="Times New Roman" w:hAnsi="Times New Roman" w:cs="Times New Roman"/>
          <w:lang w:val="en-US"/>
        </w:rPr>
      </w:pPr>
      <w:r w:rsidRPr="00713632">
        <w:rPr>
          <w:rFonts w:ascii="Times New Roman" w:hAnsi="Times New Roman" w:cs="Times New Roman"/>
          <w:lang w:val="en-US"/>
        </w:rPr>
        <w:t>Some new IFRS became obligatory for the Bank during the period from January 01, 201</w:t>
      </w:r>
      <w:r w:rsidR="00F1054E">
        <w:rPr>
          <w:rFonts w:ascii="Times New Roman" w:hAnsi="Times New Roman" w:cs="Times New Roman"/>
          <w:lang w:val="en-US"/>
        </w:rPr>
        <w:t>6</w:t>
      </w:r>
      <w:r w:rsidRPr="00713632">
        <w:rPr>
          <w:rFonts w:ascii="Times New Roman" w:hAnsi="Times New Roman" w:cs="Times New Roman"/>
          <w:lang w:val="en-US"/>
        </w:rPr>
        <w:t>, till December 31. 201</w:t>
      </w:r>
      <w:r w:rsidR="00F1054E">
        <w:rPr>
          <w:rFonts w:ascii="Times New Roman" w:hAnsi="Times New Roman" w:cs="Times New Roman"/>
          <w:lang w:val="en-US"/>
        </w:rPr>
        <w:t>6</w:t>
      </w:r>
      <w:r w:rsidRPr="00713632">
        <w:rPr>
          <w:rFonts w:ascii="Times New Roman" w:hAnsi="Times New Roman" w:cs="Times New Roman"/>
          <w:lang w:val="en-US"/>
        </w:rPr>
        <w:t>.</w:t>
      </w:r>
    </w:p>
    <w:p w:rsidR="00447587" w:rsidRPr="00713632" w:rsidRDefault="00447587" w:rsidP="00447587">
      <w:pPr>
        <w:spacing w:after="0" w:line="240" w:lineRule="auto"/>
        <w:jc w:val="both"/>
        <w:rPr>
          <w:rFonts w:ascii="Times New Roman" w:hAnsi="Times New Roman" w:cs="Times New Roman"/>
          <w:lang w:val="en-US"/>
        </w:rPr>
      </w:pPr>
      <w:r w:rsidRPr="00713632">
        <w:rPr>
          <w:rFonts w:ascii="Times New Roman" w:hAnsi="Times New Roman" w:cs="Times New Roman"/>
          <w:lang w:val="en-US"/>
        </w:rPr>
        <w:t>The accounting policy</w:t>
      </w:r>
      <w:r w:rsidRPr="00713632">
        <w:rPr>
          <w:lang w:val="en-US"/>
        </w:rPr>
        <w:t xml:space="preserve"> </w:t>
      </w:r>
      <w:r w:rsidRPr="00713632">
        <w:rPr>
          <w:rFonts w:ascii="Times New Roman" w:hAnsi="Times New Roman" w:cs="Times New Roman"/>
          <w:lang w:val="en-US"/>
        </w:rPr>
        <w:t>applied generally corresponds to that one used in the previous financial year except for the application by the Bank of new, re</w:t>
      </w:r>
      <w:r>
        <w:rPr>
          <w:rFonts w:ascii="Times New Roman" w:hAnsi="Times New Roman" w:cs="Times New Roman"/>
          <w:lang w:val="en-US"/>
        </w:rPr>
        <w:t>vis</w:t>
      </w:r>
      <w:r w:rsidRPr="00713632">
        <w:rPr>
          <w:rFonts w:ascii="Times New Roman" w:hAnsi="Times New Roman" w:cs="Times New Roman"/>
          <w:lang w:val="en-US"/>
        </w:rPr>
        <w:t>ed standards obligatory in respect of annual periods beginning on January 01, 201</w:t>
      </w:r>
      <w:r w:rsidR="00F1054E">
        <w:rPr>
          <w:rFonts w:ascii="Times New Roman" w:hAnsi="Times New Roman" w:cs="Times New Roman"/>
          <w:lang w:val="en-US"/>
        </w:rPr>
        <w:t>6</w:t>
      </w:r>
      <w:r w:rsidRPr="00713632">
        <w:rPr>
          <w:rFonts w:ascii="Times New Roman" w:hAnsi="Times New Roman" w:cs="Times New Roman"/>
          <w:lang w:val="en-US"/>
        </w:rPr>
        <w:t>.</w:t>
      </w:r>
    </w:p>
    <w:p w:rsidR="00447587" w:rsidRDefault="00447587" w:rsidP="00447587">
      <w:pPr>
        <w:spacing w:after="0" w:line="240" w:lineRule="auto"/>
        <w:jc w:val="both"/>
        <w:rPr>
          <w:rFonts w:ascii="Times New Roman" w:hAnsi="Times New Roman" w:cs="Times New Roman"/>
          <w:lang w:val="en-US"/>
        </w:rPr>
      </w:pPr>
      <w:r w:rsidRPr="00713632">
        <w:rPr>
          <w:rFonts w:ascii="Times New Roman" w:hAnsi="Times New Roman" w:cs="Times New Roman"/>
          <w:lang w:val="en-US"/>
        </w:rPr>
        <w:lastRenderedPageBreak/>
        <w:t>Below one can find</w:t>
      </w:r>
      <w:r>
        <w:rPr>
          <w:rFonts w:ascii="Times New Roman" w:hAnsi="Times New Roman" w:cs="Times New Roman"/>
          <w:lang w:val="en-US"/>
        </w:rPr>
        <w:t xml:space="preserve"> new and revis</w:t>
      </w:r>
      <w:r w:rsidRPr="00713632">
        <w:rPr>
          <w:rFonts w:ascii="Times New Roman" w:hAnsi="Times New Roman" w:cs="Times New Roman"/>
          <w:lang w:val="en-US"/>
        </w:rPr>
        <w:t>ed standards and interpretations that are currently applicable to the Bank’s activity, as well as the description of their influence on the Bank’s accounting policy. All the ch</w:t>
      </w:r>
      <w:r>
        <w:rPr>
          <w:rFonts w:ascii="Times New Roman" w:hAnsi="Times New Roman" w:cs="Times New Roman"/>
          <w:lang w:val="en-US"/>
        </w:rPr>
        <w:t>anges in accounting policy were</w:t>
      </w:r>
      <w:r w:rsidRPr="0094232D">
        <w:rPr>
          <w:rFonts w:ascii="Times New Roman" w:hAnsi="Times New Roman" w:cs="Times New Roman"/>
          <w:lang w:val="en-US"/>
        </w:rPr>
        <w:t xml:space="preserve"> </w:t>
      </w:r>
      <w:r w:rsidRPr="00713632">
        <w:rPr>
          <w:rFonts w:ascii="Times New Roman" w:hAnsi="Times New Roman" w:cs="Times New Roman"/>
          <w:lang w:val="en-US"/>
        </w:rPr>
        <w:t>made retrospectively taking into account the adjustments to undistributed profit at the date of January 01, 201</w:t>
      </w:r>
      <w:r w:rsidR="00F1054E">
        <w:rPr>
          <w:rFonts w:ascii="Times New Roman" w:hAnsi="Times New Roman" w:cs="Times New Roman"/>
          <w:lang w:val="en-US"/>
        </w:rPr>
        <w:t>6</w:t>
      </w:r>
      <w:r w:rsidRPr="00713632">
        <w:rPr>
          <w:rFonts w:ascii="Times New Roman" w:hAnsi="Times New Roman" w:cs="Times New Roman"/>
          <w:lang w:val="en-US"/>
        </w:rPr>
        <w:t>, unless otherwise noted.</w:t>
      </w:r>
    </w:p>
    <w:p w:rsidR="00447587" w:rsidRPr="003555A0" w:rsidRDefault="00F1054E" w:rsidP="00447587">
      <w:pPr>
        <w:spacing w:after="0" w:line="240" w:lineRule="auto"/>
        <w:jc w:val="both"/>
        <w:rPr>
          <w:rFonts w:ascii="Times New Roman" w:hAnsi="Times New Roman" w:cs="Times New Roman"/>
          <w:lang w:val="en-US"/>
        </w:rPr>
      </w:pPr>
      <w:r>
        <w:rPr>
          <w:rFonts w:ascii="Times New Roman" w:hAnsi="Times New Roman" w:cs="Times New Roman"/>
          <w:lang w:val="en-US"/>
        </w:rPr>
        <w:t>As of January 1, 2016</w:t>
      </w:r>
      <w:r w:rsidR="00447587" w:rsidRPr="003555A0">
        <w:rPr>
          <w:rFonts w:ascii="Times New Roman" w:hAnsi="Times New Roman" w:cs="Times New Roman"/>
          <w:lang w:val="en-US"/>
        </w:rPr>
        <w:t>, the new IFRS 14 "Deferred Tariff Deferred Accounts" entered into force. The scope of IFRS 14 is very narrow and only covers companies applying IFRS for the first time; Carrying out activities subject to tariff regulation; Recognizing amounts that are classified in the financial statements prepared in accordance with the generally accepted accounting principles previously applied as balances on the deferred tariff differences account.</w:t>
      </w:r>
    </w:p>
    <w:p w:rsidR="00447587" w:rsidRPr="003555A0" w:rsidRDefault="00447587" w:rsidP="00447587">
      <w:pPr>
        <w:spacing w:after="0" w:line="240" w:lineRule="auto"/>
        <w:jc w:val="both"/>
        <w:rPr>
          <w:rFonts w:ascii="Times New Roman" w:hAnsi="Times New Roman" w:cs="Times New Roman"/>
          <w:lang w:val="en-US"/>
        </w:rPr>
      </w:pPr>
      <w:r w:rsidRPr="003555A0">
        <w:rPr>
          <w:rFonts w:ascii="Times New Roman" w:hAnsi="Times New Roman" w:cs="Times New Roman"/>
          <w:lang w:val="en-US"/>
        </w:rPr>
        <w:t>The first amendment relates to IFRS 5 "Non-current Assets Held for Sale and Discontinued Operations". It deals with situations when the company decides to change the method of asset retirement (disposal group). It is in such cases, and the question arises, how and what should be indicated in the financial statements. The IASB made it clear that when a company reclassifies a disposal group (asset) from a category held for sale to a distribution category to owners (or vice versa), then the classification changes should not be considered a change in the original sales / distribution plan and not Should be reflected in the financial statements. In addition, the amendment also clarifies that a change in the disposal method does not change the classification date in accordance with IFRS 5. However, this does not prevent the extension of the period necessary to complete the sale or distribution to owners if certain conditions of the standard are met. Companies should apply this amendment prospectively.</w:t>
      </w:r>
    </w:p>
    <w:p w:rsidR="00447587" w:rsidRPr="003555A0" w:rsidRDefault="00447587" w:rsidP="00447587">
      <w:pPr>
        <w:spacing w:after="0" w:line="240" w:lineRule="auto"/>
        <w:jc w:val="both"/>
        <w:rPr>
          <w:rFonts w:ascii="Times New Roman" w:hAnsi="Times New Roman" w:cs="Times New Roman"/>
          <w:lang w:val="en-US"/>
        </w:rPr>
      </w:pPr>
      <w:r w:rsidRPr="003555A0">
        <w:rPr>
          <w:rFonts w:ascii="Times New Roman" w:hAnsi="Times New Roman" w:cs="Times New Roman"/>
          <w:lang w:val="en-US"/>
        </w:rPr>
        <w:t>The second and third amendments affect IFRS 7 Financial Instruments: Disclosures. In IFRS 7 there is an item under which the company must disclose information about any continuing involvement in the transferred financial asset, even if it is no longer recognized in its balance sheet. In fact, the second amendment is the IFRS Council's answer to the question whether it constitutes a contract for servicing the transferred financial asset continuing to participate in this asset and whether disclosure of such a contract should be disclosed. The clarified position of IFRS 7 is that if the remuneration received by a company for service depends on the amount and timing of the receipt of cash flows on the transferred financial asset, then the company's revenue in the future financial result of the asset is its continued participation in this asset. This means that the notes to the financial statements require disclosure of additional information, including the degree of continuing involvement in the asset and the risks that the transfer of the asset results in the company. With respect to this amendment, comparative information should be provided only at the beginning of the earliest period presented.</w:t>
      </w:r>
    </w:p>
    <w:p w:rsidR="00447587" w:rsidRPr="00C31B94" w:rsidRDefault="00447587" w:rsidP="00447587">
      <w:pPr>
        <w:spacing w:after="0" w:line="240" w:lineRule="auto"/>
        <w:jc w:val="both"/>
        <w:rPr>
          <w:rFonts w:ascii="Times New Roman" w:hAnsi="Times New Roman" w:cs="Times New Roman"/>
          <w:lang w:val="en-US"/>
        </w:rPr>
      </w:pPr>
      <w:r w:rsidRPr="003555A0">
        <w:rPr>
          <w:rFonts w:ascii="Times New Roman" w:hAnsi="Times New Roman" w:cs="Times New Roman"/>
          <w:lang w:val="en-US"/>
        </w:rPr>
        <w:t>Another amendment related to IFRS 7 clarifies the requirements for additional disclosures in accordance with an earlier amendment to the same standard. The amendment to the netting of financial assets and financial liabilities, issued in December 2011, specifies that "an entity shall apply these amendments for annual periods beginning on or after 1 January 2013 and for interim periods within such annual periods." However, IAS 34 "Interim Financial Reporting" did not make appropriate disclosure requirements, which caused a mismatch between the two standards. The adopted amendment now clarifies that for all interim reporting periods additional disclosures about netting of financial assets and financial liabilities are required when the fact of such offset is significant for understanding changes in the financial position and financial results of the company. Both amendments to IFRS 7 should be applied retrospectively in accordance with IAS 8 Accounting Policies, Changes in A</w:t>
      </w:r>
      <w:r>
        <w:rPr>
          <w:rFonts w:ascii="Times New Roman" w:hAnsi="Times New Roman" w:cs="Times New Roman"/>
          <w:lang w:val="en-US"/>
        </w:rPr>
        <w:t>ccounting Estimates and Errors.</w:t>
      </w:r>
    </w:p>
    <w:p w:rsidR="00447587" w:rsidRPr="003555A0" w:rsidRDefault="00447587" w:rsidP="00447587">
      <w:pPr>
        <w:spacing w:after="0" w:line="240" w:lineRule="auto"/>
        <w:jc w:val="both"/>
        <w:rPr>
          <w:rFonts w:ascii="Times New Roman" w:hAnsi="Times New Roman" w:cs="Times New Roman"/>
          <w:lang w:val="en-US"/>
        </w:rPr>
      </w:pPr>
      <w:r w:rsidRPr="003555A0">
        <w:rPr>
          <w:rFonts w:ascii="Times New Roman" w:hAnsi="Times New Roman" w:cs="Times New Roman"/>
          <w:lang w:val="en-US"/>
        </w:rPr>
        <w:t>The fourth amendment relates to the application of IAS 19 Employee Benefits, which requires companies to recognize liabilities for defined benefit pension plans. These obligations should be discounted using a rate determined on the basis of the market yield of high-quality corporate bonds, or, if there is no sufficiently developed market for such bonds, using the rate on government bonds. This amendment clarifies that, in order to determine the discount rate of obligations, it is necessary to build on high-quality corporate bonds expressed in the same currency as the plan's obligations, and not at the rates of corporate bonds of the country in which the obligation arose. In the absence of a developed market for high-quality corporate bonds, the definition of the discount rate should be based on government bonds in the currency of the plan's obligations. Companies should apply this amendment from the beginning of the earliest comparative period presented in the first financial statements in which this amendment applies.</w:t>
      </w:r>
      <w:r w:rsidRPr="003555A0">
        <w:rPr>
          <w:lang w:val="en-US"/>
        </w:rPr>
        <w:t xml:space="preserve"> </w:t>
      </w:r>
      <w:r w:rsidRPr="003555A0">
        <w:rPr>
          <w:rFonts w:ascii="Times New Roman" w:hAnsi="Times New Roman" w:cs="Times New Roman"/>
          <w:lang w:val="en-US"/>
        </w:rPr>
        <w:t xml:space="preserve">Any </w:t>
      </w:r>
      <w:r w:rsidRPr="003555A0">
        <w:rPr>
          <w:rFonts w:ascii="Times New Roman" w:hAnsi="Times New Roman" w:cs="Times New Roman"/>
          <w:lang w:val="en-US"/>
        </w:rPr>
        <w:lastRenderedPageBreak/>
        <w:t>initial adjustment due to the application of this amendment shall be recognized in retained earnings at the beginning of the period.</w:t>
      </w:r>
    </w:p>
    <w:p w:rsidR="00447587" w:rsidRPr="003555A0" w:rsidRDefault="00447587" w:rsidP="00447587">
      <w:pPr>
        <w:spacing w:after="0" w:line="240" w:lineRule="auto"/>
        <w:jc w:val="both"/>
        <w:rPr>
          <w:rFonts w:ascii="Times New Roman" w:hAnsi="Times New Roman" w:cs="Times New Roman"/>
          <w:lang w:val="en-US"/>
        </w:rPr>
      </w:pPr>
      <w:r w:rsidRPr="003555A0">
        <w:rPr>
          <w:rFonts w:ascii="Times New Roman" w:hAnsi="Times New Roman" w:cs="Times New Roman"/>
          <w:lang w:val="en-US"/>
        </w:rPr>
        <w:t>The final, fifth amendment explains that the disclosure requirement "in other forms of interim financial statements" implies that these disclosures may be either in interim financial statements or in the form of information provided in other forms of interim financial statements (for example, in a report of the board Directors or in a risk report). It is important to note that, if information is provided in other forms of interim financial reporting, then there must be a cross reference in the financial statements to the location of this information.</w:t>
      </w:r>
    </w:p>
    <w:p w:rsidR="00447587" w:rsidRPr="003555A0" w:rsidRDefault="00447587" w:rsidP="00447587">
      <w:pPr>
        <w:jc w:val="both"/>
        <w:rPr>
          <w:rFonts w:ascii="Times New Roman" w:hAnsi="Times New Roman" w:cs="Times New Roman"/>
          <w:lang w:val="en-US"/>
        </w:rPr>
      </w:pPr>
      <w:r w:rsidRPr="003555A0">
        <w:rPr>
          <w:rFonts w:ascii="Times New Roman" w:hAnsi="Times New Roman" w:cs="Times New Roman"/>
          <w:lang w:val="en-US"/>
        </w:rPr>
        <w:t xml:space="preserve">Amendments to IFRS 9 Financial Instruments ("IFRS 9") were originally issued in November 2009, subsequently re-issued in October 2010 and amended in December 2011, effective for annual periods beginning on From January 1, 2018 or after this date, with the possibility of early application. IFRS 9 will gradually replace IAS 39 Financial Instruments: Recognition and Measurement. IFRS 9 introduces new requirements for the classification and measurement of financial assets. In particular, for the purposes of the subsequent evaluation, all financial assets should be classified as "measured at amortized cost" or "at fair value through profit or loss", with a non-reversible option of reflecting the revaluation of equity instruments not held for trading, </w:t>
      </w:r>
      <w:proofErr w:type="gramStart"/>
      <w:r w:rsidRPr="003555A0">
        <w:rPr>
          <w:rFonts w:ascii="Times New Roman" w:hAnsi="Times New Roman" w:cs="Times New Roman"/>
          <w:lang w:val="en-US"/>
        </w:rPr>
        <w:t>Through</w:t>
      </w:r>
      <w:proofErr w:type="gramEnd"/>
      <w:r w:rsidRPr="003555A0">
        <w:rPr>
          <w:rFonts w:ascii="Times New Roman" w:hAnsi="Times New Roman" w:cs="Times New Roman"/>
          <w:lang w:val="en-US"/>
        </w:rPr>
        <w:t xml:space="preserve"> other comprehensive income of the statement of comprehensive income. Most of the requirements for the classification and measurement of financial liabilities have been transferred to IFRS 9 mainly without amendments from IAS 39 Financial Instruments: Recognition and Measurement. The main difference is the disclosure and disclosure of information about the impact of changes in the credit risk of financial liabilities at fair value through profit or loss in other comprehensive income.</w:t>
      </w:r>
    </w:p>
    <w:p w:rsidR="00447587" w:rsidRPr="00713632" w:rsidRDefault="00447587" w:rsidP="00447587">
      <w:pPr>
        <w:jc w:val="both"/>
        <w:rPr>
          <w:rFonts w:ascii="Times New Roman" w:hAnsi="Times New Roman" w:cs="Times New Roman"/>
          <w:lang w:val="en-US"/>
        </w:rPr>
      </w:pPr>
      <w:r w:rsidRPr="00713632">
        <w:rPr>
          <w:rFonts w:ascii="Times New Roman" w:hAnsi="Times New Roman" w:cs="Times New Roman"/>
          <w:lang w:val="en-US"/>
        </w:rPr>
        <w:t xml:space="preserve">The management prepared these financial statements basing on the principle of the constantly operating organization. Using this </w:t>
      </w:r>
      <w:proofErr w:type="spellStart"/>
      <w:r w:rsidRPr="00713632">
        <w:rPr>
          <w:rFonts w:ascii="Times New Roman" w:hAnsi="Times New Roman" w:cs="Times New Roman"/>
          <w:lang w:val="en-US"/>
        </w:rPr>
        <w:t>judgement</w:t>
      </w:r>
      <w:proofErr w:type="spellEnd"/>
      <w:r w:rsidRPr="00713632">
        <w:rPr>
          <w:rFonts w:ascii="Times New Roman" w:hAnsi="Times New Roman" w:cs="Times New Roman"/>
          <w:lang w:val="en-US"/>
        </w:rPr>
        <w:t>, the management took into account current intensions, operations profitability and financial resources available.</w:t>
      </w:r>
    </w:p>
    <w:p w:rsidR="00447587" w:rsidRPr="00713632" w:rsidRDefault="00447587" w:rsidP="00447587">
      <w:pPr>
        <w:jc w:val="both"/>
        <w:rPr>
          <w:rFonts w:ascii="Times New Roman" w:hAnsi="Times New Roman" w:cs="Times New Roman"/>
          <w:b/>
          <w:i/>
          <w:lang w:val="en-US"/>
        </w:rPr>
      </w:pPr>
      <w:r w:rsidRPr="00713632">
        <w:rPr>
          <w:rFonts w:ascii="Times New Roman" w:hAnsi="Times New Roman" w:cs="Times New Roman"/>
          <w:b/>
          <w:i/>
          <w:lang w:val="en-US"/>
        </w:rPr>
        <w:t>Adjustment for inflation</w:t>
      </w:r>
    </w:p>
    <w:p w:rsidR="00447587" w:rsidRPr="00713632" w:rsidRDefault="00447587" w:rsidP="00447587">
      <w:pPr>
        <w:jc w:val="both"/>
        <w:rPr>
          <w:rFonts w:ascii="Times New Roman" w:hAnsi="Times New Roman" w:cs="Times New Roman"/>
          <w:lang w:val="en-US"/>
        </w:rPr>
      </w:pPr>
      <w:r w:rsidRPr="00713632">
        <w:rPr>
          <w:rFonts w:ascii="Times New Roman" w:hAnsi="Times New Roman" w:cs="Times New Roman"/>
          <w:lang w:val="en-US"/>
        </w:rPr>
        <w:t>In the opinion of the Bank’s management, since January 01, 2003, the Russian Federation does not meet the criteria specified by IFRS 29 “Financial Reporting in Hyperinflationary Economies”, so the Bank does not apply this standard to current reporting periods and confines itself to the recognition of the inflation influence on non-monetary items of financial statements accumulated before December 31, 2002. Monetary items and operating results as at December 31, 2003, are presented in the amount of actual nominal sums.</w:t>
      </w:r>
    </w:p>
    <w:p w:rsidR="00447587" w:rsidRPr="00713632" w:rsidRDefault="00447587" w:rsidP="00447587">
      <w:pPr>
        <w:jc w:val="both"/>
        <w:rPr>
          <w:rFonts w:ascii="Times New Roman" w:hAnsi="Times New Roman" w:cs="Times New Roman"/>
          <w:lang w:val="en-US"/>
        </w:rPr>
      </w:pPr>
      <w:r w:rsidRPr="00713632">
        <w:rPr>
          <w:rFonts w:ascii="Times New Roman" w:hAnsi="Times New Roman" w:cs="Times New Roman"/>
          <w:lang w:val="en-US"/>
        </w:rPr>
        <w:t xml:space="preserve">Non-monetary assets and liabilities that appeared before December 31, 2002, and investments in </w:t>
      </w:r>
      <w:r>
        <w:rPr>
          <w:rFonts w:ascii="Times New Roman" w:hAnsi="Times New Roman" w:cs="Times New Roman"/>
          <w:lang w:val="en-US"/>
        </w:rPr>
        <w:t>a</w:t>
      </w:r>
      <w:r w:rsidRPr="00403C7A">
        <w:rPr>
          <w:rFonts w:ascii="Times New Roman" w:hAnsi="Times New Roman" w:cs="Times New Roman"/>
          <w:lang w:val="en-US"/>
        </w:rPr>
        <w:t>uthorized</w:t>
      </w:r>
      <w:r w:rsidRPr="00713632">
        <w:rPr>
          <w:rFonts w:ascii="Times New Roman" w:hAnsi="Times New Roman" w:cs="Times New Roman"/>
          <w:lang w:val="en-US"/>
        </w:rPr>
        <w:t xml:space="preserve"> capital made before December 31, 2002, were recalculated by applying of the corresponding inflation rate to original cost (hereinafter – “adjusted cost”) as at December 31, 2002. Profit and loss from the following retirement are presented basing on the adjusted cost of these non-monetary assets and liabilities.</w:t>
      </w:r>
    </w:p>
    <w:p w:rsidR="00447587" w:rsidRDefault="00447587" w:rsidP="00447587">
      <w:pPr>
        <w:pStyle w:val="a7"/>
        <w:numPr>
          <w:ilvl w:val="0"/>
          <w:numId w:val="1"/>
        </w:numPr>
        <w:jc w:val="both"/>
        <w:rPr>
          <w:rFonts w:ascii="Times New Roman" w:hAnsi="Times New Roman" w:cs="Times New Roman"/>
          <w:b/>
          <w:lang w:val="en-US"/>
        </w:rPr>
      </w:pPr>
      <w:r w:rsidRPr="00713632">
        <w:rPr>
          <w:rFonts w:ascii="Times New Roman" w:hAnsi="Times New Roman" w:cs="Times New Roman"/>
          <w:b/>
          <w:lang w:val="en-US"/>
        </w:rPr>
        <w:t>Principles of accounting policy</w:t>
      </w:r>
    </w:p>
    <w:p w:rsidR="00447587" w:rsidRDefault="00447587" w:rsidP="00447587">
      <w:pPr>
        <w:jc w:val="both"/>
        <w:rPr>
          <w:rFonts w:ascii="Times New Roman" w:hAnsi="Times New Roman" w:cs="Times New Roman"/>
          <w:lang w:val="en-US"/>
        </w:rPr>
      </w:pPr>
      <w:r w:rsidRPr="00C56884">
        <w:rPr>
          <w:rFonts w:ascii="Times New Roman" w:hAnsi="Times New Roman" w:cs="Times New Roman"/>
          <w:b/>
          <w:i/>
          <w:lang w:val="en-US"/>
        </w:rPr>
        <w:t>Main principles of accounting</w:t>
      </w:r>
      <w:r>
        <w:rPr>
          <w:rFonts w:ascii="Times New Roman" w:hAnsi="Times New Roman" w:cs="Times New Roman"/>
          <w:lang w:val="en-US"/>
        </w:rPr>
        <w:t xml:space="preserve"> – these Bank’s financial statements were prepared basing on accrual method.</w:t>
      </w:r>
    </w:p>
    <w:p w:rsidR="00447587" w:rsidRDefault="00447587" w:rsidP="00447587">
      <w:pPr>
        <w:jc w:val="both"/>
        <w:rPr>
          <w:rFonts w:ascii="Times New Roman" w:hAnsi="Times New Roman" w:cs="Times New Roman"/>
          <w:lang w:val="en-US"/>
        </w:rPr>
      </w:pPr>
      <w:r>
        <w:rPr>
          <w:rFonts w:ascii="Times New Roman" w:hAnsi="Times New Roman" w:cs="Times New Roman"/>
          <w:lang w:val="en-US"/>
        </w:rPr>
        <w:t xml:space="preserve">The Bank performs accounting in accordance with the legislation of the Russian Federation. The accompanying financial statements, compiled on the grounds of accounting records, which are kept in accordance with the Russian accounting requirements, were accordingly corrected in order to adjust them </w:t>
      </w:r>
      <w:r w:rsidRPr="00E241FE">
        <w:rPr>
          <w:rFonts w:ascii="Times New Roman" w:hAnsi="Times New Roman" w:cs="Times New Roman"/>
          <w:lang w:val="en-US"/>
        </w:rPr>
        <w:t>with the International Financial Reporting Standards</w:t>
      </w:r>
      <w:r>
        <w:rPr>
          <w:rFonts w:ascii="Times New Roman" w:hAnsi="Times New Roman" w:cs="Times New Roman"/>
          <w:lang w:val="en-US"/>
        </w:rPr>
        <w:t xml:space="preserve"> (IFRS).</w:t>
      </w:r>
    </w:p>
    <w:p w:rsidR="00447587" w:rsidRDefault="00447587" w:rsidP="00447587">
      <w:pPr>
        <w:jc w:val="both"/>
        <w:rPr>
          <w:rFonts w:ascii="Times New Roman" w:hAnsi="Times New Roman" w:cs="Times New Roman"/>
          <w:lang w:val="en-US"/>
        </w:rPr>
      </w:pPr>
      <w:r w:rsidRPr="00A53FED">
        <w:rPr>
          <w:rFonts w:ascii="Times New Roman" w:hAnsi="Times New Roman" w:cs="Times New Roman"/>
          <w:b/>
          <w:i/>
          <w:lang w:val="en-US"/>
        </w:rPr>
        <w:lastRenderedPageBreak/>
        <w:t>Reporting currency</w:t>
      </w:r>
      <w:r>
        <w:rPr>
          <w:rFonts w:ascii="Times New Roman" w:hAnsi="Times New Roman" w:cs="Times New Roman"/>
          <w:lang w:val="en-US"/>
        </w:rPr>
        <w:t xml:space="preserve"> – a monetary unit used while compiling these financial statements is the Russian ruble, “rub.” for short.</w:t>
      </w:r>
    </w:p>
    <w:p w:rsidR="00447587" w:rsidRDefault="00447587" w:rsidP="00447587">
      <w:pPr>
        <w:jc w:val="both"/>
        <w:rPr>
          <w:rFonts w:ascii="Times New Roman" w:hAnsi="Times New Roman" w:cs="Times New Roman"/>
          <w:lang w:val="en-US"/>
        </w:rPr>
      </w:pPr>
      <w:proofErr w:type="gramStart"/>
      <w:r w:rsidRPr="00A53FED">
        <w:rPr>
          <w:rFonts w:ascii="Times New Roman" w:hAnsi="Times New Roman" w:cs="Times New Roman"/>
          <w:b/>
          <w:i/>
          <w:lang w:val="en-US"/>
        </w:rPr>
        <w:t>Cash and cash equivalents.</w:t>
      </w:r>
      <w:proofErr w:type="gramEnd"/>
      <w:r>
        <w:rPr>
          <w:rFonts w:ascii="Times New Roman" w:hAnsi="Times New Roman" w:cs="Times New Roman"/>
          <w:lang w:val="en-US"/>
        </w:rPr>
        <w:t xml:space="preserve"> </w:t>
      </w:r>
      <w:r w:rsidRPr="00361856">
        <w:rPr>
          <w:rFonts w:ascii="Times New Roman" w:hAnsi="Times New Roman" w:cs="Times New Roman"/>
          <w:lang w:val="en-US"/>
        </w:rPr>
        <w:t xml:space="preserve">Cash and cash </w:t>
      </w:r>
      <w:r w:rsidRPr="004D43C6">
        <w:rPr>
          <w:rFonts w:ascii="Times New Roman" w:hAnsi="Times New Roman" w:cs="Times New Roman"/>
          <w:lang w:val="en-US"/>
        </w:rPr>
        <w:t>equivalents</w:t>
      </w:r>
      <w:r>
        <w:rPr>
          <w:rFonts w:ascii="Times New Roman" w:hAnsi="Times New Roman" w:cs="Times New Roman"/>
          <w:lang w:val="en-US"/>
        </w:rPr>
        <w:t xml:space="preserve"> are the units that are easy to convert in a certain sum of money and are subject to the slight change of cost. If at the moment of granting of such units there are any restrictions on using them, these units shall be excluded from the class of c</w:t>
      </w:r>
      <w:r w:rsidRPr="004C2247">
        <w:rPr>
          <w:rFonts w:ascii="Times New Roman" w:hAnsi="Times New Roman" w:cs="Times New Roman"/>
          <w:lang w:val="en-US"/>
        </w:rPr>
        <w:t>ash and cash</w:t>
      </w:r>
      <w:r>
        <w:rPr>
          <w:rFonts w:ascii="Times New Roman" w:hAnsi="Times New Roman" w:cs="Times New Roman"/>
          <w:lang w:val="en-US"/>
        </w:rPr>
        <w:t xml:space="preserve"> equivalents. Cash and cash equivalents are recognized at amortized cost. When compiling the statements of cash flows, the sum of obligatory reserves deposited with CB RF was not included to cash equivalents because of the current restrictions on their using (see Comment 10).</w:t>
      </w:r>
    </w:p>
    <w:p w:rsidR="00447587" w:rsidRDefault="00447587" w:rsidP="00447587">
      <w:pPr>
        <w:jc w:val="both"/>
        <w:rPr>
          <w:rFonts w:ascii="Times New Roman" w:hAnsi="Times New Roman" w:cs="Times New Roman"/>
          <w:lang w:val="en-US"/>
        </w:rPr>
      </w:pPr>
      <w:proofErr w:type="gramStart"/>
      <w:r w:rsidRPr="007D5E6A">
        <w:rPr>
          <w:rFonts w:ascii="Times New Roman" w:hAnsi="Times New Roman" w:cs="Times New Roman"/>
          <w:b/>
          <w:i/>
          <w:lang w:val="en-US"/>
        </w:rPr>
        <w:t>Financial assets at fair value through profit or loss.</w:t>
      </w:r>
      <w:proofErr w:type="gramEnd"/>
      <w:r w:rsidRPr="007D5E6A">
        <w:rPr>
          <w:rFonts w:ascii="Times New Roman" w:hAnsi="Times New Roman" w:cs="Times New Roman"/>
          <w:b/>
          <w:i/>
          <w:lang w:val="en-US"/>
        </w:rPr>
        <w:t xml:space="preserve"> </w:t>
      </w:r>
      <w:r>
        <w:rPr>
          <w:rFonts w:ascii="Times New Roman" w:hAnsi="Times New Roman" w:cs="Times New Roman"/>
          <w:lang w:val="en-US"/>
        </w:rPr>
        <w:t>The Bank classifies assets as “</w:t>
      </w:r>
      <w:r w:rsidRPr="00D660EA">
        <w:rPr>
          <w:rFonts w:ascii="Times New Roman" w:hAnsi="Times New Roman" w:cs="Times New Roman"/>
          <w:lang w:val="en-US"/>
        </w:rPr>
        <w:t>fair value through profit or loss</w:t>
      </w:r>
      <w:r>
        <w:rPr>
          <w:rFonts w:ascii="Times New Roman" w:hAnsi="Times New Roman" w:cs="Times New Roman"/>
          <w:lang w:val="en-US"/>
        </w:rPr>
        <w:t>” if these assets are:</w:t>
      </w:r>
    </w:p>
    <w:p w:rsidR="00447587" w:rsidRDefault="00447587" w:rsidP="00447587">
      <w:pPr>
        <w:pStyle w:val="a7"/>
        <w:numPr>
          <w:ilvl w:val="0"/>
          <w:numId w:val="3"/>
        </w:numPr>
        <w:jc w:val="both"/>
        <w:rPr>
          <w:rFonts w:ascii="Times New Roman" w:hAnsi="Times New Roman" w:cs="Times New Roman"/>
          <w:lang w:val="en-US"/>
        </w:rPr>
      </w:pPr>
      <w:r>
        <w:rPr>
          <w:rFonts w:ascii="Times New Roman" w:hAnsi="Times New Roman" w:cs="Times New Roman"/>
          <w:lang w:val="en-US"/>
        </w:rPr>
        <w:t>acquired or held mainly</w:t>
      </w:r>
      <w:r w:rsidRPr="00BD3D84">
        <w:rPr>
          <w:rFonts w:ascii="Times New Roman" w:hAnsi="Times New Roman" w:cs="Times New Roman"/>
          <w:lang w:val="en-US"/>
        </w:rPr>
        <w:t xml:space="preserve"> for the purposes of short term sale or repurchase</w:t>
      </w:r>
      <w:r>
        <w:rPr>
          <w:rFonts w:ascii="Times New Roman" w:hAnsi="Times New Roman" w:cs="Times New Roman"/>
          <w:lang w:val="en-US"/>
        </w:rPr>
        <w:t>;</w:t>
      </w:r>
    </w:p>
    <w:p w:rsidR="00447587" w:rsidRDefault="00447587" w:rsidP="00447587">
      <w:pPr>
        <w:pStyle w:val="a7"/>
        <w:numPr>
          <w:ilvl w:val="0"/>
          <w:numId w:val="3"/>
        </w:numPr>
        <w:jc w:val="both"/>
        <w:rPr>
          <w:rFonts w:ascii="Times New Roman" w:hAnsi="Times New Roman" w:cs="Times New Roman"/>
          <w:lang w:val="en-US"/>
        </w:rPr>
      </w:pPr>
      <w:proofErr w:type="gramStart"/>
      <w:r w:rsidRPr="008C1F66">
        <w:rPr>
          <w:rFonts w:ascii="Times New Roman" w:hAnsi="Times New Roman" w:cs="Times New Roman"/>
          <w:lang w:val="en-US"/>
        </w:rPr>
        <w:t>part</w:t>
      </w:r>
      <w:proofErr w:type="gramEnd"/>
      <w:r w:rsidRPr="008C1F66">
        <w:rPr>
          <w:rFonts w:ascii="Times New Roman" w:hAnsi="Times New Roman" w:cs="Times New Roman"/>
          <w:lang w:val="en-US"/>
        </w:rPr>
        <w:t xml:space="preserve"> of a group of identifiable financial instruments which are managed </w:t>
      </w:r>
      <w:r>
        <w:rPr>
          <w:rFonts w:ascii="Times New Roman" w:hAnsi="Times New Roman" w:cs="Times New Roman"/>
          <w:lang w:val="en-US"/>
        </w:rPr>
        <w:t xml:space="preserve">on comprehensive basis and recent transactions with which prove the actual profit taking in the short term. </w:t>
      </w:r>
    </w:p>
    <w:p w:rsidR="00447587" w:rsidRDefault="00447587" w:rsidP="00447587">
      <w:pPr>
        <w:jc w:val="both"/>
        <w:rPr>
          <w:rFonts w:ascii="Times New Roman" w:hAnsi="Times New Roman" w:cs="Times New Roman"/>
          <w:lang w:val="en-US"/>
        </w:rPr>
      </w:pPr>
      <w:r>
        <w:rPr>
          <w:rFonts w:ascii="Times New Roman" w:hAnsi="Times New Roman" w:cs="Times New Roman"/>
          <w:lang w:val="en-US"/>
        </w:rPr>
        <w:t xml:space="preserve">Derivative financial instruments having positive fair value are also classified as financial assets at </w:t>
      </w:r>
      <w:r w:rsidRPr="008C1F66">
        <w:rPr>
          <w:rFonts w:ascii="Times New Roman" w:hAnsi="Times New Roman" w:cs="Times New Roman"/>
          <w:lang w:val="en-US"/>
        </w:rPr>
        <w:t>fair value through profit or loss</w:t>
      </w:r>
      <w:r>
        <w:rPr>
          <w:rFonts w:ascii="Times New Roman" w:hAnsi="Times New Roman" w:cs="Times New Roman"/>
          <w:lang w:val="en-US"/>
        </w:rPr>
        <w:t xml:space="preserve"> </w:t>
      </w:r>
      <w:r w:rsidRPr="008C1F66">
        <w:rPr>
          <w:rFonts w:ascii="Times New Roman" w:hAnsi="Times New Roman" w:cs="Times New Roman"/>
          <w:lang w:val="en-US"/>
        </w:rPr>
        <w:t>unless they are designated as effective hedging instruments.</w:t>
      </w:r>
    </w:p>
    <w:p w:rsidR="00447587"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t xml:space="preserve">Initially and later, </w:t>
      </w:r>
      <w:r w:rsidRPr="000B2250">
        <w:rPr>
          <w:rFonts w:ascii="Times New Roman" w:hAnsi="Times New Roman" w:cs="Times New Roman"/>
          <w:lang w:val="en-US"/>
        </w:rPr>
        <w:t>financial assets at fair value through profit or loss</w:t>
      </w:r>
      <w:r>
        <w:rPr>
          <w:rFonts w:ascii="Times New Roman" w:hAnsi="Times New Roman" w:cs="Times New Roman"/>
          <w:lang w:val="en-US"/>
        </w:rPr>
        <w:t xml:space="preserve"> are </w:t>
      </w:r>
      <w:r w:rsidRPr="000B2250">
        <w:rPr>
          <w:rFonts w:ascii="Times New Roman" w:hAnsi="Times New Roman" w:cs="Times New Roman"/>
          <w:lang w:val="en-US"/>
        </w:rPr>
        <w:t>designated upon initial recognition at f</w:t>
      </w:r>
      <w:r>
        <w:rPr>
          <w:rFonts w:ascii="Times New Roman" w:hAnsi="Times New Roman" w:cs="Times New Roman"/>
          <w:lang w:val="en-US"/>
        </w:rPr>
        <w:t xml:space="preserve">air value that is calculated either basing on market quotation or using different valuation techniques with the assumption of possible realization of these assets in future. Different valuation techniques can be applied depending on the circumstances. </w:t>
      </w:r>
      <w:r w:rsidRPr="005A24EF">
        <w:rPr>
          <w:rFonts w:ascii="Times New Roman" w:hAnsi="Times New Roman" w:cs="Times New Roman"/>
          <w:lang w:val="en-US"/>
        </w:rPr>
        <w:t>The existence of published price quotations in</w:t>
      </w:r>
      <w:r>
        <w:rPr>
          <w:rFonts w:ascii="Times New Roman" w:hAnsi="Times New Roman" w:cs="Times New Roman"/>
          <w:lang w:val="en-US"/>
        </w:rPr>
        <w:t xml:space="preserve"> an active market is normally the best </w:t>
      </w:r>
      <w:r w:rsidRPr="005A24EF">
        <w:rPr>
          <w:rFonts w:ascii="Times New Roman" w:hAnsi="Times New Roman" w:cs="Times New Roman"/>
          <w:lang w:val="en-US"/>
        </w:rPr>
        <w:t xml:space="preserve">evidence of fair value. </w:t>
      </w:r>
      <w:r>
        <w:rPr>
          <w:rFonts w:ascii="Times New Roman" w:hAnsi="Times New Roman" w:cs="Times New Roman"/>
          <w:lang w:val="en-US"/>
        </w:rPr>
        <w:t xml:space="preserve">If there is no such an active market, different techniques are used that include information on </w:t>
      </w:r>
      <w:r w:rsidRPr="00E32658">
        <w:rPr>
          <w:rFonts w:ascii="Times New Roman" w:hAnsi="Times New Roman" w:cs="Times New Roman"/>
          <w:lang w:val="en-US"/>
        </w:rPr>
        <w:t>recent market transactions</w:t>
      </w:r>
      <w:r>
        <w:rPr>
          <w:rFonts w:ascii="Times New Roman" w:hAnsi="Times New Roman" w:cs="Times New Roman"/>
          <w:lang w:val="en-US"/>
        </w:rPr>
        <w:t xml:space="preserve"> between knowledgeable, willing </w:t>
      </w:r>
      <w:r w:rsidRPr="00E32658">
        <w:rPr>
          <w:rFonts w:ascii="Times New Roman" w:hAnsi="Times New Roman" w:cs="Times New Roman"/>
          <w:lang w:val="en-US"/>
        </w:rPr>
        <w:t>parties in an arm's length transaction</w:t>
      </w:r>
      <w:r>
        <w:rPr>
          <w:rFonts w:ascii="Times New Roman" w:hAnsi="Times New Roman" w:cs="Times New Roman"/>
          <w:lang w:val="en-US"/>
        </w:rPr>
        <w:t xml:space="preserve">, </w:t>
      </w:r>
      <w:r w:rsidRPr="00A563BD">
        <w:rPr>
          <w:rFonts w:ascii="Times New Roman" w:hAnsi="Times New Roman" w:cs="Times New Roman"/>
          <w:lang w:val="en-US"/>
        </w:rPr>
        <w:t xml:space="preserve">reference to the current market value of another instrument </w:t>
      </w:r>
      <w:r>
        <w:rPr>
          <w:rFonts w:ascii="Times New Roman" w:hAnsi="Times New Roman" w:cs="Times New Roman"/>
          <w:lang w:val="en-US"/>
        </w:rPr>
        <w:t xml:space="preserve">that is substantially the same, </w:t>
      </w:r>
      <w:r w:rsidRPr="00A563BD">
        <w:rPr>
          <w:rFonts w:ascii="Times New Roman" w:hAnsi="Times New Roman" w:cs="Times New Roman"/>
          <w:lang w:val="en-US"/>
        </w:rPr>
        <w:t>discounted cash flow analysis, and option pricing models.</w:t>
      </w:r>
      <w:r w:rsidRPr="00A563BD">
        <w:rPr>
          <w:lang w:val="en-US"/>
        </w:rPr>
        <w:t xml:space="preserve"> </w:t>
      </w:r>
      <w:r w:rsidRPr="00A563BD">
        <w:rPr>
          <w:rFonts w:ascii="Times New Roman" w:hAnsi="Times New Roman" w:cs="Times New Roman"/>
          <w:lang w:val="en-US"/>
        </w:rPr>
        <w:t>If there is a valuation techniqu</w:t>
      </w:r>
      <w:r>
        <w:rPr>
          <w:rFonts w:ascii="Times New Roman" w:hAnsi="Times New Roman" w:cs="Times New Roman"/>
          <w:lang w:val="en-US"/>
        </w:rPr>
        <w:t xml:space="preserve">e </w:t>
      </w:r>
      <w:r w:rsidRPr="00A563BD">
        <w:rPr>
          <w:rFonts w:ascii="Times New Roman" w:hAnsi="Times New Roman" w:cs="Times New Roman"/>
          <w:lang w:val="en-US"/>
        </w:rPr>
        <w:t>commonly used by market participants to price the instrum</w:t>
      </w:r>
      <w:r>
        <w:rPr>
          <w:rFonts w:ascii="Times New Roman" w:hAnsi="Times New Roman" w:cs="Times New Roman"/>
          <w:lang w:val="en-US"/>
        </w:rPr>
        <w:t xml:space="preserve">ent and that technique has been </w:t>
      </w:r>
      <w:r w:rsidRPr="00A563BD">
        <w:rPr>
          <w:rFonts w:ascii="Times New Roman" w:hAnsi="Times New Roman" w:cs="Times New Roman"/>
          <w:lang w:val="en-US"/>
        </w:rPr>
        <w:t xml:space="preserve">demonstrated to provide reliable estimates of prices obtained in </w:t>
      </w:r>
      <w:r>
        <w:rPr>
          <w:rFonts w:ascii="Times New Roman" w:hAnsi="Times New Roman" w:cs="Times New Roman"/>
          <w:lang w:val="en-US"/>
        </w:rPr>
        <w:t xml:space="preserve">actual market transactions, the </w:t>
      </w:r>
      <w:r w:rsidRPr="00A563BD">
        <w:rPr>
          <w:rFonts w:ascii="Times New Roman" w:hAnsi="Times New Roman" w:cs="Times New Roman"/>
          <w:lang w:val="en-US"/>
        </w:rPr>
        <w:t>entity may use that technique</w:t>
      </w:r>
      <w:r>
        <w:rPr>
          <w:rFonts w:ascii="Times New Roman" w:hAnsi="Times New Roman" w:cs="Times New Roman"/>
          <w:lang w:val="en-US"/>
        </w:rPr>
        <w:t xml:space="preserve">. </w:t>
      </w:r>
    </w:p>
    <w:p w:rsidR="00447587"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t>Realized and unrealized gains and losses on operations with financial assets at fair value through profit or loss are recognized in the statement of comprehensive income for the period, during which they occurred, in g</w:t>
      </w:r>
      <w:r w:rsidRPr="0091265D">
        <w:rPr>
          <w:rFonts w:ascii="Times New Roman" w:hAnsi="Times New Roman" w:cs="Times New Roman"/>
          <w:lang w:val="en-US"/>
        </w:rPr>
        <w:t>ains less losses (losses net of gains) on operations with financial assets at fair value through profit or loss</w:t>
      </w:r>
      <w:r>
        <w:rPr>
          <w:rFonts w:ascii="Times New Roman" w:hAnsi="Times New Roman" w:cs="Times New Roman"/>
          <w:lang w:val="en-US"/>
        </w:rPr>
        <w:t xml:space="preserve">. Interest </w:t>
      </w:r>
      <w:proofErr w:type="gramStart"/>
      <w:r>
        <w:rPr>
          <w:rFonts w:ascii="Times New Roman" w:hAnsi="Times New Roman" w:cs="Times New Roman"/>
          <w:lang w:val="en-US"/>
        </w:rPr>
        <w:t xml:space="preserve">income </w:t>
      </w:r>
      <w:r w:rsidRPr="0091265D">
        <w:rPr>
          <w:rFonts w:ascii="Times New Roman" w:hAnsi="Times New Roman" w:cs="Times New Roman"/>
          <w:lang w:val="en-US"/>
        </w:rPr>
        <w:t>on financial assets at fair value through profit or loss</w:t>
      </w:r>
      <w:r>
        <w:rPr>
          <w:rFonts w:ascii="Times New Roman" w:hAnsi="Times New Roman" w:cs="Times New Roman"/>
          <w:lang w:val="en-US"/>
        </w:rPr>
        <w:t xml:space="preserve"> </w:t>
      </w:r>
      <w:r w:rsidRPr="0091265D">
        <w:rPr>
          <w:rFonts w:ascii="Times New Roman" w:hAnsi="Times New Roman" w:cs="Times New Roman"/>
          <w:lang w:val="en-US"/>
        </w:rPr>
        <w:t>are</w:t>
      </w:r>
      <w:proofErr w:type="gramEnd"/>
      <w:r w:rsidRPr="0091265D">
        <w:rPr>
          <w:rFonts w:ascii="Times New Roman" w:hAnsi="Times New Roman" w:cs="Times New Roman"/>
          <w:lang w:val="en-US"/>
        </w:rPr>
        <w:t xml:space="preserve"> recognized in the statement of comprehensive income</w:t>
      </w:r>
      <w:r>
        <w:rPr>
          <w:rFonts w:ascii="Times New Roman" w:hAnsi="Times New Roman" w:cs="Times New Roman"/>
          <w:lang w:val="en-US"/>
        </w:rPr>
        <w:t xml:space="preserve"> as gains on</w:t>
      </w:r>
      <w:r w:rsidRPr="0091265D">
        <w:rPr>
          <w:rFonts w:ascii="Times New Roman" w:hAnsi="Times New Roman" w:cs="Times New Roman"/>
          <w:lang w:val="en-US"/>
        </w:rPr>
        <w:t xml:space="preserve"> financial assets at fair value through profit or loss.</w:t>
      </w:r>
      <w:r>
        <w:rPr>
          <w:rFonts w:ascii="Times New Roman" w:hAnsi="Times New Roman" w:cs="Times New Roman"/>
          <w:lang w:val="en-US"/>
        </w:rPr>
        <w:t xml:space="preserve"> Dividends received are recognized under “Income from Dividends” as a part of operating income </w:t>
      </w:r>
      <w:r w:rsidRPr="000F7091">
        <w:rPr>
          <w:rFonts w:ascii="Times New Roman" w:hAnsi="Times New Roman" w:cs="Times New Roman"/>
          <w:lang w:val="en-US"/>
        </w:rPr>
        <w:t>in the statement of comprehensive income</w:t>
      </w:r>
      <w:r>
        <w:rPr>
          <w:rFonts w:ascii="Times New Roman" w:hAnsi="Times New Roman" w:cs="Times New Roman"/>
          <w:lang w:val="en-US"/>
        </w:rPr>
        <w:t>.</w:t>
      </w:r>
    </w:p>
    <w:p w:rsidR="00447587"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t xml:space="preserve">Purchase and sale of </w:t>
      </w:r>
      <w:r w:rsidRPr="00D36D60">
        <w:rPr>
          <w:rFonts w:ascii="Times New Roman" w:hAnsi="Times New Roman" w:cs="Times New Roman"/>
          <w:lang w:val="en-US"/>
        </w:rPr>
        <w:t>financial assets at fair value through profit or loss</w:t>
      </w:r>
      <w:r>
        <w:rPr>
          <w:rFonts w:ascii="Times New Roman" w:hAnsi="Times New Roman" w:cs="Times New Roman"/>
          <w:lang w:val="en-US"/>
        </w:rPr>
        <w:t>, which shall be delivered in terms specified either by law or convention for this market (purchase and sale under “standard contracts”), are recognized at the date of trade execution, i.e. at the date when the Bank is obliged to buy or sell this asset. In all other cases, such operations are recognized as derivative financial instruments up to the moment of settlement.</w:t>
      </w:r>
    </w:p>
    <w:p w:rsidR="00447587"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t xml:space="preserve">The Bank classifies </w:t>
      </w:r>
      <w:r w:rsidRPr="00256391">
        <w:rPr>
          <w:rFonts w:ascii="Times New Roman" w:hAnsi="Times New Roman" w:cs="Times New Roman"/>
          <w:lang w:val="en-US"/>
        </w:rPr>
        <w:t>financial assets at fair value through profit or loss</w:t>
      </w:r>
      <w:r>
        <w:rPr>
          <w:rFonts w:ascii="Times New Roman" w:hAnsi="Times New Roman" w:cs="Times New Roman"/>
          <w:lang w:val="en-US"/>
        </w:rPr>
        <w:t xml:space="preserve"> into the corresponding category at the moment of their acquisition. Financial assets classified into this category may be reclassified only when:</w:t>
      </w:r>
    </w:p>
    <w:p w:rsidR="00447587" w:rsidRDefault="00447587" w:rsidP="00447587">
      <w:pPr>
        <w:pStyle w:val="a7"/>
        <w:numPr>
          <w:ilvl w:val="0"/>
          <w:numId w:val="4"/>
        </w:numPr>
        <w:tabs>
          <w:tab w:val="left" w:pos="6795"/>
        </w:tabs>
        <w:jc w:val="both"/>
        <w:rPr>
          <w:rFonts w:ascii="Times New Roman" w:hAnsi="Times New Roman" w:cs="Times New Roman"/>
          <w:lang w:val="en-US"/>
        </w:rPr>
      </w:pPr>
      <w:r>
        <w:rPr>
          <w:rFonts w:ascii="Times New Roman" w:hAnsi="Times New Roman" w:cs="Times New Roman"/>
          <w:lang w:val="en-US"/>
        </w:rPr>
        <w:lastRenderedPageBreak/>
        <w:t xml:space="preserve">very rarely it is possible to reclassify </w:t>
      </w:r>
      <w:r w:rsidRPr="00EA4D6E">
        <w:rPr>
          <w:rFonts w:ascii="Times New Roman" w:hAnsi="Times New Roman" w:cs="Times New Roman"/>
          <w:lang w:val="en-US"/>
        </w:rPr>
        <w:t xml:space="preserve">financial assets </w:t>
      </w:r>
      <w:r>
        <w:rPr>
          <w:rFonts w:ascii="Times New Roman" w:hAnsi="Times New Roman" w:cs="Times New Roman"/>
          <w:lang w:val="en-US"/>
        </w:rPr>
        <w:t xml:space="preserve">from the category of financial assets at </w:t>
      </w:r>
      <w:r w:rsidRPr="00EA4D6E">
        <w:rPr>
          <w:rFonts w:ascii="Times New Roman" w:hAnsi="Times New Roman" w:cs="Times New Roman"/>
          <w:lang w:val="en-US"/>
        </w:rPr>
        <w:t>fair value through profit or loss</w:t>
      </w:r>
      <w:r>
        <w:rPr>
          <w:rFonts w:ascii="Times New Roman" w:hAnsi="Times New Roman" w:cs="Times New Roman"/>
          <w:lang w:val="en-US"/>
        </w:rPr>
        <w:t>, held for trading, to the categories held to maturity and available-for-sale if such an asset is no more held for the purpose of trading or repurchasing in the short term;</w:t>
      </w:r>
    </w:p>
    <w:p w:rsidR="00447587" w:rsidRDefault="00447587" w:rsidP="00447587">
      <w:pPr>
        <w:tabs>
          <w:tab w:val="left" w:pos="6795"/>
        </w:tabs>
        <w:ind w:left="360"/>
        <w:jc w:val="both"/>
        <w:rPr>
          <w:rFonts w:ascii="Times New Roman" w:hAnsi="Times New Roman" w:cs="Times New Roman"/>
          <w:lang w:val="en-US"/>
        </w:rPr>
      </w:pPr>
      <w:proofErr w:type="gramStart"/>
      <w:r>
        <w:rPr>
          <w:rFonts w:ascii="Times New Roman" w:hAnsi="Times New Roman" w:cs="Times New Roman"/>
          <w:lang w:val="en-US"/>
        </w:rPr>
        <w:t>and</w:t>
      </w:r>
      <w:proofErr w:type="gramEnd"/>
    </w:p>
    <w:p w:rsidR="00447587" w:rsidRPr="00EA4D6E" w:rsidRDefault="00447587" w:rsidP="00447587">
      <w:pPr>
        <w:pStyle w:val="a7"/>
        <w:numPr>
          <w:ilvl w:val="0"/>
          <w:numId w:val="4"/>
        </w:numPr>
        <w:tabs>
          <w:tab w:val="left" w:pos="6795"/>
        </w:tabs>
        <w:jc w:val="both"/>
        <w:rPr>
          <w:rFonts w:ascii="Times New Roman" w:hAnsi="Times New Roman" w:cs="Times New Roman"/>
          <w:lang w:val="en-US"/>
        </w:rPr>
      </w:pPr>
      <w:proofErr w:type="gramStart"/>
      <w:r w:rsidRPr="00EA4D6E">
        <w:rPr>
          <w:rFonts w:ascii="Times New Roman" w:hAnsi="Times New Roman" w:cs="Times New Roman"/>
          <w:lang w:val="en-US"/>
        </w:rPr>
        <w:t>it</w:t>
      </w:r>
      <w:proofErr w:type="gramEnd"/>
      <w:r w:rsidRPr="00EA4D6E">
        <w:rPr>
          <w:rFonts w:ascii="Times New Roman" w:hAnsi="Times New Roman" w:cs="Times New Roman"/>
          <w:lang w:val="en-US"/>
        </w:rPr>
        <w:t xml:space="preserve"> is possible to reclassify finan</w:t>
      </w:r>
      <w:r>
        <w:rPr>
          <w:rFonts w:ascii="Times New Roman" w:hAnsi="Times New Roman" w:cs="Times New Roman"/>
          <w:lang w:val="en-US"/>
        </w:rPr>
        <w:t>cial assets from the category</w:t>
      </w:r>
      <w:r w:rsidRPr="00EA4D6E">
        <w:rPr>
          <w:rFonts w:ascii="Times New Roman" w:hAnsi="Times New Roman" w:cs="Times New Roman"/>
          <w:lang w:val="en-US"/>
        </w:rPr>
        <w:t xml:space="preserve"> </w:t>
      </w:r>
      <w:r w:rsidRPr="00833216">
        <w:rPr>
          <w:rFonts w:ascii="Times New Roman" w:hAnsi="Times New Roman" w:cs="Times New Roman"/>
          <w:lang w:val="en-US"/>
        </w:rPr>
        <w:t xml:space="preserve">of financial assets </w:t>
      </w:r>
      <w:r>
        <w:rPr>
          <w:rFonts w:ascii="Times New Roman" w:hAnsi="Times New Roman" w:cs="Times New Roman"/>
          <w:lang w:val="en-US"/>
        </w:rPr>
        <w:t xml:space="preserve">at </w:t>
      </w:r>
      <w:r w:rsidRPr="00EA4D6E">
        <w:rPr>
          <w:rFonts w:ascii="Times New Roman" w:hAnsi="Times New Roman" w:cs="Times New Roman"/>
          <w:lang w:val="en-US"/>
        </w:rPr>
        <w:t>fa</w:t>
      </w:r>
      <w:r>
        <w:rPr>
          <w:rFonts w:ascii="Times New Roman" w:hAnsi="Times New Roman" w:cs="Times New Roman"/>
          <w:lang w:val="en-US"/>
        </w:rPr>
        <w:t>ir value through profit or loss</w:t>
      </w:r>
      <w:r w:rsidRPr="00EA4D6E">
        <w:rPr>
          <w:rFonts w:ascii="Times New Roman" w:hAnsi="Times New Roman" w:cs="Times New Roman"/>
          <w:lang w:val="en-US"/>
        </w:rPr>
        <w:t>, hel</w:t>
      </w:r>
      <w:r>
        <w:rPr>
          <w:rFonts w:ascii="Times New Roman" w:hAnsi="Times New Roman" w:cs="Times New Roman"/>
          <w:lang w:val="en-US"/>
        </w:rPr>
        <w:t>d for trading, to the category “Loans and Receivables” if the entity has an intention and capacity to hold this financial asset to maturity in foreseeable future.</w:t>
      </w:r>
    </w:p>
    <w:p w:rsidR="00447587" w:rsidRDefault="00447587" w:rsidP="00447587">
      <w:pPr>
        <w:tabs>
          <w:tab w:val="left" w:pos="6795"/>
        </w:tabs>
        <w:jc w:val="both"/>
        <w:rPr>
          <w:rFonts w:ascii="Times New Roman" w:hAnsi="Times New Roman" w:cs="Times New Roman"/>
          <w:lang w:val="en-US"/>
        </w:rPr>
      </w:pPr>
      <w:r>
        <w:rPr>
          <w:rFonts w:ascii="Times New Roman" w:hAnsi="Times New Roman" w:cs="Times New Roman"/>
          <w:b/>
          <w:i/>
          <w:lang w:val="en-US"/>
        </w:rPr>
        <w:t>Financial assets available-for-</w:t>
      </w:r>
      <w:r w:rsidRPr="00EB25C3">
        <w:rPr>
          <w:rFonts w:ascii="Times New Roman" w:hAnsi="Times New Roman" w:cs="Times New Roman"/>
          <w:b/>
          <w:i/>
          <w:lang w:val="en-US"/>
        </w:rPr>
        <w:t>sale</w:t>
      </w:r>
      <w:r>
        <w:rPr>
          <w:rFonts w:ascii="Times New Roman" w:hAnsi="Times New Roman" w:cs="Times New Roman"/>
          <w:lang w:val="en-US"/>
        </w:rPr>
        <w:t xml:space="preserve"> - </w:t>
      </w:r>
      <w:r w:rsidRPr="0014590D">
        <w:rPr>
          <w:rFonts w:ascii="Times New Roman" w:hAnsi="Times New Roman" w:cs="Times New Roman"/>
          <w:lang w:val="en-US"/>
        </w:rPr>
        <w:t>are any non-derivative financial assets designated on i</w:t>
      </w:r>
      <w:r>
        <w:rPr>
          <w:rFonts w:ascii="Times New Roman" w:hAnsi="Times New Roman" w:cs="Times New Roman"/>
          <w:lang w:val="en-US"/>
        </w:rPr>
        <w:t>nitial recognition as available-</w:t>
      </w:r>
      <w:r w:rsidRPr="0014590D">
        <w:rPr>
          <w:rFonts w:ascii="Times New Roman" w:hAnsi="Times New Roman" w:cs="Times New Roman"/>
          <w:lang w:val="en-US"/>
        </w:rPr>
        <w:t>for</w:t>
      </w:r>
      <w:r>
        <w:rPr>
          <w:rFonts w:ascii="Times New Roman" w:hAnsi="Times New Roman" w:cs="Times New Roman"/>
          <w:lang w:val="en-US"/>
        </w:rPr>
        <w:t>-</w:t>
      </w:r>
      <w:r w:rsidRPr="0014590D">
        <w:rPr>
          <w:rFonts w:ascii="Times New Roman" w:hAnsi="Times New Roman" w:cs="Times New Roman"/>
          <w:lang w:val="en-US"/>
        </w:rPr>
        <w:t>sale or any other instruments th</w:t>
      </w:r>
      <w:r>
        <w:rPr>
          <w:rFonts w:ascii="Times New Roman" w:hAnsi="Times New Roman" w:cs="Times New Roman"/>
          <w:lang w:val="en-US"/>
        </w:rPr>
        <w:t xml:space="preserve">at are not classified as loans and receivables, </w:t>
      </w:r>
      <w:r w:rsidRPr="0014590D">
        <w:rPr>
          <w:rFonts w:ascii="Times New Roman" w:hAnsi="Times New Roman" w:cs="Times New Roman"/>
          <w:lang w:val="en-US"/>
        </w:rPr>
        <w:t>held</w:t>
      </w:r>
      <w:r>
        <w:rPr>
          <w:rFonts w:ascii="Times New Roman" w:hAnsi="Times New Roman" w:cs="Times New Roman"/>
          <w:lang w:val="en-US"/>
        </w:rPr>
        <w:t xml:space="preserve">-to-maturity investments or </w:t>
      </w:r>
      <w:r w:rsidRPr="0014590D">
        <w:rPr>
          <w:rFonts w:ascii="Times New Roman" w:hAnsi="Times New Roman" w:cs="Times New Roman"/>
          <w:lang w:val="en-US"/>
        </w:rPr>
        <w:t>financial assets at fair value through profit or loss.</w:t>
      </w:r>
      <w:r>
        <w:rPr>
          <w:rFonts w:ascii="Times New Roman" w:hAnsi="Times New Roman" w:cs="Times New Roman"/>
          <w:lang w:val="en-US"/>
        </w:rPr>
        <w:t xml:space="preserve"> </w:t>
      </w:r>
      <w:r w:rsidRPr="0006426C">
        <w:rPr>
          <w:rFonts w:ascii="Times New Roman" w:hAnsi="Times New Roman" w:cs="Times New Roman"/>
          <w:lang w:val="en-US"/>
        </w:rPr>
        <w:t xml:space="preserve">The Bank classifies financial assets </w:t>
      </w:r>
      <w:r>
        <w:rPr>
          <w:rFonts w:ascii="Times New Roman" w:hAnsi="Times New Roman" w:cs="Times New Roman"/>
          <w:lang w:val="en-US"/>
        </w:rPr>
        <w:t>in</w:t>
      </w:r>
      <w:r w:rsidRPr="0006426C">
        <w:rPr>
          <w:rFonts w:ascii="Times New Roman" w:hAnsi="Times New Roman" w:cs="Times New Roman"/>
          <w:lang w:val="en-US"/>
        </w:rPr>
        <w:t>to the corresponding category at the moment of their acquisition.</w:t>
      </w:r>
    </w:p>
    <w:p w:rsidR="00447587"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t xml:space="preserve">Financial assets available-for-sale shall be </w:t>
      </w:r>
      <w:r w:rsidRPr="00744D10">
        <w:rPr>
          <w:rFonts w:ascii="Times New Roman" w:hAnsi="Times New Roman" w:cs="Times New Roman"/>
          <w:lang w:val="en-US"/>
        </w:rPr>
        <w:t xml:space="preserve">initially </w:t>
      </w:r>
      <w:r>
        <w:rPr>
          <w:rFonts w:ascii="Times New Roman" w:hAnsi="Times New Roman" w:cs="Times New Roman"/>
          <w:lang w:val="en-US"/>
        </w:rPr>
        <w:t xml:space="preserve">recognized at fair value plus transaction costs directly relating to the financial asset acquisition. However, as a rule, fair value equals to the transaction cost of </w:t>
      </w:r>
      <w:r w:rsidRPr="00744D10">
        <w:rPr>
          <w:rFonts w:ascii="Times New Roman" w:hAnsi="Times New Roman" w:cs="Times New Roman"/>
          <w:lang w:val="en-US"/>
        </w:rPr>
        <w:t>financial asset acquisition</w:t>
      </w:r>
      <w:r>
        <w:rPr>
          <w:rFonts w:ascii="Times New Roman" w:hAnsi="Times New Roman" w:cs="Times New Roman"/>
          <w:lang w:val="en-US"/>
        </w:rPr>
        <w:t>. The following measurement of financial assets available-for-</w:t>
      </w:r>
      <w:r w:rsidRPr="00802D08">
        <w:rPr>
          <w:rFonts w:ascii="Times New Roman" w:hAnsi="Times New Roman" w:cs="Times New Roman"/>
          <w:lang w:val="en-US"/>
        </w:rPr>
        <w:t>sale</w:t>
      </w:r>
      <w:r>
        <w:rPr>
          <w:rFonts w:ascii="Times New Roman" w:hAnsi="Times New Roman" w:cs="Times New Roman"/>
          <w:lang w:val="en-US"/>
        </w:rPr>
        <w:t xml:space="preserve"> is carried out at fair value based on market quotations. Some investments available-for-sale, for which there are no quotations from external independent sources, are measured by the Bank at fair value based on the results of the recent sale of similar equity securities to unrelated third parties and on analysis of other information such as discounted cash flows and financial information on the investee, as well as on the application of other valuation techniques. </w:t>
      </w:r>
      <w:r w:rsidRPr="007F6F7B">
        <w:rPr>
          <w:rFonts w:ascii="Times New Roman" w:hAnsi="Times New Roman" w:cs="Times New Roman"/>
          <w:lang w:val="en-US"/>
        </w:rPr>
        <w:t>Different valuation techniques can be applied depending on the circumstances.</w:t>
      </w:r>
      <w:r>
        <w:rPr>
          <w:rFonts w:ascii="Times New Roman" w:hAnsi="Times New Roman" w:cs="Times New Roman"/>
          <w:lang w:val="en-US"/>
        </w:rPr>
        <w:t xml:space="preserve"> Investments in equity instruments that do not have </w:t>
      </w:r>
      <w:proofErr w:type="gramStart"/>
      <w:r>
        <w:rPr>
          <w:rFonts w:ascii="Times New Roman" w:hAnsi="Times New Roman" w:cs="Times New Roman"/>
          <w:lang w:val="en-US"/>
        </w:rPr>
        <w:t>a quoted market prices</w:t>
      </w:r>
      <w:proofErr w:type="gramEnd"/>
      <w:r>
        <w:rPr>
          <w:rFonts w:ascii="Times New Roman" w:hAnsi="Times New Roman" w:cs="Times New Roman"/>
          <w:lang w:val="en-US"/>
        </w:rPr>
        <w:t xml:space="preserve"> are measured at cost price. </w:t>
      </w:r>
    </w:p>
    <w:p w:rsidR="00447587"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t xml:space="preserve">Unrealized gains and losses, which result from the change in the fair value of financial assets available-for-sale, are recognized in the statement of changes in owner’s equity. When financial assets available-for-sale </w:t>
      </w:r>
      <w:proofErr w:type="gramStart"/>
      <w:r>
        <w:rPr>
          <w:rFonts w:ascii="Times New Roman" w:hAnsi="Times New Roman" w:cs="Times New Roman"/>
          <w:lang w:val="en-US"/>
        </w:rPr>
        <w:t>are</w:t>
      </w:r>
      <w:proofErr w:type="gramEnd"/>
      <w:r>
        <w:rPr>
          <w:rFonts w:ascii="Times New Roman" w:hAnsi="Times New Roman" w:cs="Times New Roman"/>
          <w:lang w:val="en-US"/>
        </w:rPr>
        <w:t xml:space="preserve"> retired, the corresponding accumulated u</w:t>
      </w:r>
      <w:r w:rsidRPr="004D5C47">
        <w:rPr>
          <w:rFonts w:ascii="Times New Roman" w:hAnsi="Times New Roman" w:cs="Times New Roman"/>
          <w:lang w:val="en-US"/>
        </w:rPr>
        <w:t>nrealized gains and losses</w:t>
      </w:r>
      <w:r>
        <w:rPr>
          <w:rFonts w:ascii="Times New Roman" w:hAnsi="Times New Roman" w:cs="Times New Roman"/>
          <w:lang w:val="en-US"/>
        </w:rPr>
        <w:t xml:space="preserve"> shall be included to the statement of comprehensive income under “</w:t>
      </w:r>
      <w:r w:rsidRPr="004D5C47">
        <w:rPr>
          <w:rFonts w:ascii="Times New Roman" w:hAnsi="Times New Roman" w:cs="Times New Roman"/>
          <w:lang w:val="en-US"/>
        </w:rPr>
        <w:t xml:space="preserve">Gains less losses on operations </w:t>
      </w:r>
      <w:r>
        <w:rPr>
          <w:rFonts w:ascii="Times New Roman" w:hAnsi="Times New Roman" w:cs="Times New Roman"/>
          <w:lang w:val="en-US"/>
        </w:rPr>
        <w:t>with financial assets available-for-</w:t>
      </w:r>
      <w:r w:rsidRPr="004D5C47">
        <w:rPr>
          <w:rFonts w:ascii="Times New Roman" w:hAnsi="Times New Roman" w:cs="Times New Roman"/>
          <w:lang w:val="en-US"/>
        </w:rPr>
        <w:t>sale</w:t>
      </w:r>
      <w:r>
        <w:rPr>
          <w:rFonts w:ascii="Times New Roman" w:hAnsi="Times New Roman" w:cs="Times New Roman"/>
          <w:lang w:val="en-US"/>
        </w:rPr>
        <w:t>”. Impairment and reversal of the impairment of financial assets available-for-</w:t>
      </w:r>
      <w:r w:rsidRPr="00CB04EE">
        <w:rPr>
          <w:rFonts w:ascii="Times New Roman" w:hAnsi="Times New Roman" w:cs="Times New Roman"/>
          <w:lang w:val="en-US"/>
        </w:rPr>
        <w:t>sale</w:t>
      </w:r>
      <w:r w:rsidRPr="00CB04EE">
        <w:rPr>
          <w:lang w:val="en-US"/>
        </w:rPr>
        <w:t xml:space="preserve"> </w:t>
      </w:r>
      <w:r w:rsidRPr="00CB04EE">
        <w:rPr>
          <w:rFonts w:ascii="Times New Roman" w:hAnsi="Times New Roman" w:cs="Times New Roman"/>
          <w:lang w:val="en-US"/>
        </w:rPr>
        <w:t xml:space="preserve">shall be </w:t>
      </w:r>
      <w:r>
        <w:rPr>
          <w:rFonts w:ascii="Times New Roman" w:hAnsi="Times New Roman" w:cs="Times New Roman"/>
          <w:lang w:val="en-US"/>
        </w:rPr>
        <w:t>recognized in</w:t>
      </w:r>
      <w:r w:rsidRPr="00CB04EE">
        <w:rPr>
          <w:rFonts w:ascii="Times New Roman" w:hAnsi="Times New Roman" w:cs="Times New Roman"/>
          <w:lang w:val="en-US"/>
        </w:rPr>
        <w:t xml:space="preserve"> the statement of comprehensive income</w:t>
      </w:r>
      <w:r>
        <w:rPr>
          <w:rFonts w:ascii="Times New Roman" w:hAnsi="Times New Roman" w:cs="Times New Roman"/>
          <w:lang w:val="en-US"/>
        </w:rPr>
        <w:t>.</w:t>
      </w:r>
    </w:p>
    <w:p w:rsidR="00447587"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t>The value of financial assets available-for-</w:t>
      </w:r>
      <w:r w:rsidRPr="00CB04EE">
        <w:rPr>
          <w:rFonts w:ascii="Times New Roman" w:hAnsi="Times New Roman" w:cs="Times New Roman"/>
          <w:lang w:val="en-US"/>
        </w:rPr>
        <w:t>sale</w:t>
      </w:r>
      <w:r>
        <w:rPr>
          <w:rFonts w:ascii="Times New Roman" w:hAnsi="Times New Roman" w:cs="Times New Roman"/>
          <w:lang w:val="en-US"/>
        </w:rPr>
        <w:t xml:space="preserve"> shall be reduced if their book value exceeds estimated replacement value. Replacement value is determined as present value of expected cash flows discounted on current market interest rates for a similar financial asset.</w:t>
      </w:r>
    </w:p>
    <w:p w:rsidR="00447587"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t xml:space="preserve">Interest income on </w:t>
      </w:r>
      <w:r w:rsidRPr="004E627B">
        <w:rPr>
          <w:rFonts w:ascii="Times New Roman" w:hAnsi="Times New Roman" w:cs="Times New Roman"/>
          <w:lang w:val="en-US"/>
        </w:rPr>
        <w:t>financial assets available</w:t>
      </w:r>
      <w:r>
        <w:rPr>
          <w:rFonts w:ascii="Times New Roman" w:hAnsi="Times New Roman" w:cs="Times New Roman"/>
          <w:lang w:val="en-US"/>
        </w:rPr>
        <w:t>-</w:t>
      </w:r>
      <w:r w:rsidRPr="004E627B">
        <w:rPr>
          <w:rFonts w:ascii="Times New Roman" w:hAnsi="Times New Roman" w:cs="Times New Roman"/>
          <w:lang w:val="en-US"/>
        </w:rPr>
        <w:t>for</w:t>
      </w:r>
      <w:r>
        <w:rPr>
          <w:rFonts w:ascii="Times New Roman" w:hAnsi="Times New Roman" w:cs="Times New Roman"/>
          <w:lang w:val="en-US"/>
        </w:rPr>
        <w:t>-</w:t>
      </w:r>
      <w:r w:rsidRPr="004E627B">
        <w:rPr>
          <w:rFonts w:ascii="Times New Roman" w:hAnsi="Times New Roman" w:cs="Times New Roman"/>
          <w:lang w:val="en-US"/>
        </w:rPr>
        <w:t>sale shall be recognized in the st</w:t>
      </w:r>
      <w:r>
        <w:rPr>
          <w:rFonts w:ascii="Times New Roman" w:hAnsi="Times New Roman" w:cs="Times New Roman"/>
          <w:lang w:val="en-US"/>
        </w:rPr>
        <w:t xml:space="preserve">atement of comprehensive income as interest income. </w:t>
      </w:r>
      <w:r w:rsidRPr="00BC6070">
        <w:rPr>
          <w:rFonts w:ascii="Times New Roman" w:hAnsi="Times New Roman" w:cs="Times New Roman"/>
          <w:lang w:val="en-US"/>
        </w:rPr>
        <w:t xml:space="preserve">Dividends received are recognized under “Income from Dividends” as a part of operating income in the statement of </w:t>
      </w:r>
      <w:r>
        <w:rPr>
          <w:rFonts w:ascii="Times New Roman" w:hAnsi="Times New Roman" w:cs="Times New Roman"/>
          <w:lang w:val="en-US"/>
        </w:rPr>
        <w:t>profit and loss</w:t>
      </w:r>
      <w:r w:rsidRPr="00BC6070">
        <w:rPr>
          <w:rFonts w:ascii="Times New Roman" w:hAnsi="Times New Roman" w:cs="Times New Roman"/>
          <w:lang w:val="en-US"/>
        </w:rPr>
        <w:t>.</w:t>
      </w:r>
    </w:p>
    <w:p w:rsidR="00447587"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t>If there are standard settlement conditions, the p</w:t>
      </w:r>
      <w:r w:rsidRPr="00804AE1">
        <w:rPr>
          <w:rFonts w:ascii="Times New Roman" w:hAnsi="Times New Roman" w:cs="Times New Roman"/>
          <w:lang w:val="en-US"/>
        </w:rPr>
        <w:t xml:space="preserve">urchase and sale of financial assets </w:t>
      </w:r>
      <w:r>
        <w:rPr>
          <w:rFonts w:ascii="Times New Roman" w:hAnsi="Times New Roman" w:cs="Times New Roman"/>
          <w:lang w:val="en-US"/>
        </w:rPr>
        <w:t>available-for-sale</w:t>
      </w:r>
      <w:r w:rsidRPr="00804AE1">
        <w:rPr>
          <w:rFonts w:ascii="Times New Roman" w:hAnsi="Times New Roman" w:cs="Times New Roman"/>
          <w:lang w:val="en-US"/>
        </w:rPr>
        <w:t xml:space="preserve"> </w:t>
      </w:r>
      <w:r>
        <w:rPr>
          <w:rFonts w:ascii="Times New Roman" w:hAnsi="Times New Roman" w:cs="Times New Roman"/>
          <w:lang w:val="en-US"/>
        </w:rPr>
        <w:t>shall be</w:t>
      </w:r>
      <w:r w:rsidRPr="00804AE1">
        <w:rPr>
          <w:rFonts w:ascii="Times New Roman" w:hAnsi="Times New Roman" w:cs="Times New Roman"/>
          <w:lang w:val="en-US"/>
        </w:rPr>
        <w:t xml:space="preserve"> recognized at the date of trade execution, i.e. at the date when the Bank is obliged</w:t>
      </w:r>
      <w:r>
        <w:rPr>
          <w:rFonts w:ascii="Times New Roman" w:hAnsi="Times New Roman" w:cs="Times New Roman"/>
          <w:lang w:val="en-US"/>
        </w:rPr>
        <w:t xml:space="preserve"> to buy or sell this asset. A</w:t>
      </w:r>
      <w:r w:rsidRPr="00804AE1">
        <w:rPr>
          <w:rFonts w:ascii="Times New Roman" w:hAnsi="Times New Roman" w:cs="Times New Roman"/>
          <w:lang w:val="en-US"/>
        </w:rPr>
        <w:t xml:space="preserve">ll other </w:t>
      </w:r>
      <w:r>
        <w:rPr>
          <w:rFonts w:ascii="Times New Roman" w:hAnsi="Times New Roman" w:cs="Times New Roman"/>
          <w:lang w:val="en-US"/>
        </w:rPr>
        <w:t>sales and purchases shall be</w:t>
      </w:r>
      <w:r w:rsidRPr="00804AE1">
        <w:rPr>
          <w:rFonts w:ascii="Times New Roman" w:hAnsi="Times New Roman" w:cs="Times New Roman"/>
          <w:lang w:val="en-US"/>
        </w:rPr>
        <w:t xml:space="preserve"> recognized as </w:t>
      </w:r>
      <w:r>
        <w:rPr>
          <w:rFonts w:ascii="Times New Roman" w:hAnsi="Times New Roman" w:cs="Times New Roman"/>
          <w:lang w:val="en-US"/>
        </w:rPr>
        <w:t>forward operations</w:t>
      </w:r>
      <w:r w:rsidRPr="00804AE1">
        <w:rPr>
          <w:rFonts w:ascii="Times New Roman" w:hAnsi="Times New Roman" w:cs="Times New Roman"/>
          <w:lang w:val="en-US"/>
        </w:rPr>
        <w:t xml:space="preserve"> up to the moment of settlement.</w:t>
      </w:r>
    </w:p>
    <w:p w:rsidR="00447587" w:rsidRDefault="00447587" w:rsidP="00447587">
      <w:pPr>
        <w:tabs>
          <w:tab w:val="left" w:pos="6795"/>
        </w:tabs>
        <w:jc w:val="both"/>
        <w:rPr>
          <w:rFonts w:ascii="Times New Roman" w:hAnsi="Times New Roman" w:cs="Times New Roman"/>
          <w:lang w:val="en-US"/>
        </w:rPr>
      </w:pPr>
    </w:p>
    <w:p w:rsidR="00447587" w:rsidRDefault="00447587" w:rsidP="00447587">
      <w:pPr>
        <w:tabs>
          <w:tab w:val="left" w:pos="6795"/>
        </w:tabs>
        <w:jc w:val="both"/>
        <w:rPr>
          <w:rFonts w:ascii="Times New Roman" w:hAnsi="Times New Roman" w:cs="Times New Roman"/>
          <w:lang w:val="en-US"/>
        </w:rPr>
      </w:pPr>
      <w:r w:rsidRPr="00365440">
        <w:rPr>
          <w:rFonts w:ascii="Times New Roman" w:hAnsi="Times New Roman" w:cs="Times New Roman"/>
          <w:b/>
          <w:i/>
          <w:lang w:val="en-US"/>
        </w:rPr>
        <w:t>Loans and receivables</w:t>
      </w:r>
      <w:r>
        <w:rPr>
          <w:rFonts w:ascii="Times New Roman" w:hAnsi="Times New Roman" w:cs="Times New Roman"/>
          <w:lang w:val="en-US"/>
        </w:rPr>
        <w:t xml:space="preserve"> – this category includes </w:t>
      </w:r>
      <w:r w:rsidRPr="00E81C8A">
        <w:rPr>
          <w:rFonts w:ascii="Times New Roman" w:hAnsi="Times New Roman" w:cs="Times New Roman"/>
          <w:lang w:val="en-US"/>
        </w:rPr>
        <w:t>non-derivative financial assets with fixed or determinable payments that are not quoted in an active market,</w:t>
      </w:r>
      <w:r>
        <w:rPr>
          <w:rFonts w:ascii="Times New Roman" w:hAnsi="Times New Roman" w:cs="Times New Roman"/>
          <w:lang w:val="en-US"/>
        </w:rPr>
        <w:t xml:space="preserve"> other than:</w:t>
      </w:r>
    </w:p>
    <w:p w:rsidR="00447587" w:rsidRDefault="00447587" w:rsidP="00447587">
      <w:pPr>
        <w:pStyle w:val="a7"/>
        <w:numPr>
          <w:ilvl w:val="0"/>
          <w:numId w:val="6"/>
        </w:numPr>
        <w:tabs>
          <w:tab w:val="left" w:pos="6795"/>
        </w:tabs>
        <w:jc w:val="both"/>
        <w:rPr>
          <w:rFonts w:ascii="Times New Roman" w:hAnsi="Times New Roman" w:cs="Times New Roman"/>
          <w:lang w:val="en-US"/>
        </w:rPr>
      </w:pPr>
      <w:r w:rsidRPr="00EB3A59">
        <w:rPr>
          <w:rFonts w:ascii="Times New Roman" w:hAnsi="Times New Roman" w:cs="Times New Roman"/>
          <w:lang w:val="en-US"/>
        </w:rPr>
        <w:lastRenderedPageBreak/>
        <w:t>those that the entity intends to sell immediately or in the near term, which shall be classified as held for trading, and those that the entity upon initial recognition designates as at fair value through profit or loss;</w:t>
      </w:r>
    </w:p>
    <w:p w:rsidR="00447587" w:rsidRDefault="00447587" w:rsidP="00447587">
      <w:pPr>
        <w:pStyle w:val="a7"/>
        <w:numPr>
          <w:ilvl w:val="0"/>
          <w:numId w:val="6"/>
        </w:numPr>
        <w:tabs>
          <w:tab w:val="left" w:pos="6795"/>
        </w:tabs>
        <w:jc w:val="both"/>
        <w:rPr>
          <w:rFonts w:ascii="Times New Roman" w:hAnsi="Times New Roman" w:cs="Times New Roman"/>
          <w:lang w:val="en-US"/>
        </w:rPr>
      </w:pPr>
      <w:r w:rsidRPr="00AE0D84">
        <w:rPr>
          <w:rFonts w:ascii="Times New Roman" w:hAnsi="Times New Roman" w:cs="Times New Roman"/>
          <w:lang w:val="en-US"/>
        </w:rPr>
        <w:t>those that the entity upon initial recognition designates as available</w:t>
      </w:r>
      <w:r>
        <w:rPr>
          <w:rFonts w:ascii="Times New Roman" w:hAnsi="Times New Roman" w:cs="Times New Roman"/>
          <w:lang w:val="en-US"/>
        </w:rPr>
        <w:t>-</w:t>
      </w:r>
      <w:r w:rsidRPr="00AE0D84">
        <w:rPr>
          <w:rFonts w:ascii="Times New Roman" w:hAnsi="Times New Roman" w:cs="Times New Roman"/>
          <w:lang w:val="en-US"/>
        </w:rPr>
        <w:t>for</w:t>
      </w:r>
      <w:r>
        <w:rPr>
          <w:rFonts w:ascii="Times New Roman" w:hAnsi="Times New Roman" w:cs="Times New Roman"/>
          <w:lang w:val="en-US"/>
        </w:rPr>
        <w:t>-</w:t>
      </w:r>
      <w:r w:rsidRPr="00AE0D84">
        <w:rPr>
          <w:rFonts w:ascii="Times New Roman" w:hAnsi="Times New Roman" w:cs="Times New Roman"/>
          <w:lang w:val="en-US"/>
        </w:rPr>
        <w:t>sale;</w:t>
      </w:r>
    </w:p>
    <w:p w:rsidR="00447587" w:rsidRDefault="00447587" w:rsidP="00447587">
      <w:pPr>
        <w:pStyle w:val="a7"/>
        <w:numPr>
          <w:ilvl w:val="0"/>
          <w:numId w:val="6"/>
        </w:numPr>
        <w:tabs>
          <w:tab w:val="left" w:pos="6795"/>
        </w:tabs>
        <w:jc w:val="both"/>
        <w:rPr>
          <w:rFonts w:ascii="Times New Roman" w:hAnsi="Times New Roman" w:cs="Times New Roman"/>
          <w:lang w:val="en-US"/>
        </w:rPr>
      </w:pPr>
      <w:proofErr w:type="gramStart"/>
      <w:r w:rsidRPr="00AE0D84">
        <w:rPr>
          <w:rFonts w:ascii="Times New Roman" w:hAnsi="Times New Roman" w:cs="Times New Roman"/>
          <w:lang w:val="en-US"/>
        </w:rPr>
        <w:t>those</w:t>
      </w:r>
      <w:proofErr w:type="gramEnd"/>
      <w:r w:rsidRPr="00AE0D84">
        <w:rPr>
          <w:rFonts w:ascii="Times New Roman" w:hAnsi="Times New Roman" w:cs="Times New Roman"/>
          <w:lang w:val="en-US"/>
        </w:rPr>
        <w:t xml:space="preserve"> for which the holder may not recover substantially all of its initial investment, other</w:t>
      </w:r>
      <w:r>
        <w:rPr>
          <w:rFonts w:ascii="Times New Roman" w:hAnsi="Times New Roman" w:cs="Times New Roman"/>
          <w:lang w:val="en-US"/>
        </w:rPr>
        <w:t xml:space="preserve"> </w:t>
      </w:r>
      <w:r w:rsidRPr="00AE0D84">
        <w:rPr>
          <w:rFonts w:ascii="Times New Roman" w:hAnsi="Times New Roman" w:cs="Times New Roman"/>
          <w:lang w:val="en-US"/>
        </w:rPr>
        <w:t>than because of credit deterioration, which shall be clas</w:t>
      </w:r>
      <w:r>
        <w:rPr>
          <w:rFonts w:ascii="Times New Roman" w:hAnsi="Times New Roman" w:cs="Times New Roman"/>
          <w:lang w:val="en-US"/>
        </w:rPr>
        <w:t>sified as available-for-</w:t>
      </w:r>
      <w:r w:rsidRPr="00AE0D84">
        <w:rPr>
          <w:rFonts w:ascii="Times New Roman" w:hAnsi="Times New Roman" w:cs="Times New Roman"/>
          <w:lang w:val="en-US"/>
        </w:rPr>
        <w:t>sale.</w:t>
      </w:r>
    </w:p>
    <w:p w:rsidR="00447587"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t xml:space="preserve">Loans and receivables shall be initially recognized at fair value plus </w:t>
      </w:r>
      <w:r w:rsidRPr="00B80DED">
        <w:rPr>
          <w:rFonts w:ascii="Times New Roman" w:hAnsi="Times New Roman" w:cs="Times New Roman"/>
          <w:lang w:val="en-US"/>
        </w:rPr>
        <w:t>transaction costs</w:t>
      </w:r>
      <w:r>
        <w:rPr>
          <w:rFonts w:ascii="Times New Roman" w:hAnsi="Times New Roman" w:cs="Times New Roman"/>
          <w:lang w:val="en-US"/>
        </w:rPr>
        <w:t xml:space="preserve"> (i.e. fair value of paid or received compensation). If there is an active market, fair value of loans and receivables shall be measured as present value of all future receipts (payments) of cash, discounted using the prevailing market interest rate for a similar instrument. </w:t>
      </w:r>
      <w:r w:rsidRPr="000B6BAD">
        <w:rPr>
          <w:rFonts w:ascii="Times New Roman" w:hAnsi="Times New Roman" w:cs="Times New Roman"/>
          <w:lang w:val="en-US"/>
        </w:rPr>
        <w:t>If there is no such an active market, fair value of loans and receivables shall be measured</w:t>
      </w:r>
      <w:r>
        <w:rPr>
          <w:rFonts w:ascii="Times New Roman" w:hAnsi="Times New Roman" w:cs="Times New Roman"/>
          <w:lang w:val="en-US"/>
        </w:rPr>
        <w:t xml:space="preserve"> using one of valuation techniques.</w:t>
      </w:r>
    </w:p>
    <w:p w:rsidR="00447587" w:rsidRDefault="00447587" w:rsidP="00447587">
      <w:pPr>
        <w:tabs>
          <w:tab w:val="left" w:pos="6795"/>
        </w:tabs>
        <w:jc w:val="both"/>
        <w:rPr>
          <w:rFonts w:ascii="Times New Roman" w:hAnsi="Times New Roman" w:cs="Times New Roman"/>
          <w:lang w:val="en-US"/>
        </w:rPr>
      </w:pPr>
      <w:r w:rsidRPr="00FD14CF">
        <w:rPr>
          <w:rFonts w:ascii="Times New Roman" w:hAnsi="Times New Roman" w:cs="Times New Roman"/>
          <w:lang w:val="en-US"/>
        </w:rPr>
        <w:t>After initial recognition, loans and receivables shal</w:t>
      </w:r>
      <w:r>
        <w:rPr>
          <w:rFonts w:ascii="Times New Roman" w:hAnsi="Times New Roman" w:cs="Times New Roman"/>
          <w:lang w:val="en-US"/>
        </w:rPr>
        <w:t xml:space="preserve">l be measured at amortized cost </w:t>
      </w:r>
      <w:r w:rsidRPr="00FD14CF">
        <w:rPr>
          <w:rFonts w:ascii="Times New Roman" w:hAnsi="Times New Roman" w:cs="Times New Roman"/>
          <w:lang w:val="en-US"/>
        </w:rPr>
        <w:t>using the effective interest method</w:t>
      </w:r>
      <w:r>
        <w:rPr>
          <w:rFonts w:ascii="Times New Roman" w:hAnsi="Times New Roman" w:cs="Times New Roman"/>
          <w:lang w:val="en-US"/>
        </w:rPr>
        <w:t xml:space="preserve">. When taking a decision on the asset discounting, the principles of materiality, moderation, comparability and prudence shall be observed. </w:t>
      </w:r>
    </w:p>
    <w:p w:rsidR="00447587" w:rsidRDefault="00447587" w:rsidP="00447587">
      <w:pPr>
        <w:tabs>
          <w:tab w:val="left" w:pos="6795"/>
        </w:tabs>
        <w:jc w:val="both"/>
        <w:rPr>
          <w:rFonts w:ascii="Times New Roman" w:hAnsi="Times New Roman" w:cs="Times New Roman"/>
          <w:lang w:val="en-US"/>
        </w:rPr>
      </w:pPr>
      <w:r w:rsidRPr="0068093C">
        <w:rPr>
          <w:rFonts w:ascii="Times New Roman" w:hAnsi="Times New Roman" w:cs="Times New Roman"/>
          <w:lang w:val="en-US"/>
        </w:rPr>
        <w:t>Loans and receivables</w:t>
      </w:r>
      <w:r>
        <w:rPr>
          <w:rFonts w:ascii="Times New Roman" w:hAnsi="Times New Roman" w:cs="Times New Roman"/>
          <w:lang w:val="en-US"/>
        </w:rPr>
        <w:t xml:space="preserve"> shall be recognized from the moment of giving cash to borrowers (clients and credit entities). Loans provided on interest rates different from market interest rates shall be measured at the date of their provision at fair value that is future interest payments and principal debt discounted with regard to </w:t>
      </w:r>
      <w:r w:rsidRPr="0084368C">
        <w:rPr>
          <w:rFonts w:ascii="Times New Roman" w:hAnsi="Times New Roman" w:cs="Times New Roman"/>
          <w:lang w:val="en-US"/>
        </w:rPr>
        <w:t>market interest rates</w:t>
      </w:r>
      <w:r>
        <w:rPr>
          <w:rFonts w:ascii="Times New Roman" w:hAnsi="Times New Roman" w:cs="Times New Roman"/>
          <w:lang w:val="en-US"/>
        </w:rPr>
        <w:t xml:space="preserve"> for similar loans. Difference between fair and nominal value of the loan </w:t>
      </w:r>
      <w:r w:rsidRPr="0084368C">
        <w:rPr>
          <w:rFonts w:ascii="Times New Roman" w:hAnsi="Times New Roman" w:cs="Times New Roman"/>
          <w:lang w:val="en-US"/>
        </w:rPr>
        <w:t>shall be recognized in the statement of comprehe</w:t>
      </w:r>
      <w:r>
        <w:rPr>
          <w:rFonts w:ascii="Times New Roman" w:hAnsi="Times New Roman" w:cs="Times New Roman"/>
          <w:lang w:val="en-US"/>
        </w:rPr>
        <w:t xml:space="preserve">nsive income as profit from the assets placed at the rates that are higher than market ones, or as loss from </w:t>
      </w:r>
      <w:r w:rsidRPr="0084368C">
        <w:rPr>
          <w:rFonts w:ascii="Times New Roman" w:hAnsi="Times New Roman" w:cs="Times New Roman"/>
          <w:lang w:val="en-US"/>
        </w:rPr>
        <w:t xml:space="preserve">the assets placed at the rates that are </w:t>
      </w:r>
      <w:r>
        <w:rPr>
          <w:rFonts w:ascii="Times New Roman" w:hAnsi="Times New Roman" w:cs="Times New Roman"/>
          <w:lang w:val="en-US"/>
        </w:rPr>
        <w:t>lower</w:t>
      </w:r>
      <w:r w:rsidRPr="0084368C">
        <w:rPr>
          <w:rFonts w:ascii="Times New Roman" w:hAnsi="Times New Roman" w:cs="Times New Roman"/>
          <w:lang w:val="en-US"/>
        </w:rPr>
        <w:t xml:space="preserve"> than market ones</w:t>
      </w:r>
      <w:r>
        <w:rPr>
          <w:rFonts w:ascii="Times New Roman" w:hAnsi="Times New Roman" w:cs="Times New Roman"/>
          <w:lang w:val="en-US"/>
        </w:rPr>
        <w:t xml:space="preserve">. Later the book value of these loans shall be corrected with regard to amortization of profit (loss) from the loan; the corresponding profit shall be recognized </w:t>
      </w:r>
      <w:r w:rsidRPr="00680BDC">
        <w:rPr>
          <w:rFonts w:ascii="Times New Roman" w:hAnsi="Times New Roman" w:cs="Times New Roman"/>
          <w:lang w:val="en-US"/>
        </w:rPr>
        <w:t>in the statement of comprehensive income using the effective interest method.</w:t>
      </w:r>
    </w:p>
    <w:p w:rsidR="00447587"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t xml:space="preserve">The Bank avoids losses from impairment at initial recognition of loans and receivables. </w:t>
      </w:r>
    </w:p>
    <w:p w:rsidR="00447587"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t xml:space="preserve">Loans and receivables shall be impaired only if there is an objective evidence of impairment that resulted from the events, which happened after initial recognition of the asset, and if the losses, that have influence on the expected future cash flows from the financial asset or a group of financial assets, are subject to reliable valuation. The quality of security for a loan shall be taken into account when evaluating impairment. The amount of loss equals to difference between the book value of an asset and the discounted value of </w:t>
      </w:r>
      <w:r w:rsidRPr="000D7CA5">
        <w:rPr>
          <w:rFonts w:ascii="Times New Roman" w:hAnsi="Times New Roman" w:cs="Times New Roman"/>
          <w:lang w:val="en-US"/>
        </w:rPr>
        <w:t>expected future cash flows</w:t>
      </w:r>
      <w:r>
        <w:rPr>
          <w:rFonts w:ascii="Times New Roman" w:hAnsi="Times New Roman" w:cs="Times New Roman"/>
          <w:lang w:val="en-US"/>
        </w:rPr>
        <w:t>, calculated at initial for this financial asset effective interest rate. The book value of l</w:t>
      </w:r>
      <w:r w:rsidRPr="006F6E9F">
        <w:rPr>
          <w:rFonts w:ascii="Times New Roman" w:hAnsi="Times New Roman" w:cs="Times New Roman"/>
          <w:lang w:val="en-US"/>
        </w:rPr>
        <w:t>oans and receivables</w:t>
      </w:r>
      <w:r>
        <w:rPr>
          <w:rFonts w:ascii="Times New Roman" w:hAnsi="Times New Roman" w:cs="Times New Roman"/>
          <w:lang w:val="en-US"/>
        </w:rPr>
        <w:t xml:space="preserve"> reduces due to the loan loss provision.</w:t>
      </w:r>
    </w:p>
    <w:p w:rsidR="00447587"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t xml:space="preserve">After identifying an </w:t>
      </w:r>
      <w:r w:rsidRPr="006F6E9F">
        <w:rPr>
          <w:rFonts w:ascii="Times New Roman" w:hAnsi="Times New Roman" w:cs="Times New Roman"/>
          <w:lang w:val="en-US"/>
        </w:rPr>
        <w:t>objective evidence of impairment</w:t>
      </w:r>
      <w:r>
        <w:rPr>
          <w:rFonts w:ascii="Times New Roman" w:hAnsi="Times New Roman" w:cs="Times New Roman"/>
          <w:lang w:val="en-US"/>
        </w:rPr>
        <w:t xml:space="preserve"> on individual basis and if there is no such evidence, loans shall be included into the group of financial assets with similar characteristics of credit risk for impairment testing on aggregate basis.</w:t>
      </w:r>
    </w:p>
    <w:p w:rsidR="00447587"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t xml:space="preserve">It shall be mentioned, that valuation of possible losses on loans includes a subjective factor. The Bank’s management </w:t>
      </w:r>
      <w:proofErr w:type="gramStart"/>
      <w:r>
        <w:rPr>
          <w:rFonts w:ascii="Times New Roman" w:hAnsi="Times New Roman" w:cs="Times New Roman"/>
          <w:lang w:val="en-US"/>
        </w:rPr>
        <w:t>consider</w:t>
      </w:r>
      <w:proofErr w:type="gramEnd"/>
      <w:r>
        <w:rPr>
          <w:rFonts w:ascii="Times New Roman" w:hAnsi="Times New Roman" w:cs="Times New Roman"/>
          <w:lang w:val="en-US"/>
        </w:rPr>
        <w:t xml:space="preserve"> that the </w:t>
      </w:r>
      <w:r w:rsidRPr="00161FB9">
        <w:rPr>
          <w:rFonts w:ascii="Times New Roman" w:hAnsi="Times New Roman" w:cs="Times New Roman"/>
          <w:lang w:val="en-US"/>
        </w:rPr>
        <w:t xml:space="preserve">loan loss provision </w:t>
      </w:r>
      <w:r>
        <w:rPr>
          <w:rFonts w:ascii="Times New Roman" w:hAnsi="Times New Roman" w:cs="Times New Roman"/>
          <w:lang w:val="en-US"/>
        </w:rPr>
        <w:t>is enough for recovery of losses peculiar for credit portfolio, though it may happen that in certain periods the Bank will bear losses exceeding the</w:t>
      </w:r>
      <w:r w:rsidRPr="005E6B35">
        <w:rPr>
          <w:rFonts w:ascii="Times New Roman" w:hAnsi="Times New Roman" w:cs="Times New Roman"/>
          <w:lang w:val="en-US"/>
        </w:rPr>
        <w:t xml:space="preserve"> provision for possible losses on loans</w:t>
      </w:r>
      <w:r>
        <w:rPr>
          <w:rFonts w:ascii="Times New Roman" w:hAnsi="Times New Roman" w:cs="Times New Roman"/>
          <w:lang w:val="en-US"/>
        </w:rPr>
        <w:t>.</w:t>
      </w:r>
    </w:p>
    <w:p w:rsidR="00447587"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t xml:space="preserve">Loans that cannot be amortized shall be written off using the corresponding provision for impairment formed on the balance sheet. The write-off is performed only after completing all the necessary procedures and valuation of loss. Reversal of earlier write-offs shall be recognized in the statement of comprehensive income on the loan under “Loan loss provisioning”. The reduction of earlier created provision for the loan portfolio impairment </w:t>
      </w:r>
      <w:r w:rsidRPr="00D9071F">
        <w:rPr>
          <w:rFonts w:ascii="Times New Roman" w:hAnsi="Times New Roman" w:cs="Times New Roman"/>
          <w:lang w:val="en-US"/>
        </w:rPr>
        <w:t>shall be recognized in the statement of comprehensive income on the loan under “Loan loss provisioning”.</w:t>
      </w:r>
    </w:p>
    <w:p w:rsidR="00447587" w:rsidRDefault="00447587" w:rsidP="00447587">
      <w:pPr>
        <w:tabs>
          <w:tab w:val="left" w:pos="6795"/>
        </w:tabs>
        <w:jc w:val="both"/>
        <w:rPr>
          <w:rFonts w:ascii="Times New Roman" w:hAnsi="Times New Roman" w:cs="Times New Roman"/>
          <w:lang w:val="en-US"/>
        </w:rPr>
      </w:pPr>
      <w:r w:rsidRPr="00154D4C">
        <w:rPr>
          <w:rFonts w:ascii="Times New Roman" w:hAnsi="Times New Roman" w:cs="Times New Roman"/>
          <w:b/>
          <w:i/>
          <w:lang w:val="en-US"/>
        </w:rPr>
        <w:lastRenderedPageBreak/>
        <w:t xml:space="preserve">Other loan-related liabilities </w:t>
      </w:r>
      <w:r>
        <w:rPr>
          <w:rFonts w:ascii="Times New Roman" w:hAnsi="Times New Roman" w:cs="Times New Roman"/>
          <w:lang w:val="en-US"/>
        </w:rPr>
        <w:t>– During its current activity, the Bank assumes o</w:t>
      </w:r>
      <w:r w:rsidRPr="00F35EAA">
        <w:rPr>
          <w:rFonts w:ascii="Times New Roman" w:hAnsi="Times New Roman" w:cs="Times New Roman"/>
          <w:lang w:val="en-US"/>
        </w:rPr>
        <w:t>ther loan-related liabilities</w:t>
      </w:r>
      <w:r>
        <w:rPr>
          <w:rFonts w:ascii="Times New Roman" w:hAnsi="Times New Roman" w:cs="Times New Roman"/>
          <w:lang w:val="en-US"/>
        </w:rPr>
        <w:t xml:space="preserve"> including letters of credit and guarantees. The Bank shall record special reserves for </w:t>
      </w:r>
      <w:r w:rsidRPr="00F35EAA">
        <w:rPr>
          <w:rFonts w:ascii="Times New Roman" w:hAnsi="Times New Roman" w:cs="Times New Roman"/>
          <w:lang w:val="en-US"/>
        </w:rPr>
        <w:t>other loan-related liabilities</w:t>
      </w:r>
      <w:r>
        <w:rPr>
          <w:rFonts w:ascii="Times New Roman" w:hAnsi="Times New Roman" w:cs="Times New Roman"/>
          <w:lang w:val="en-US"/>
        </w:rPr>
        <w:t xml:space="preserve"> if there is a great possibility of loss under these liabilities.</w:t>
      </w:r>
    </w:p>
    <w:p w:rsidR="00447587" w:rsidRDefault="00447587" w:rsidP="00447587">
      <w:pPr>
        <w:tabs>
          <w:tab w:val="left" w:pos="6795"/>
        </w:tabs>
        <w:jc w:val="both"/>
        <w:rPr>
          <w:rFonts w:ascii="Times New Roman" w:hAnsi="Times New Roman" w:cs="Times New Roman"/>
          <w:lang w:val="en-US"/>
        </w:rPr>
      </w:pPr>
      <w:r w:rsidRPr="00154D4C">
        <w:rPr>
          <w:rFonts w:ascii="Times New Roman" w:hAnsi="Times New Roman" w:cs="Times New Roman"/>
          <w:b/>
          <w:i/>
          <w:lang w:val="en-US"/>
        </w:rPr>
        <w:t>Promissory notes acquired</w:t>
      </w:r>
      <w:r>
        <w:rPr>
          <w:rFonts w:ascii="Times New Roman" w:hAnsi="Times New Roman" w:cs="Times New Roman"/>
          <w:lang w:val="en-US"/>
        </w:rPr>
        <w:t xml:space="preserve"> – Acquired promissory notes are classified according to the purposes of their acquisition into the categories of financial assets: financial assets at fair value through profit or loss, loans and receivables, financial assets available-for-sale, and, afterwards, are recognized in accordance with the accounting policy specified for these categories of assets in this note.</w:t>
      </w:r>
    </w:p>
    <w:p w:rsidR="00447587" w:rsidRDefault="00447587" w:rsidP="00447587">
      <w:pPr>
        <w:tabs>
          <w:tab w:val="left" w:pos="6795"/>
        </w:tabs>
        <w:jc w:val="both"/>
        <w:rPr>
          <w:rFonts w:ascii="Times New Roman" w:hAnsi="Times New Roman" w:cs="Times New Roman"/>
          <w:lang w:val="en-US"/>
        </w:rPr>
      </w:pPr>
      <w:r w:rsidRPr="00F87C2D">
        <w:rPr>
          <w:rFonts w:ascii="Times New Roman" w:hAnsi="Times New Roman" w:cs="Times New Roman"/>
          <w:b/>
          <w:i/>
          <w:lang w:val="en-US"/>
        </w:rPr>
        <w:t>Fixed assets</w:t>
      </w:r>
      <w:r>
        <w:rPr>
          <w:rFonts w:ascii="Times New Roman" w:hAnsi="Times New Roman" w:cs="Times New Roman"/>
          <w:lang w:val="en-US"/>
        </w:rPr>
        <w:t xml:space="preserve"> – Fixed assets are recognized at initial cost net of accumulated depreciation and impairment provision. An initial cost for the buildings that are on the balance sheet of the Bank at the moment of the first IFRS application (excluding construction in progress and capital investments in leased objects) is a revalued cost </w:t>
      </w:r>
      <w:r w:rsidRPr="00D22E47">
        <w:rPr>
          <w:rFonts w:ascii="Times New Roman" w:hAnsi="Times New Roman" w:cs="Times New Roman"/>
          <w:lang w:val="en-US"/>
        </w:rPr>
        <w:t>at the moment of the first IFRS application</w:t>
      </w:r>
      <w:r>
        <w:rPr>
          <w:rFonts w:ascii="Times New Roman" w:hAnsi="Times New Roman" w:cs="Times New Roman"/>
          <w:lang w:val="en-US"/>
        </w:rPr>
        <w:t xml:space="preserve">; for other fixed assets – an acquisition cost adjusted to the equivalent of purchasing capacity of the Russian ruble as at December 31, 2002. If the book value of an asset exceeds its estimated replacement value, </w:t>
      </w:r>
      <w:r w:rsidRPr="009B77D6">
        <w:rPr>
          <w:rFonts w:ascii="Times New Roman" w:hAnsi="Times New Roman" w:cs="Times New Roman"/>
          <w:lang w:val="en-US"/>
        </w:rPr>
        <w:t>the book value of an asset</w:t>
      </w:r>
      <w:r>
        <w:rPr>
          <w:rFonts w:ascii="Times New Roman" w:hAnsi="Times New Roman" w:cs="Times New Roman"/>
          <w:lang w:val="en-US"/>
        </w:rPr>
        <w:t xml:space="preserve"> shall be reduced to its </w:t>
      </w:r>
      <w:r w:rsidRPr="00BA1AEB">
        <w:rPr>
          <w:rFonts w:ascii="Times New Roman" w:hAnsi="Times New Roman" w:cs="Times New Roman"/>
          <w:lang w:val="en-US"/>
        </w:rPr>
        <w:t>replacement value</w:t>
      </w:r>
      <w:r>
        <w:rPr>
          <w:rFonts w:ascii="Times New Roman" w:hAnsi="Times New Roman" w:cs="Times New Roman"/>
          <w:lang w:val="en-US"/>
        </w:rPr>
        <w:t xml:space="preserve">, and difference between them shall be </w:t>
      </w:r>
      <w:r w:rsidRPr="00E72D9A">
        <w:rPr>
          <w:rFonts w:ascii="Times New Roman" w:hAnsi="Times New Roman" w:cs="Times New Roman"/>
          <w:lang w:val="en-US"/>
        </w:rPr>
        <w:t>recognized in the statement of comprehensive income</w:t>
      </w:r>
      <w:r>
        <w:rPr>
          <w:rFonts w:ascii="Times New Roman" w:hAnsi="Times New Roman" w:cs="Times New Roman"/>
          <w:lang w:val="en-US"/>
        </w:rPr>
        <w:t xml:space="preserve">. The </w:t>
      </w:r>
      <w:r w:rsidRPr="009C0294">
        <w:rPr>
          <w:rFonts w:ascii="Times New Roman" w:hAnsi="Times New Roman" w:cs="Times New Roman"/>
          <w:lang w:val="en-US"/>
        </w:rPr>
        <w:t>estimated replacement value</w:t>
      </w:r>
      <w:r>
        <w:rPr>
          <w:rFonts w:ascii="Times New Roman" w:hAnsi="Times New Roman" w:cs="Times New Roman"/>
          <w:lang w:val="en-US"/>
        </w:rPr>
        <w:t xml:space="preserve"> is determined as the largest from the net realized value of an asset and its value in use.</w:t>
      </w:r>
    </w:p>
    <w:p w:rsidR="00447587"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t>C</w:t>
      </w:r>
      <w:r w:rsidRPr="00FA5E54">
        <w:rPr>
          <w:rFonts w:ascii="Times New Roman" w:hAnsi="Times New Roman" w:cs="Times New Roman"/>
          <w:lang w:val="en-US"/>
        </w:rPr>
        <w:t>onstruction in progress and capital investments in leased objects</w:t>
      </w:r>
      <w:r>
        <w:rPr>
          <w:rFonts w:ascii="Times New Roman" w:hAnsi="Times New Roman" w:cs="Times New Roman"/>
          <w:lang w:val="en-US"/>
        </w:rPr>
        <w:t xml:space="preserve"> shall be recognized at initial cost, </w:t>
      </w:r>
      <w:r w:rsidRPr="00AF6566">
        <w:rPr>
          <w:rFonts w:ascii="Times New Roman" w:hAnsi="Times New Roman" w:cs="Times New Roman"/>
          <w:lang w:val="en-US"/>
        </w:rPr>
        <w:t xml:space="preserve">adjusted to the equivalent of purchasing capacity of the </w:t>
      </w:r>
      <w:r>
        <w:rPr>
          <w:rFonts w:ascii="Times New Roman" w:hAnsi="Times New Roman" w:cs="Times New Roman"/>
          <w:lang w:val="en-US"/>
        </w:rPr>
        <w:t xml:space="preserve">currency of the </w:t>
      </w:r>
      <w:r w:rsidRPr="00AF6566">
        <w:rPr>
          <w:rFonts w:ascii="Times New Roman" w:hAnsi="Times New Roman" w:cs="Times New Roman"/>
          <w:lang w:val="en-US"/>
        </w:rPr>
        <w:t xml:space="preserve">Russian </w:t>
      </w:r>
      <w:r>
        <w:rPr>
          <w:rFonts w:ascii="Times New Roman" w:hAnsi="Times New Roman" w:cs="Times New Roman"/>
          <w:lang w:val="en-US"/>
        </w:rPr>
        <w:t xml:space="preserve">Federation as at December 31, 2002, for the objects that are not completed before December 31, 2002, net of impairment provision. On completing construction, these assets shall be converted into the corresponding category of fixed assets or into investment property, and shall be recognized at the book value at the moment of their conversion. </w:t>
      </w:r>
      <w:r w:rsidRPr="00160315">
        <w:rPr>
          <w:rFonts w:ascii="Times New Roman" w:hAnsi="Times New Roman" w:cs="Times New Roman"/>
          <w:lang w:val="en-US"/>
        </w:rPr>
        <w:t>Construction in progress</w:t>
      </w:r>
      <w:r>
        <w:rPr>
          <w:rFonts w:ascii="Times New Roman" w:hAnsi="Times New Roman" w:cs="Times New Roman"/>
          <w:lang w:val="en-US"/>
        </w:rPr>
        <w:t xml:space="preserve"> is not subject to amortization before putting the asset into operation.</w:t>
      </w:r>
    </w:p>
    <w:p w:rsidR="00447587"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t xml:space="preserve">Office and computer equipment is recognized at its acquisition cost </w:t>
      </w:r>
      <w:r w:rsidRPr="00FE0563">
        <w:rPr>
          <w:rFonts w:ascii="Times New Roman" w:hAnsi="Times New Roman" w:cs="Times New Roman"/>
          <w:lang w:val="en-US"/>
        </w:rPr>
        <w:t>adjusted to the equivalent of purchasing capacity of the Russian ruble as at December 31, 2002</w:t>
      </w:r>
      <w:r>
        <w:rPr>
          <w:rFonts w:ascii="Times New Roman" w:hAnsi="Times New Roman" w:cs="Times New Roman"/>
          <w:lang w:val="en-US"/>
        </w:rPr>
        <w:t xml:space="preserve">, net of </w:t>
      </w:r>
      <w:r w:rsidRPr="00FE0563">
        <w:rPr>
          <w:rFonts w:ascii="Times New Roman" w:hAnsi="Times New Roman" w:cs="Times New Roman"/>
          <w:lang w:val="en-US"/>
        </w:rPr>
        <w:t>accumulated depreciation</w:t>
      </w:r>
      <w:r>
        <w:rPr>
          <w:rFonts w:ascii="Times New Roman" w:hAnsi="Times New Roman" w:cs="Times New Roman"/>
          <w:lang w:val="en-US"/>
        </w:rPr>
        <w:t>.</w:t>
      </w:r>
    </w:p>
    <w:p w:rsidR="00447587"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t>Profit and loss resulting from the retirement of fixed assets shall be determined basing on their book value and shall be taken into account while calculating profit</w:t>
      </w:r>
      <w:proofErr w:type="gramStart"/>
      <w:r>
        <w:rPr>
          <w:rFonts w:ascii="Times New Roman" w:hAnsi="Times New Roman" w:cs="Times New Roman"/>
          <w:lang w:val="en-US"/>
        </w:rPr>
        <w:t>/(</w:t>
      </w:r>
      <w:proofErr w:type="gramEnd"/>
      <w:r>
        <w:rPr>
          <w:rFonts w:ascii="Times New Roman" w:hAnsi="Times New Roman" w:cs="Times New Roman"/>
          <w:lang w:val="en-US"/>
        </w:rPr>
        <w:t xml:space="preserve">loss) amount. Repair and maintenance costs </w:t>
      </w:r>
      <w:r w:rsidRPr="00C03C7E">
        <w:rPr>
          <w:rFonts w:ascii="Times New Roman" w:hAnsi="Times New Roman" w:cs="Times New Roman"/>
          <w:lang w:val="en-US"/>
        </w:rPr>
        <w:t>shall be recognized in the statement of comprehensive income</w:t>
      </w:r>
      <w:r>
        <w:rPr>
          <w:rFonts w:ascii="Times New Roman" w:hAnsi="Times New Roman" w:cs="Times New Roman"/>
          <w:lang w:val="en-US"/>
        </w:rPr>
        <w:t xml:space="preserve"> at the moment of their incurring.</w:t>
      </w:r>
    </w:p>
    <w:p w:rsidR="00447587" w:rsidRDefault="00447587" w:rsidP="00447587">
      <w:pPr>
        <w:tabs>
          <w:tab w:val="left" w:pos="6795"/>
        </w:tabs>
        <w:jc w:val="both"/>
        <w:rPr>
          <w:rFonts w:ascii="Times New Roman" w:hAnsi="Times New Roman" w:cs="Times New Roman"/>
          <w:lang w:val="en-US"/>
        </w:rPr>
      </w:pPr>
      <w:r w:rsidRPr="004B3E85">
        <w:rPr>
          <w:rFonts w:ascii="Times New Roman" w:hAnsi="Times New Roman" w:cs="Times New Roman"/>
          <w:b/>
          <w:i/>
          <w:lang w:val="en-US"/>
        </w:rPr>
        <w:t>Assets classified as “held for trading”</w:t>
      </w:r>
      <w:r>
        <w:rPr>
          <w:rFonts w:ascii="Times New Roman" w:hAnsi="Times New Roman" w:cs="Times New Roman"/>
          <w:lang w:val="en-US"/>
        </w:rPr>
        <w:t xml:space="preserve"> - </w:t>
      </w:r>
      <w:r w:rsidRPr="00004A6E">
        <w:rPr>
          <w:rFonts w:ascii="Times New Roman" w:hAnsi="Times New Roman" w:cs="Times New Roman"/>
          <w:lang w:val="en-US"/>
        </w:rPr>
        <w:t>Assets classified as “held for trading”</w:t>
      </w:r>
      <w:r>
        <w:rPr>
          <w:rFonts w:ascii="Times New Roman" w:hAnsi="Times New Roman" w:cs="Times New Roman"/>
          <w:lang w:val="en-US"/>
        </w:rPr>
        <w:t xml:space="preserve"> if their book value will be refunded due to selling them within 12 months from their reclassification date but not due to continuing their use. The prolongation of the period for completing sales plan may exceed 12 months if such a prolongation results from events or circumstances being beyond the entity’s control, and if there is </w:t>
      </w:r>
      <w:proofErr w:type="gramStart"/>
      <w:r>
        <w:rPr>
          <w:rFonts w:ascii="Times New Roman" w:hAnsi="Times New Roman" w:cs="Times New Roman"/>
          <w:lang w:val="en-US"/>
        </w:rPr>
        <w:t>an evidence</w:t>
      </w:r>
      <w:proofErr w:type="gramEnd"/>
      <w:r>
        <w:rPr>
          <w:rFonts w:ascii="Times New Roman" w:hAnsi="Times New Roman" w:cs="Times New Roman"/>
          <w:lang w:val="en-US"/>
        </w:rPr>
        <w:t xml:space="preserve"> that the entity is intended to realize its sales plan. Reclassification of assets </w:t>
      </w:r>
      <w:r w:rsidRPr="00F821E9">
        <w:rPr>
          <w:rFonts w:ascii="Times New Roman" w:hAnsi="Times New Roman" w:cs="Times New Roman"/>
          <w:lang w:val="en-US"/>
        </w:rPr>
        <w:t>held for trading</w:t>
      </w:r>
      <w:r>
        <w:rPr>
          <w:rFonts w:ascii="Times New Roman" w:hAnsi="Times New Roman" w:cs="Times New Roman"/>
          <w:lang w:val="en-US"/>
        </w:rPr>
        <w:t xml:space="preserve"> requires the following conditions:</w:t>
      </w:r>
    </w:p>
    <w:p w:rsidR="00447587" w:rsidRDefault="00447587" w:rsidP="00447587">
      <w:pPr>
        <w:pStyle w:val="a7"/>
        <w:numPr>
          <w:ilvl w:val="0"/>
          <w:numId w:val="2"/>
        </w:numPr>
        <w:tabs>
          <w:tab w:val="left" w:pos="6795"/>
        </w:tabs>
        <w:jc w:val="both"/>
        <w:rPr>
          <w:rFonts w:ascii="Times New Roman" w:hAnsi="Times New Roman" w:cs="Times New Roman"/>
          <w:lang w:val="en-US"/>
        </w:rPr>
      </w:pPr>
      <w:r>
        <w:rPr>
          <w:rFonts w:ascii="Times New Roman" w:hAnsi="Times New Roman" w:cs="Times New Roman"/>
          <w:lang w:val="en-US"/>
        </w:rPr>
        <w:t>these assets are available</w:t>
      </w:r>
      <w:r w:rsidRPr="00EA28E0">
        <w:rPr>
          <w:rFonts w:ascii="Times New Roman" w:hAnsi="Times New Roman" w:cs="Times New Roman"/>
          <w:lang w:val="en-US"/>
        </w:rPr>
        <w:t xml:space="preserve"> for </w:t>
      </w:r>
      <w:r>
        <w:rPr>
          <w:rFonts w:ascii="Times New Roman" w:hAnsi="Times New Roman" w:cs="Times New Roman"/>
          <w:lang w:val="en-US"/>
        </w:rPr>
        <w:t>immediate sale at their current condition;</w:t>
      </w:r>
    </w:p>
    <w:p w:rsidR="00447587" w:rsidRDefault="00447587" w:rsidP="00447587">
      <w:pPr>
        <w:pStyle w:val="a7"/>
        <w:numPr>
          <w:ilvl w:val="0"/>
          <w:numId w:val="2"/>
        </w:numPr>
        <w:tabs>
          <w:tab w:val="left" w:pos="6795"/>
        </w:tabs>
        <w:jc w:val="both"/>
        <w:rPr>
          <w:rFonts w:ascii="Times New Roman" w:hAnsi="Times New Roman" w:cs="Times New Roman"/>
          <w:lang w:val="en-US"/>
        </w:rPr>
      </w:pPr>
      <w:r>
        <w:rPr>
          <w:rFonts w:ascii="Times New Roman" w:hAnsi="Times New Roman" w:cs="Times New Roman"/>
          <w:lang w:val="en-US"/>
        </w:rPr>
        <w:t>the Bank’s management approved the program for searching buyers and started implementing it;</w:t>
      </w:r>
    </w:p>
    <w:p w:rsidR="00447587" w:rsidRDefault="00447587" w:rsidP="00447587">
      <w:pPr>
        <w:pStyle w:val="a7"/>
        <w:numPr>
          <w:ilvl w:val="0"/>
          <w:numId w:val="2"/>
        </w:numPr>
        <w:tabs>
          <w:tab w:val="left" w:pos="6795"/>
        </w:tabs>
        <w:jc w:val="both"/>
        <w:rPr>
          <w:rFonts w:ascii="Times New Roman" w:hAnsi="Times New Roman" w:cs="Times New Roman"/>
          <w:lang w:val="en-US"/>
        </w:rPr>
      </w:pPr>
      <w:r>
        <w:rPr>
          <w:rFonts w:ascii="Times New Roman" w:hAnsi="Times New Roman" w:cs="Times New Roman"/>
          <w:lang w:val="en-US"/>
        </w:rPr>
        <w:t>these assets become the subject of the market offer at a price comparable to their fair value;</w:t>
      </w:r>
    </w:p>
    <w:p w:rsidR="00447587" w:rsidRDefault="00447587" w:rsidP="00447587">
      <w:pPr>
        <w:pStyle w:val="a7"/>
        <w:numPr>
          <w:ilvl w:val="0"/>
          <w:numId w:val="2"/>
        </w:numPr>
        <w:tabs>
          <w:tab w:val="left" w:pos="6795"/>
        </w:tabs>
        <w:jc w:val="both"/>
        <w:rPr>
          <w:rFonts w:ascii="Times New Roman" w:hAnsi="Times New Roman" w:cs="Times New Roman"/>
          <w:lang w:val="en-US"/>
        </w:rPr>
      </w:pPr>
      <w:r>
        <w:rPr>
          <w:rFonts w:ascii="Times New Roman" w:hAnsi="Times New Roman" w:cs="Times New Roman"/>
          <w:lang w:val="en-US"/>
        </w:rPr>
        <w:t>it is expected that they will be sold within 12 months from the moment of their reclassification;</w:t>
      </w:r>
    </w:p>
    <w:p w:rsidR="00447587" w:rsidRDefault="00447587" w:rsidP="00447587">
      <w:pPr>
        <w:pStyle w:val="a7"/>
        <w:numPr>
          <w:ilvl w:val="0"/>
          <w:numId w:val="2"/>
        </w:numPr>
        <w:tabs>
          <w:tab w:val="left" w:pos="6795"/>
        </w:tabs>
        <w:jc w:val="both"/>
        <w:rPr>
          <w:rFonts w:ascii="Times New Roman" w:hAnsi="Times New Roman" w:cs="Times New Roman"/>
          <w:lang w:val="en-US"/>
        </w:rPr>
      </w:pPr>
      <w:proofErr w:type="gramStart"/>
      <w:r>
        <w:rPr>
          <w:rFonts w:ascii="Times New Roman" w:hAnsi="Times New Roman" w:cs="Times New Roman"/>
          <w:lang w:val="en-US"/>
        </w:rPr>
        <w:t>there</w:t>
      </w:r>
      <w:proofErr w:type="gramEnd"/>
      <w:r>
        <w:rPr>
          <w:rFonts w:ascii="Times New Roman" w:hAnsi="Times New Roman" w:cs="Times New Roman"/>
          <w:lang w:val="en-US"/>
        </w:rPr>
        <w:t xml:space="preserve"> is no possibility of essential change in the sales plan or of its cancellation.</w:t>
      </w:r>
    </w:p>
    <w:p w:rsidR="00447587"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t xml:space="preserve">The assets, which are classified in the statement of financial position in the current reporting period as </w:t>
      </w:r>
      <w:r w:rsidRPr="00720F11">
        <w:rPr>
          <w:rFonts w:ascii="Times New Roman" w:hAnsi="Times New Roman" w:cs="Times New Roman"/>
          <w:lang w:val="en-US"/>
        </w:rPr>
        <w:t>“held for trading”</w:t>
      </w:r>
      <w:r>
        <w:rPr>
          <w:rFonts w:ascii="Times New Roman" w:hAnsi="Times New Roman" w:cs="Times New Roman"/>
          <w:lang w:val="en-US"/>
        </w:rPr>
        <w:t xml:space="preserve">, shall not be reclassified and shall not change the form of presentation in comparative data of </w:t>
      </w:r>
      <w:r w:rsidRPr="00106584">
        <w:rPr>
          <w:rFonts w:ascii="Times New Roman" w:hAnsi="Times New Roman" w:cs="Times New Roman"/>
          <w:lang w:val="en-US"/>
        </w:rPr>
        <w:t>the statement of financial position</w:t>
      </w:r>
      <w:r>
        <w:rPr>
          <w:rFonts w:ascii="Times New Roman" w:hAnsi="Times New Roman" w:cs="Times New Roman"/>
          <w:lang w:val="en-US"/>
        </w:rPr>
        <w:t xml:space="preserve"> in order to adjust them to the classification at the end of </w:t>
      </w:r>
      <w:r w:rsidRPr="00106584">
        <w:rPr>
          <w:rFonts w:ascii="Times New Roman" w:hAnsi="Times New Roman" w:cs="Times New Roman"/>
          <w:lang w:val="en-US"/>
        </w:rPr>
        <w:t>the current reporting period</w:t>
      </w:r>
      <w:r>
        <w:rPr>
          <w:rFonts w:ascii="Times New Roman" w:hAnsi="Times New Roman" w:cs="Times New Roman"/>
          <w:lang w:val="en-US"/>
        </w:rPr>
        <w:t xml:space="preserve">. </w:t>
      </w:r>
    </w:p>
    <w:p w:rsidR="00447587"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lastRenderedPageBreak/>
        <w:t>Assets “held for trading” shall</w:t>
      </w:r>
      <w:r w:rsidRPr="00A364D9">
        <w:rPr>
          <w:rFonts w:ascii="Times New Roman" w:hAnsi="Times New Roman" w:cs="Times New Roman"/>
          <w:lang w:val="en-US"/>
        </w:rPr>
        <w:t xml:space="preserve"> be</w:t>
      </w:r>
      <w:r>
        <w:rPr>
          <w:rFonts w:ascii="Times New Roman" w:hAnsi="Times New Roman" w:cs="Times New Roman"/>
          <w:lang w:val="en-US"/>
        </w:rPr>
        <w:t xml:space="preserve"> measured by the </w:t>
      </w:r>
      <w:proofErr w:type="gramStart"/>
      <w:r>
        <w:rPr>
          <w:rFonts w:ascii="Times New Roman" w:hAnsi="Times New Roman" w:cs="Times New Roman"/>
          <w:lang w:val="en-US"/>
        </w:rPr>
        <w:t>lowest</w:t>
      </w:r>
      <w:proofErr w:type="gramEnd"/>
      <w:r>
        <w:rPr>
          <w:rFonts w:ascii="Times New Roman" w:hAnsi="Times New Roman" w:cs="Times New Roman"/>
          <w:lang w:val="en-US"/>
        </w:rPr>
        <w:t xml:space="preserve"> of two values: their book value and fair value net of sale expenses. Reclassified long-term financial instruments, deferred tax assets and investment property at fair value shall not be subject to measurement </w:t>
      </w:r>
      <w:r w:rsidRPr="005F708E">
        <w:rPr>
          <w:rFonts w:ascii="Times New Roman" w:hAnsi="Times New Roman" w:cs="Times New Roman"/>
          <w:lang w:val="en-US"/>
        </w:rPr>
        <w:t>by the lowest of two values: their book value and fair value net of sale expenses.</w:t>
      </w:r>
      <w:r>
        <w:rPr>
          <w:rFonts w:ascii="Times New Roman" w:hAnsi="Times New Roman" w:cs="Times New Roman"/>
          <w:lang w:val="en-US"/>
        </w:rPr>
        <w:t xml:space="preserve"> Long-term a</w:t>
      </w:r>
      <w:r w:rsidRPr="005F708E">
        <w:rPr>
          <w:rFonts w:ascii="Times New Roman" w:hAnsi="Times New Roman" w:cs="Times New Roman"/>
          <w:lang w:val="en-US"/>
        </w:rPr>
        <w:t xml:space="preserve">ssets “held for trading” </w:t>
      </w:r>
      <w:r>
        <w:rPr>
          <w:rFonts w:ascii="Times New Roman" w:hAnsi="Times New Roman" w:cs="Times New Roman"/>
          <w:lang w:val="en-US"/>
        </w:rPr>
        <w:t>are not amortized.</w:t>
      </w:r>
    </w:p>
    <w:p w:rsidR="00447587" w:rsidRDefault="00447587" w:rsidP="00447587">
      <w:pPr>
        <w:tabs>
          <w:tab w:val="left" w:pos="6795"/>
        </w:tabs>
        <w:jc w:val="both"/>
        <w:rPr>
          <w:rFonts w:ascii="Times New Roman" w:hAnsi="Times New Roman" w:cs="Times New Roman"/>
          <w:lang w:val="en-US"/>
        </w:rPr>
      </w:pPr>
      <w:r w:rsidRPr="002126B5">
        <w:rPr>
          <w:rFonts w:ascii="Times New Roman" w:hAnsi="Times New Roman" w:cs="Times New Roman"/>
          <w:b/>
          <w:i/>
          <w:lang w:val="en-US"/>
        </w:rPr>
        <w:t>Amortization</w:t>
      </w:r>
      <w:r>
        <w:rPr>
          <w:rFonts w:ascii="Times New Roman" w:hAnsi="Times New Roman" w:cs="Times New Roman"/>
          <w:lang w:val="en-US"/>
        </w:rPr>
        <w:t xml:space="preserve"> – Amortization is accrued according to the straight-line method during the useful life of assets and using amortization norms.</w:t>
      </w:r>
    </w:p>
    <w:p w:rsidR="00447587"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t>Useful life of different objects of fixed assets can be found below.</w:t>
      </w:r>
    </w:p>
    <w:p w:rsidR="00447587" w:rsidRDefault="00447587" w:rsidP="00447587">
      <w:pPr>
        <w:tabs>
          <w:tab w:val="left" w:pos="3686"/>
        </w:tabs>
        <w:jc w:val="both"/>
        <w:rPr>
          <w:rFonts w:ascii="Times New Roman" w:hAnsi="Times New Roman" w:cs="Times New Roman"/>
          <w:lang w:val="en-US"/>
        </w:rPr>
      </w:pPr>
      <w:r>
        <w:rPr>
          <w:rFonts w:ascii="Times New Roman" w:hAnsi="Times New Roman" w:cs="Times New Roman"/>
          <w:lang w:val="en-US"/>
        </w:rPr>
        <w:t>Buildings</w:t>
      </w:r>
      <w:r>
        <w:rPr>
          <w:rFonts w:ascii="Times New Roman" w:hAnsi="Times New Roman" w:cs="Times New Roman"/>
          <w:lang w:val="en-US"/>
        </w:rPr>
        <w:tab/>
        <w:t>30-70</w:t>
      </w:r>
      <w:r>
        <w:rPr>
          <w:rFonts w:ascii="Times New Roman" w:hAnsi="Times New Roman" w:cs="Times New Roman"/>
          <w:lang w:val="en-US"/>
        </w:rPr>
        <w:tab/>
      </w:r>
      <w:r>
        <w:rPr>
          <w:rFonts w:ascii="Times New Roman" w:hAnsi="Times New Roman" w:cs="Times New Roman"/>
          <w:lang w:val="en-US"/>
        </w:rPr>
        <w:tab/>
      </w:r>
    </w:p>
    <w:p w:rsidR="00447587" w:rsidRDefault="00447587" w:rsidP="00447587">
      <w:pPr>
        <w:tabs>
          <w:tab w:val="left" w:pos="3686"/>
        </w:tabs>
        <w:jc w:val="both"/>
        <w:rPr>
          <w:rFonts w:ascii="Times New Roman" w:hAnsi="Times New Roman" w:cs="Times New Roman"/>
          <w:lang w:val="en-US"/>
        </w:rPr>
      </w:pPr>
      <w:r>
        <w:rPr>
          <w:rFonts w:ascii="Times New Roman" w:hAnsi="Times New Roman" w:cs="Times New Roman"/>
          <w:lang w:val="en-US"/>
        </w:rPr>
        <w:t>Safe boxes</w:t>
      </w:r>
      <w:r>
        <w:rPr>
          <w:rFonts w:ascii="Times New Roman" w:hAnsi="Times New Roman" w:cs="Times New Roman"/>
          <w:lang w:val="en-US"/>
        </w:rPr>
        <w:tab/>
        <w:t>10-20</w:t>
      </w:r>
      <w:r>
        <w:rPr>
          <w:rFonts w:ascii="Times New Roman" w:hAnsi="Times New Roman" w:cs="Times New Roman"/>
          <w:lang w:val="en-US"/>
        </w:rPr>
        <w:tab/>
      </w:r>
    </w:p>
    <w:p w:rsidR="00447587" w:rsidRDefault="00447587" w:rsidP="00447587">
      <w:pPr>
        <w:tabs>
          <w:tab w:val="left" w:pos="3686"/>
        </w:tabs>
        <w:jc w:val="both"/>
        <w:rPr>
          <w:rFonts w:ascii="Times New Roman" w:hAnsi="Times New Roman" w:cs="Times New Roman"/>
          <w:lang w:val="en-US"/>
        </w:rPr>
      </w:pPr>
      <w:r>
        <w:rPr>
          <w:rFonts w:ascii="Times New Roman" w:hAnsi="Times New Roman" w:cs="Times New Roman"/>
          <w:lang w:val="en-US"/>
        </w:rPr>
        <w:t>Computers and office equipment</w:t>
      </w:r>
      <w:r>
        <w:rPr>
          <w:rFonts w:ascii="Times New Roman" w:hAnsi="Times New Roman" w:cs="Times New Roman"/>
          <w:lang w:val="en-US"/>
        </w:rPr>
        <w:tab/>
        <w:t>3-5</w:t>
      </w:r>
    </w:p>
    <w:p w:rsidR="00447587" w:rsidRDefault="00447587" w:rsidP="00447587">
      <w:pPr>
        <w:tabs>
          <w:tab w:val="left" w:pos="3686"/>
        </w:tabs>
        <w:jc w:val="both"/>
        <w:rPr>
          <w:rFonts w:ascii="Times New Roman" w:hAnsi="Times New Roman" w:cs="Times New Roman"/>
          <w:lang w:val="en-US"/>
        </w:rPr>
      </w:pPr>
      <w:r>
        <w:rPr>
          <w:rFonts w:ascii="Times New Roman" w:hAnsi="Times New Roman" w:cs="Times New Roman"/>
          <w:lang w:val="en-US"/>
        </w:rPr>
        <w:t>Transport facilities</w:t>
      </w:r>
      <w:r>
        <w:rPr>
          <w:rFonts w:ascii="Times New Roman" w:hAnsi="Times New Roman" w:cs="Times New Roman"/>
          <w:lang w:val="en-US"/>
        </w:rPr>
        <w:tab/>
        <w:t>3-7</w:t>
      </w:r>
    </w:p>
    <w:p w:rsidR="00447587" w:rsidRDefault="00447587" w:rsidP="00447587">
      <w:pPr>
        <w:tabs>
          <w:tab w:val="left" w:pos="3686"/>
        </w:tabs>
        <w:jc w:val="both"/>
        <w:rPr>
          <w:rFonts w:ascii="Times New Roman" w:hAnsi="Times New Roman" w:cs="Times New Roman"/>
          <w:lang w:val="en-US"/>
        </w:rPr>
      </w:pPr>
      <w:r>
        <w:rPr>
          <w:rFonts w:ascii="Times New Roman" w:hAnsi="Times New Roman" w:cs="Times New Roman"/>
          <w:lang w:val="en-US"/>
        </w:rPr>
        <w:t>Furniture, stock and other equipment</w:t>
      </w:r>
      <w:r>
        <w:rPr>
          <w:rFonts w:ascii="Times New Roman" w:hAnsi="Times New Roman" w:cs="Times New Roman"/>
          <w:lang w:val="en-US"/>
        </w:rPr>
        <w:tab/>
        <w:t>5-20</w:t>
      </w:r>
    </w:p>
    <w:p w:rsidR="00447587"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t>Amortization shall be recognized even if fair value of an asset exceeds its book value providing that residual value of an asset does not exceed</w:t>
      </w:r>
      <w:r w:rsidRPr="006D2D6B">
        <w:rPr>
          <w:rFonts w:ascii="Times New Roman" w:hAnsi="Times New Roman" w:cs="Times New Roman"/>
          <w:lang w:val="en-US"/>
        </w:rPr>
        <w:t xml:space="preserve"> its book value</w:t>
      </w:r>
      <w:r>
        <w:rPr>
          <w:rFonts w:ascii="Times New Roman" w:hAnsi="Times New Roman" w:cs="Times New Roman"/>
          <w:lang w:val="en-US"/>
        </w:rPr>
        <w:t>. Repair and maintenance of an asset do not exclude the necessity of its amortization.</w:t>
      </w:r>
    </w:p>
    <w:p w:rsidR="00447587"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t xml:space="preserve">Amortization of an asset begins when it becomes available for use, i.e. when location and condition of an asset provide its using in accordance with the Bank’s intensions. Amortization finishes at </w:t>
      </w:r>
      <w:proofErr w:type="gramStart"/>
      <w:r>
        <w:rPr>
          <w:rFonts w:ascii="Times New Roman" w:hAnsi="Times New Roman" w:cs="Times New Roman"/>
          <w:lang w:val="en-US"/>
        </w:rPr>
        <w:t>its</w:t>
      </w:r>
      <w:proofErr w:type="gramEnd"/>
      <w:r>
        <w:rPr>
          <w:rFonts w:ascii="Times New Roman" w:hAnsi="Times New Roman" w:cs="Times New Roman"/>
          <w:lang w:val="en-US"/>
        </w:rPr>
        <w:t xml:space="preserve"> </w:t>
      </w:r>
      <w:proofErr w:type="spellStart"/>
      <w:r>
        <w:rPr>
          <w:rFonts w:ascii="Times New Roman" w:hAnsi="Times New Roman" w:cs="Times New Roman"/>
          <w:lang w:val="en-US"/>
        </w:rPr>
        <w:t>derecognition</w:t>
      </w:r>
      <w:proofErr w:type="spellEnd"/>
      <w:r>
        <w:rPr>
          <w:rFonts w:ascii="Times New Roman" w:hAnsi="Times New Roman" w:cs="Times New Roman"/>
          <w:lang w:val="en-US"/>
        </w:rPr>
        <w:t>.</w:t>
      </w:r>
    </w:p>
    <w:p w:rsidR="00447587" w:rsidRDefault="00447587" w:rsidP="00447587">
      <w:pPr>
        <w:tabs>
          <w:tab w:val="left" w:pos="6795"/>
        </w:tabs>
        <w:jc w:val="both"/>
        <w:rPr>
          <w:rFonts w:ascii="Times New Roman" w:hAnsi="Times New Roman" w:cs="Times New Roman"/>
          <w:lang w:val="en-US"/>
        </w:rPr>
      </w:pPr>
      <w:r w:rsidRPr="00382019">
        <w:rPr>
          <w:rFonts w:ascii="Times New Roman" w:hAnsi="Times New Roman" w:cs="Times New Roman"/>
          <w:b/>
          <w:i/>
          <w:lang w:val="en-US"/>
        </w:rPr>
        <w:t>Intangible assets</w:t>
      </w:r>
      <w:r>
        <w:rPr>
          <w:rFonts w:ascii="Times New Roman" w:hAnsi="Times New Roman" w:cs="Times New Roman"/>
          <w:lang w:val="en-US"/>
        </w:rPr>
        <w:t xml:space="preserve"> – Intangible assets are identified non-monetary assets that lack</w:t>
      </w:r>
      <w:r w:rsidRPr="008F3ED1">
        <w:rPr>
          <w:rFonts w:ascii="Times New Roman" w:hAnsi="Times New Roman" w:cs="Times New Roman"/>
          <w:lang w:val="en-US"/>
        </w:rPr>
        <w:t xml:space="preserve"> physical substance</w:t>
      </w:r>
      <w:r>
        <w:rPr>
          <w:rFonts w:ascii="Times New Roman" w:hAnsi="Times New Roman" w:cs="Times New Roman"/>
          <w:lang w:val="en-US"/>
        </w:rPr>
        <w:t>. Intangible assets that were acquired separately are initially recognized at acquisition cost. Acquisition cost of intangible assets received due to the operations on entities acquisition equals to fair value at the date of acquisition.</w:t>
      </w:r>
    </w:p>
    <w:p w:rsidR="00447587"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t>After the initial recognition, intangible assets shall be recognized at their a</w:t>
      </w:r>
      <w:r w:rsidRPr="005B659B">
        <w:rPr>
          <w:rFonts w:ascii="Times New Roman" w:hAnsi="Times New Roman" w:cs="Times New Roman"/>
          <w:lang w:val="en-US"/>
        </w:rPr>
        <w:t>cquisition cost</w:t>
      </w:r>
      <w:r>
        <w:rPr>
          <w:rFonts w:ascii="Times New Roman" w:hAnsi="Times New Roman" w:cs="Times New Roman"/>
          <w:lang w:val="en-US"/>
        </w:rPr>
        <w:t xml:space="preserve"> net of accumulated amortization and accumulated impairment loss. </w:t>
      </w:r>
      <w:r w:rsidRPr="005B659B">
        <w:rPr>
          <w:rFonts w:ascii="Times New Roman" w:hAnsi="Times New Roman" w:cs="Times New Roman"/>
          <w:lang w:val="en-US"/>
        </w:rPr>
        <w:t>Intangible assets are</w:t>
      </w:r>
      <w:r>
        <w:rPr>
          <w:rFonts w:ascii="Times New Roman" w:hAnsi="Times New Roman" w:cs="Times New Roman"/>
          <w:lang w:val="en-US"/>
        </w:rPr>
        <w:t xml:space="preserve"> amortized during their useful life.</w:t>
      </w:r>
    </w:p>
    <w:p w:rsidR="00447587"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t xml:space="preserve">Acquired licenses for software are capitalized on the basis of expenses for acquisition and implementation of this software. </w:t>
      </w:r>
    </w:p>
    <w:p w:rsidR="00447587"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t>Expenses related to operation and maintenance of software shall be taken into expenses from time to time.</w:t>
      </w:r>
    </w:p>
    <w:p w:rsidR="00447587" w:rsidRDefault="00447587" w:rsidP="00447587">
      <w:pPr>
        <w:tabs>
          <w:tab w:val="left" w:pos="6795"/>
        </w:tabs>
        <w:jc w:val="both"/>
        <w:rPr>
          <w:rFonts w:ascii="Times New Roman" w:hAnsi="Times New Roman" w:cs="Times New Roman"/>
          <w:lang w:val="en-US"/>
        </w:rPr>
      </w:pPr>
      <w:r w:rsidRPr="00571FAA">
        <w:rPr>
          <w:rFonts w:ascii="Times New Roman" w:hAnsi="Times New Roman" w:cs="Times New Roman"/>
          <w:b/>
          <w:i/>
          <w:lang w:val="en-US"/>
        </w:rPr>
        <w:t>Operating lease</w:t>
      </w:r>
      <w:r>
        <w:rPr>
          <w:rFonts w:ascii="Times New Roman" w:hAnsi="Times New Roman" w:cs="Times New Roman"/>
          <w:lang w:val="en-US"/>
        </w:rPr>
        <w:t xml:space="preserve"> – When the Bank acts as a lessee, the amount of payments under the operating lease contracts shall be taken by the lessee into the statement of profit and loss using the straight-line method during the term of lease. If operating lease finishes before termination of the lease term, any payment that is due to the lessor as a penalty shall be recognized as expense in that period when operating lease finished.</w:t>
      </w:r>
    </w:p>
    <w:p w:rsidR="00447587"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t>Amortization of funds granted on lease (the Bank is a lessor) is accrued in accordance with amortization policy assumed for own fixed funds.</w:t>
      </w:r>
    </w:p>
    <w:p w:rsidR="00447587" w:rsidRDefault="00447587" w:rsidP="00447587">
      <w:pPr>
        <w:tabs>
          <w:tab w:val="left" w:pos="6795"/>
        </w:tabs>
        <w:jc w:val="both"/>
        <w:rPr>
          <w:rFonts w:ascii="Times New Roman" w:hAnsi="Times New Roman" w:cs="Times New Roman"/>
          <w:lang w:val="en-US"/>
        </w:rPr>
      </w:pPr>
      <w:r w:rsidRPr="00077C9C">
        <w:rPr>
          <w:rFonts w:ascii="Times New Roman" w:hAnsi="Times New Roman" w:cs="Times New Roman"/>
          <w:b/>
          <w:i/>
          <w:lang w:val="en-US"/>
        </w:rPr>
        <w:t>Investment property</w:t>
      </w:r>
      <w:r>
        <w:rPr>
          <w:rFonts w:ascii="Times New Roman" w:hAnsi="Times New Roman" w:cs="Times New Roman"/>
          <w:lang w:val="en-US"/>
        </w:rPr>
        <w:t xml:space="preserve"> – Investment property shall be recognized at acquisition cost </w:t>
      </w:r>
      <w:r w:rsidRPr="00F629F2">
        <w:rPr>
          <w:rFonts w:ascii="Times New Roman" w:hAnsi="Times New Roman" w:cs="Times New Roman"/>
          <w:lang w:val="en-US"/>
        </w:rPr>
        <w:t xml:space="preserve">adjusted to the equivalent of purchasing capacity of the Russian ruble as at December 31, 2002, </w:t>
      </w:r>
      <w:r>
        <w:rPr>
          <w:rFonts w:ascii="Times New Roman" w:hAnsi="Times New Roman" w:cs="Times New Roman"/>
          <w:lang w:val="en-US"/>
        </w:rPr>
        <w:t xml:space="preserve">for the assets acquired before January 01, 2003, </w:t>
      </w:r>
      <w:r w:rsidRPr="00F629F2">
        <w:rPr>
          <w:rFonts w:ascii="Times New Roman" w:hAnsi="Times New Roman" w:cs="Times New Roman"/>
          <w:lang w:val="en-US"/>
        </w:rPr>
        <w:t>net of accumulated depreciation</w:t>
      </w:r>
      <w:r>
        <w:rPr>
          <w:rFonts w:ascii="Times New Roman" w:hAnsi="Times New Roman" w:cs="Times New Roman"/>
          <w:lang w:val="en-US"/>
        </w:rPr>
        <w:t xml:space="preserve"> and impairment provision (when it is necessary). If there are any evidences of the investment property impairment, the credit entity shall </w:t>
      </w:r>
      <w:r>
        <w:rPr>
          <w:rFonts w:ascii="Times New Roman" w:hAnsi="Times New Roman" w:cs="Times New Roman"/>
          <w:lang w:val="en-US"/>
        </w:rPr>
        <w:lastRenderedPageBreak/>
        <w:t>measure its replacement value that is determined as the largest one of the value acquired from its using and fair value net of sale expenses. The reduction of the book value of investment property to its replacement value shall be recognized in</w:t>
      </w:r>
      <w:r w:rsidRPr="0031167F">
        <w:rPr>
          <w:rFonts w:ascii="Times New Roman" w:hAnsi="Times New Roman" w:cs="Times New Roman"/>
          <w:lang w:val="en-US"/>
        </w:rPr>
        <w:t xml:space="preserve"> the statement of profit and loss</w:t>
      </w:r>
      <w:r>
        <w:rPr>
          <w:rFonts w:ascii="Times New Roman" w:hAnsi="Times New Roman" w:cs="Times New Roman"/>
          <w:lang w:val="en-US"/>
        </w:rPr>
        <w:t xml:space="preserve">. Impairment loss recognized in previous years can be recovered if later there was any change in valuations used to determine the </w:t>
      </w:r>
      <w:r w:rsidRPr="008C50C4">
        <w:rPr>
          <w:rFonts w:ascii="Times New Roman" w:hAnsi="Times New Roman" w:cs="Times New Roman"/>
          <w:lang w:val="en-US"/>
        </w:rPr>
        <w:t>replacement value</w:t>
      </w:r>
      <w:r>
        <w:rPr>
          <w:rFonts w:ascii="Times New Roman" w:hAnsi="Times New Roman" w:cs="Times New Roman"/>
          <w:lang w:val="en-US"/>
        </w:rPr>
        <w:t xml:space="preserve"> of an asset.</w:t>
      </w:r>
    </w:p>
    <w:p w:rsidR="00447587" w:rsidRDefault="00447587" w:rsidP="00447587">
      <w:pPr>
        <w:tabs>
          <w:tab w:val="left" w:pos="6795"/>
        </w:tabs>
        <w:jc w:val="both"/>
        <w:rPr>
          <w:lang w:val="en-US"/>
        </w:rPr>
      </w:pPr>
      <w:r>
        <w:rPr>
          <w:rFonts w:ascii="Times New Roman" w:hAnsi="Times New Roman" w:cs="Times New Roman"/>
          <w:lang w:val="en-US"/>
        </w:rPr>
        <w:t>Subsequent expenses are capitalized only when there is a possibility that the credit entity will have future economic benefits related to such expenses and that their value can be measured reliably. All the other expenses for maintenance and repair shall be recognized as expenses from time to time. If the investment property is occupied by its owner, such property shall be converted to the category “Fixed assets” and the amortization is further on accrued from its book value at the date of reclassification.</w:t>
      </w:r>
      <w:r w:rsidRPr="00BF7280">
        <w:rPr>
          <w:lang w:val="en-US"/>
        </w:rPr>
        <w:t xml:space="preserve"> </w:t>
      </w:r>
    </w:p>
    <w:p w:rsidR="00447587" w:rsidRDefault="00447587" w:rsidP="00447587">
      <w:pPr>
        <w:tabs>
          <w:tab w:val="left" w:pos="6795"/>
        </w:tabs>
        <w:jc w:val="both"/>
        <w:rPr>
          <w:rFonts w:ascii="Times New Roman" w:hAnsi="Times New Roman" w:cs="Times New Roman"/>
          <w:lang w:val="en-US"/>
        </w:rPr>
      </w:pPr>
      <w:r w:rsidRPr="00BF7280">
        <w:rPr>
          <w:rFonts w:ascii="Times New Roman" w:hAnsi="Times New Roman" w:cs="Times New Roman"/>
          <w:lang w:val="en-US"/>
        </w:rPr>
        <w:t>Amortization is accrued according to the straight-line method during the useful life of assets and using amortization norms.</w:t>
      </w:r>
    </w:p>
    <w:p w:rsidR="00447587"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t>Applied terms of useful life correspond to the terms applied for property being a part of fixed assets.</w:t>
      </w:r>
    </w:p>
    <w:p w:rsidR="00447587" w:rsidRDefault="00447587" w:rsidP="00447587">
      <w:pPr>
        <w:tabs>
          <w:tab w:val="left" w:pos="6795"/>
        </w:tabs>
        <w:jc w:val="both"/>
        <w:rPr>
          <w:rFonts w:ascii="Times New Roman" w:hAnsi="Times New Roman" w:cs="Times New Roman"/>
          <w:lang w:val="en-US"/>
        </w:rPr>
      </w:pPr>
      <w:r w:rsidRPr="00DD5EFD">
        <w:rPr>
          <w:rFonts w:ascii="Times New Roman" w:hAnsi="Times New Roman" w:cs="Times New Roman"/>
          <w:b/>
          <w:i/>
          <w:lang w:val="en-US"/>
        </w:rPr>
        <w:t>Financial lease</w:t>
      </w:r>
      <w:r>
        <w:rPr>
          <w:rFonts w:ascii="Times New Roman" w:hAnsi="Times New Roman" w:cs="Times New Roman"/>
          <w:lang w:val="en-US"/>
        </w:rPr>
        <w:t xml:space="preserve"> – When the Bank acts as a lessor, and risks and benefits from the possession of lease objects are transferred to the lessee, leased out assets shall be reported as receivables from financial lease and shall be recognized at discounted value of future leasing payments. Receivables from financial lease shall be initially recognized at the date when leasing relations</w:t>
      </w:r>
      <w:r w:rsidRPr="00EF514D">
        <w:rPr>
          <w:rFonts w:ascii="Times New Roman" w:hAnsi="Times New Roman" w:cs="Times New Roman"/>
          <w:lang w:val="en-US"/>
        </w:rPr>
        <w:t xml:space="preserve"> </w:t>
      </w:r>
      <w:r>
        <w:rPr>
          <w:rFonts w:ascii="Times New Roman" w:hAnsi="Times New Roman" w:cs="Times New Roman"/>
          <w:lang w:val="en-US"/>
        </w:rPr>
        <w:t>started, using the discounting rate determined at the date of leasing transaction (the date of leasing transaction is a date when the leasing contract is concluded, or a date when all the parties of leasing relations confirm main leasing provisions, whichever is sooner).</w:t>
      </w:r>
    </w:p>
    <w:p w:rsidR="00447587" w:rsidRPr="00EF514D"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t xml:space="preserve">The difference between the amount of discounted receivables and undiscounted cost of future leasing payments is considered to be </w:t>
      </w:r>
      <w:proofErr w:type="spellStart"/>
      <w:r>
        <w:rPr>
          <w:rFonts w:ascii="Times New Roman" w:hAnsi="Times New Roman" w:cs="Times New Roman"/>
          <w:lang w:val="en-US"/>
        </w:rPr>
        <w:t>unreceived</w:t>
      </w:r>
      <w:proofErr w:type="spellEnd"/>
      <w:r>
        <w:rPr>
          <w:rFonts w:ascii="Times New Roman" w:hAnsi="Times New Roman" w:cs="Times New Roman"/>
          <w:lang w:val="en-US"/>
        </w:rPr>
        <w:t xml:space="preserve"> financial income. This income shall be recognized during the term of lease using the net investment method (before taxation) that assumes a constant rate of return during all the term of a leasing contract.</w:t>
      </w:r>
    </w:p>
    <w:p w:rsidR="00447587"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t>Financial income from lease shall be recognized under interest income in the statement of comprehensive income.</w:t>
      </w:r>
    </w:p>
    <w:p w:rsidR="00447587"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t xml:space="preserve">Impairment loss from financial lease receivables </w:t>
      </w:r>
      <w:r w:rsidRPr="006E3897">
        <w:rPr>
          <w:rFonts w:ascii="Times New Roman" w:hAnsi="Times New Roman" w:cs="Times New Roman"/>
          <w:lang w:val="en-US"/>
        </w:rPr>
        <w:t>shall be recognized in the statement of comprehensive income</w:t>
      </w:r>
      <w:r>
        <w:rPr>
          <w:rFonts w:ascii="Times New Roman" w:hAnsi="Times New Roman" w:cs="Times New Roman"/>
          <w:lang w:val="en-US"/>
        </w:rPr>
        <w:t xml:space="preserve"> from time to time as a result of one or more events (“loss events”) occurring after initial recognition of </w:t>
      </w:r>
      <w:r w:rsidRPr="006E3897">
        <w:rPr>
          <w:rFonts w:ascii="Times New Roman" w:hAnsi="Times New Roman" w:cs="Times New Roman"/>
          <w:lang w:val="en-US"/>
        </w:rPr>
        <w:t>financial lease receivables</w:t>
      </w:r>
      <w:r>
        <w:rPr>
          <w:rFonts w:ascii="Times New Roman" w:hAnsi="Times New Roman" w:cs="Times New Roman"/>
          <w:lang w:val="en-US"/>
        </w:rPr>
        <w:t xml:space="preserve">. </w:t>
      </w:r>
      <w:r w:rsidRPr="00040C29">
        <w:rPr>
          <w:rFonts w:ascii="Times New Roman" w:hAnsi="Times New Roman" w:cs="Times New Roman"/>
          <w:lang w:val="en-US"/>
        </w:rPr>
        <w:t>Impairment loss from financial lease receivables shall be recognized</w:t>
      </w:r>
      <w:r>
        <w:rPr>
          <w:rFonts w:ascii="Times New Roman" w:hAnsi="Times New Roman" w:cs="Times New Roman"/>
          <w:lang w:val="en-US"/>
        </w:rPr>
        <w:t xml:space="preserve"> by creating a provision for i</w:t>
      </w:r>
      <w:r w:rsidRPr="00040C29">
        <w:rPr>
          <w:rFonts w:ascii="Times New Roman" w:hAnsi="Times New Roman" w:cs="Times New Roman"/>
          <w:lang w:val="en-US"/>
        </w:rPr>
        <w:t>mpairment loss from financial lease</w:t>
      </w:r>
      <w:r>
        <w:rPr>
          <w:rFonts w:ascii="Times New Roman" w:hAnsi="Times New Roman" w:cs="Times New Roman"/>
          <w:lang w:val="en-US"/>
        </w:rPr>
        <w:t xml:space="preserve"> receivables in the amount equal to t</w:t>
      </w:r>
      <w:r w:rsidRPr="00040C29">
        <w:rPr>
          <w:rFonts w:ascii="Times New Roman" w:hAnsi="Times New Roman" w:cs="Times New Roman"/>
          <w:lang w:val="en-US"/>
        </w:rPr>
        <w:t xml:space="preserve">he difference between </w:t>
      </w:r>
      <w:r>
        <w:rPr>
          <w:rFonts w:ascii="Times New Roman" w:hAnsi="Times New Roman" w:cs="Times New Roman"/>
          <w:lang w:val="en-US"/>
        </w:rPr>
        <w:t>the net book value</w:t>
      </w:r>
      <w:r w:rsidRPr="00040C29">
        <w:rPr>
          <w:rFonts w:ascii="Times New Roman" w:hAnsi="Times New Roman" w:cs="Times New Roman"/>
          <w:lang w:val="en-US"/>
        </w:rPr>
        <w:t xml:space="preserve"> </w:t>
      </w:r>
      <w:r>
        <w:rPr>
          <w:rFonts w:ascii="Times New Roman" w:hAnsi="Times New Roman" w:cs="Times New Roman"/>
          <w:lang w:val="en-US"/>
        </w:rPr>
        <w:t xml:space="preserve">of </w:t>
      </w:r>
      <w:r w:rsidRPr="00E570AF">
        <w:rPr>
          <w:rFonts w:ascii="Times New Roman" w:hAnsi="Times New Roman" w:cs="Times New Roman"/>
          <w:lang w:val="en-US"/>
        </w:rPr>
        <w:t xml:space="preserve">financial lease </w:t>
      </w:r>
      <w:r w:rsidRPr="00040C29">
        <w:rPr>
          <w:rFonts w:ascii="Times New Roman" w:hAnsi="Times New Roman" w:cs="Times New Roman"/>
          <w:lang w:val="en-US"/>
        </w:rPr>
        <w:t xml:space="preserve">receivables and </w:t>
      </w:r>
      <w:r>
        <w:rPr>
          <w:rFonts w:ascii="Times New Roman" w:hAnsi="Times New Roman" w:cs="Times New Roman"/>
          <w:lang w:val="en-US"/>
        </w:rPr>
        <w:t>the current value</w:t>
      </w:r>
      <w:r w:rsidRPr="00040C29">
        <w:rPr>
          <w:rFonts w:ascii="Times New Roman" w:hAnsi="Times New Roman" w:cs="Times New Roman"/>
          <w:lang w:val="en-US"/>
        </w:rPr>
        <w:t xml:space="preserve"> of </w:t>
      </w:r>
      <w:r>
        <w:rPr>
          <w:rFonts w:ascii="Times New Roman" w:hAnsi="Times New Roman" w:cs="Times New Roman"/>
          <w:lang w:val="en-US"/>
        </w:rPr>
        <w:t xml:space="preserve">expected </w:t>
      </w:r>
      <w:r w:rsidRPr="00040C29">
        <w:rPr>
          <w:rFonts w:ascii="Times New Roman" w:hAnsi="Times New Roman" w:cs="Times New Roman"/>
          <w:lang w:val="en-US"/>
        </w:rPr>
        <w:t xml:space="preserve">future </w:t>
      </w:r>
      <w:r>
        <w:rPr>
          <w:rFonts w:ascii="Times New Roman" w:hAnsi="Times New Roman" w:cs="Times New Roman"/>
          <w:lang w:val="en-US"/>
        </w:rPr>
        <w:t>cash flows (excluding future, not yet incurred losses) discounted using the rate of return integrated to</w:t>
      </w:r>
      <w:r w:rsidRPr="00E31129">
        <w:rPr>
          <w:lang w:val="en-US"/>
        </w:rPr>
        <w:t xml:space="preserve"> </w:t>
      </w:r>
      <w:r>
        <w:rPr>
          <w:lang w:val="en-US"/>
        </w:rPr>
        <w:t xml:space="preserve">the </w:t>
      </w:r>
      <w:r w:rsidRPr="00E31129">
        <w:rPr>
          <w:rFonts w:ascii="Times New Roman" w:hAnsi="Times New Roman" w:cs="Times New Roman"/>
          <w:lang w:val="en-US"/>
        </w:rPr>
        <w:t>leasing contract</w:t>
      </w:r>
      <w:r>
        <w:rPr>
          <w:rFonts w:ascii="Times New Roman" w:hAnsi="Times New Roman" w:cs="Times New Roman"/>
          <w:lang w:val="en-US"/>
        </w:rPr>
        <w:t xml:space="preserve">. Estimated future cash flows shall recognize cash flows that can result from receiving and sale of an asset under </w:t>
      </w:r>
      <w:r w:rsidRPr="002E187A">
        <w:rPr>
          <w:rFonts w:ascii="Times New Roman" w:hAnsi="Times New Roman" w:cs="Times New Roman"/>
          <w:lang w:val="en-US"/>
        </w:rPr>
        <w:t>the leasing contract.</w:t>
      </w:r>
    </w:p>
    <w:p w:rsidR="00447587"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t>When the Bank acts as a lessee</w:t>
      </w:r>
      <w:r w:rsidRPr="008F1007">
        <w:rPr>
          <w:rFonts w:ascii="Times New Roman" w:hAnsi="Times New Roman" w:cs="Times New Roman"/>
          <w:lang w:val="en-US"/>
        </w:rPr>
        <w:t xml:space="preserve"> and </w:t>
      </w:r>
      <w:r>
        <w:rPr>
          <w:rFonts w:ascii="Times New Roman" w:hAnsi="Times New Roman" w:cs="Times New Roman"/>
          <w:lang w:val="en-US"/>
        </w:rPr>
        <w:t xml:space="preserve">all possession </w:t>
      </w:r>
      <w:r w:rsidRPr="008F1007">
        <w:rPr>
          <w:rFonts w:ascii="Times New Roman" w:hAnsi="Times New Roman" w:cs="Times New Roman"/>
          <w:lang w:val="en-US"/>
        </w:rPr>
        <w:t xml:space="preserve">risks and benefits </w:t>
      </w:r>
      <w:r>
        <w:rPr>
          <w:rFonts w:ascii="Times New Roman" w:hAnsi="Times New Roman" w:cs="Times New Roman"/>
          <w:lang w:val="en-US"/>
        </w:rPr>
        <w:t xml:space="preserve">are transferred to the Bank, the assets received on lease shall be recognized under fixed assets from the date </w:t>
      </w:r>
      <w:r w:rsidRPr="00AC26B1">
        <w:rPr>
          <w:rFonts w:ascii="Times New Roman" w:hAnsi="Times New Roman" w:cs="Times New Roman"/>
          <w:lang w:val="en-US"/>
        </w:rPr>
        <w:t>when leasing relations started</w:t>
      </w:r>
      <w:r>
        <w:rPr>
          <w:rFonts w:ascii="Times New Roman" w:hAnsi="Times New Roman" w:cs="Times New Roman"/>
          <w:lang w:val="en-US"/>
        </w:rPr>
        <w:t xml:space="preserve">, at the lowest of the fair value of the assets </w:t>
      </w:r>
      <w:r w:rsidRPr="00886989">
        <w:rPr>
          <w:rFonts w:ascii="Times New Roman" w:hAnsi="Times New Roman" w:cs="Times New Roman"/>
          <w:lang w:val="en-US"/>
        </w:rPr>
        <w:t>received on lease</w:t>
      </w:r>
      <w:r>
        <w:rPr>
          <w:rFonts w:ascii="Times New Roman" w:hAnsi="Times New Roman" w:cs="Times New Roman"/>
          <w:lang w:val="en-US"/>
        </w:rPr>
        <w:t xml:space="preserve"> and current value of minimum leasing payments. Each leasing payment is charged</w:t>
      </w:r>
      <w:r w:rsidRPr="00DC35DC">
        <w:rPr>
          <w:lang w:val="en-US"/>
        </w:rPr>
        <w:t xml:space="preserve"> </w:t>
      </w:r>
      <w:r w:rsidRPr="00DC35DC">
        <w:rPr>
          <w:rFonts w:ascii="Times New Roman" w:hAnsi="Times New Roman" w:cs="Times New Roman"/>
          <w:lang w:val="en-US"/>
        </w:rPr>
        <w:t>partially</w:t>
      </w:r>
      <w:r>
        <w:rPr>
          <w:rFonts w:ascii="Times New Roman" w:hAnsi="Times New Roman" w:cs="Times New Roman"/>
          <w:lang w:val="en-US"/>
        </w:rPr>
        <w:t xml:space="preserve"> to repayment of obligations, and </w:t>
      </w:r>
      <w:r w:rsidRPr="00DC35DC">
        <w:rPr>
          <w:rFonts w:ascii="Times New Roman" w:hAnsi="Times New Roman" w:cs="Times New Roman"/>
          <w:lang w:val="en-US"/>
        </w:rPr>
        <w:t>partially</w:t>
      </w:r>
      <w:r>
        <w:rPr>
          <w:rFonts w:ascii="Times New Roman" w:hAnsi="Times New Roman" w:cs="Times New Roman"/>
          <w:lang w:val="en-US"/>
        </w:rPr>
        <w:t xml:space="preserve"> – to financial expenses to provide constant interest rate from the amount of financial lease balance. Financial expenses on lease shall be recognized under interest expenses in the statement of comprehensive income. Assets acquired under the financial lease contract are amortized during their useful life.</w:t>
      </w:r>
    </w:p>
    <w:p w:rsidR="00447587" w:rsidRDefault="00447587" w:rsidP="00447587">
      <w:pPr>
        <w:tabs>
          <w:tab w:val="left" w:pos="6795"/>
        </w:tabs>
        <w:jc w:val="both"/>
        <w:rPr>
          <w:rFonts w:ascii="Times New Roman" w:hAnsi="Times New Roman" w:cs="Times New Roman"/>
          <w:lang w:val="en-US"/>
        </w:rPr>
      </w:pPr>
      <w:r w:rsidRPr="00B54FEB">
        <w:rPr>
          <w:rFonts w:ascii="Times New Roman" w:hAnsi="Times New Roman" w:cs="Times New Roman"/>
          <w:b/>
          <w:i/>
          <w:lang w:val="en-US"/>
        </w:rPr>
        <w:t>Banks’ and clients’ funds</w:t>
      </w:r>
      <w:r>
        <w:rPr>
          <w:rFonts w:ascii="Times New Roman" w:hAnsi="Times New Roman" w:cs="Times New Roman"/>
          <w:lang w:val="en-US"/>
        </w:rPr>
        <w:t xml:space="preserve"> - </w:t>
      </w:r>
      <w:r w:rsidRPr="00D32694">
        <w:rPr>
          <w:rFonts w:ascii="Times New Roman" w:hAnsi="Times New Roman" w:cs="Times New Roman"/>
          <w:lang w:val="en-US"/>
        </w:rPr>
        <w:t>Banks’ and clients’ funds</w:t>
      </w:r>
      <w:r>
        <w:rPr>
          <w:rFonts w:ascii="Times New Roman" w:hAnsi="Times New Roman" w:cs="Times New Roman"/>
          <w:lang w:val="en-US"/>
        </w:rPr>
        <w:t xml:space="preserve"> shall be initially recognized at initial cost equal to the amount of funds received net of transaction expenses. Afterwards, received funds are recognized at </w:t>
      </w:r>
      <w:r>
        <w:rPr>
          <w:rFonts w:ascii="Times New Roman" w:hAnsi="Times New Roman" w:cs="Times New Roman"/>
          <w:lang w:val="en-US"/>
        </w:rPr>
        <w:lastRenderedPageBreak/>
        <w:t>amortized value, and the corresponding difference between net amount of received funds and debt amount is considered as financial result during the loan term with the use of effective interest rate.</w:t>
      </w:r>
    </w:p>
    <w:p w:rsidR="00447587"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t>Fair value of b</w:t>
      </w:r>
      <w:r w:rsidRPr="00993401">
        <w:rPr>
          <w:rFonts w:ascii="Times New Roman" w:hAnsi="Times New Roman" w:cs="Times New Roman"/>
          <w:lang w:val="en-US"/>
        </w:rPr>
        <w:t>anks’ and clients’ funds</w:t>
      </w:r>
      <w:r>
        <w:rPr>
          <w:rFonts w:ascii="Times New Roman" w:hAnsi="Times New Roman" w:cs="Times New Roman"/>
          <w:lang w:val="en-US"/>
        </w:rPr>
        <w:t xml:space="preserve">, which were attracted at rates that are higher than market interest rates, is the amount of principal debt and future interest payments discounted with due regard to </w:t>
      </w:r>
      <w:r w:rsidRPr="00640395">
        <w:rPr>
          <w:rFonts w:ascii="Times New Roman" w:hAnsi="Times New Roman" w:cs="Times New Roman"/>
          <w:lang w:val="en-US"/>
        </w:rPr>
        <w:t>market interest rates</w:t>
      </w:r>
      <w:r>
        <w:rPr>
          <w:rFonts w:ascii="Times New Roman" w:hAnsi="Times New Roman" w:cs="Times New Roman"/>
          <w:lang w:val="en-US"/>
        </w:rPr>
        <w:t xml:space="preserve"> for similar loans. The difference between fair value and nominal value of borrowed funds at the moment of their receiving is recognized </w:t>
      </w:r>
      <w:r w:rsidRPr="00B54FEB">
        <w:rPr>
          <w:rFonts w:ascii="Times New Roman" w:hAnsi="Times New Roman" w:cs="Times New Roman"/>
          <w:lang w:val="en-US"/>
        </w:rPr>
        <w:t>in the statement of comprehensive income</w:t>
      </w:r>
      <w:r>
        <w:rPr>
          <w:rFonts w:ascii="Times New Roman" w:hAnsi="Times New Roman" w:cs="Times New Roman"/>
          <w:lang w:val="en-US"/>
        </w:rPr>
        <w:t xml:space="preserve"> as expenses from attracting funds </w:t>
      </w:r>
      <w:r w:rsidRPr="00B54FEB">
        <w:rPr>
          <w:rFonts w:ascii="Times New Roman" w:hAnsi="Times New Roman" w:cs="Times New Roman"/>
          <w:lang w:val="en-US"/>
        </w:rPr>
        <w:t>at</w:t>
      </w:r>
      <w:r>
        <w:rPr>
          <w:rFonts w:ascii="Times New Roman" w:hAnsi="Times New Roman" w:cs="Times New Roman"/>
          <w:lang w:val="en-US"/>
        </w:rPr>
        <w:t xml:space="preserve"> the</w:t>
      </w:r>
      <w:r w:rsidRPr="00B54FEB">
        <w:rPr>
          <w:rFonts w:ascii="Times New Roman" w:hAnsi="Times New Roman" w:cs="Times New Roman"/>
          <w:lang w:val="en-US"/>
        </w:rPr>
        <w:t xml:space="preserve"> rates that are higher than market interest rates</w:t>
      </w:r>
      <w:r>
        <w:rPr>
          <w:rFonts w:ascii="Times New Roman" w:hAnsi="Times New Roman" w:cs="Times New Roman"/>
          <w:lang w:val="en-US"/>
        </w:rPr>
        <w:t xml:space="preserve">. Later on, the book value of borrowed funds is adjusted taking into account amortization of initial expenses on borrowed funds, and are recognized </w:t>
      </w:r>
      <w:r w:rsidRPr="003B348A">
        <w:rPr>
          <w:rFonts w:ascii="Times New Roman" w:hAnsi="Times New Roman" w:cs="Times New Roman"/>
          <w:lang w:val="en-US"/>
        </w:rPr>
        <w:t>in the statement of comprehensive income</w:t>
      </w:r>
      <w:r>
        <w:rPr>
          <w:rFonts w:ascii="Times New Roman" w:hAnsi="Times New Roman" w:cs="Times New Roman"/>
          <w:lang w:val="en-US"/>
        </w:rPr>
        <w:t xml:space="preserve"> using the effective yield method. </w:t>
      </w:r>
    </w:p>
    <w:p w:rsidR="00447587" w:rsidRDefault="00447587" w:rsidP="00447587">
      <w:pPr>
        <w:tabs>
          <w:tab w:val="left" w:pos="6795"/>
        </w:tabs>
        <w:jc w:val="both"/>
        <w:rPr>
          <w:rFonts w:ascii="Times New Roman" w:hAnsi="Times New Roman" w:cs="Times New Roman"/>
          <w:lang w:val="en-US"/>
        </w:rPr>
      </w:pPr>
      <w:r w:rsidRPr="006669AF">
        <w:rPr>
          <w:rFonts w:ascii="Times New Roman" w:hAnsi="Times New Roman" w:cs="Times New Roman"/>
          <w:b/>
          <w:i/>
          <w:lang w:val="en-US"/>
        </w:rPr>
        <w:t>Borrowed funds</w:t>
      </w:r>
      <w:r>
        <w:rPr>
          <w:rFonts w:ascii="Times New Roman" w:hAnsi="Times New Roman" w:cs="Times New Roman"/>
          <w:lang w:val="en-US"/>
        </w:rPr>
        <w:t xml:space="preserve"> – Borrowed funds </w:t>
      </w:r>
      <w:r w:rsidRPr="006669AF">
        <w:rPr>
          <w:rFonts w:ascii="Times New Roman" w:hAnsi="Times New Roman" w:cs="Times New Roman"/>
          <w:lang w:val="en-US"/>
        </w:rPr>
        <w:t>shall be initially recognized at</w:t>
      </w:r>
      <w:r>
        <w:rPr>
          <w:rFonts w:ascii="Times New Roman" w:hAnsi="Times New Roman" w:cs="Times New Roman"/>
          <w:lang w:val="en-US"/>
        </w:rPr>
        <w:t xml:space="preserve"> fair value, which, as a rule, equals to the amount of received funds (fair value of received property) net of transaction expenses.</w:t>
      </w:r>
      <w:r w:rsidRPr="00990092">
        <w:rPr>
          <w:lang w:val="en-US"/>
        </w:rPr>
        <w:t xml:space="preserve"> </w:t>
      </w:r>
      <w:r w:rsidRPr="00990092">
        <w:rPr>
          <w:rFonts w:ascii="Times New Roman" w:hAnsi="Times New Roman" w:cs="Times New Roman"/>
          <w:lang w:val="en-US"/>
        </w:rPr>
        <w:t xml:space="preserve">Afterwards, </w:t>
      </w:r>
      <w:r>
        <w:rPr>
          <w:rFonts w:ascii="Times New Roman" w:hAnsi="Times New Roman" w:cs="Times New Roman"/>
          <w:lang w:val="en-US"/>
        </w:rPr>
        <w:t>borrowed</w:t>
      </w:r>
      <w:r w:rsidRPr="00990092">
        <w:rPr>
          <w:rFonts w:ascii="Times New Roman" w:hAnsi="Times New Roman" w:cs="Times New Roman"/>
          <w:lang w:val="en-US"/>
        </w:rPr>
        <w:t xml:space="preserve"> funds are recognized at amortized value, and the difference between</w:t>
      </w:r>
      <w:r>
        <w:rPr>
          <w:rFonts w:ascii="Times New Roman" w:hAnsi="Times New Roman" w:cs="Times New Roman"/>
          <w:lang w:val="en-US"/>
        </w:rPr>
        <w:t xml:space="preserve"> </w:t>
      </w:r>
      <w:r w:rsidRPr="00682554">
        <w:rPr>
          <w:rFonts w:ascii="Times New Roman" w:hAnsi="Times New Roman" w:cs="Times New Roman"/>
          <w:lang w:val="en-US"/>
        </w:rPr>
        <w:t>the amount of received funds</w:t>
      </w:r>
      <w:r>
        <w:rPr>
          <w:rFonts w:ascii="Times New Roman" w:hAnsi="Times New Roman" w:cs="Times New Roman"/>
          <w:lang w:val="en-US"/>
        </w:rPr>
        <w:t xml:space="preserve"> and settlement value </w:t>
      </w:r>
      <w:r w:rsidRPr="00682554">
        <w:rPr>
          <w:rFonts w:ascii="Times New Roman" w:hAnsi="Times New Roman" w:cs="Times New Roman"/>
          <w:lang w:val="en-US"/>
        </w:rPr>
        <w:t>is recognized in the statement of comprehensive income</w:t>
      </w:r>
      <w:r>
        <w:rPr>
          <w:rFonts w:ascii="Times New Roman" w:hAnsi="Times New Roman" w:cs="Times New Roman"/>
          <w:lang w:val="en-US"/>
        </w:rPr>
        <w:t xml:space="preserve"> during the term of loan </w:t>
      </w:r>
      <w:r w:rsidRPr="00682554">
        <w:rPr>
          <w:rFonts w:ascii="Times New Roman" w:hAnsi="Times New Roman" w:cs="Times New Roman"/>
          <w:lang w:val="en-US"/>
        </w:rPr>
        <w:t xml:space="preserve">using </w:t>
      </w:r>
      <w:r>
        <w:rPr>
          <w:rFonts w:ascii="Times New Roman" w:hAnsi="Times New Roman" w:cs="Times New Roman"/>
          <w:lang w:val="en-US"/>
        </w:rPr>
        <w:t xml:space="preserve">the </w:t>
      </w:r>
      <w:r w:rsidRPr="00682554">
        <w:rPr>
          <w:rFonts w:ascii="Times New Roman" w:hAnsi="Times New Roman" w:cs="Times New Roman"/>
          <w:lang w:val="en-US"/>
        </w:rPr>
        <w:t>effective yield method.</w:t>
      </w:r>
      <w:r>
        <w:rPr>
          <w:rFonts w:ascii="Times New Roman" w:hAnsi="Times New Roman" w:cs="Times New Roman"/>
          <w:lang w:val="en-US"/>
        </w:rPr>
        <w:t xml:space="preserve"> </w:t>
      </w:r>
    </w:p>
    <w:p w:rsidR="00447587"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t xml:space="preserve">Borrowed funds that have interest rates different from market ones are measured, when received, at fair value, which includes future interest payments and principal debt amount </w:t>
      </w:r>
      <w:r w:rsidRPr="00BC0B87">
        <w:rPr>
          <w:rFonts w:ascii="Times New Roman" w:hAnsi="Times New Roman" w:cs="Times New Roman"/>
          <w:lang w:val="en-US"/>
        </w:rPr>
        <w:t>discounted with due regard to market interest rates for similar loans.</w:t>
      </w:r>
      <w:r>
        <w:rPr>
          <w:rFonts w:ascii="Times New Roman" w:hAnsi="Times New Roman" w:cs="Times New Roman"/>
          <w:lang w:val="en-US"/>
        </w:rPr>
        <w:t xml:space="preserve"> The difference between </w:t>
      </w:r>
      <w:r w:rsidRPr="009F46F7">
        <w:rPr>
          <w:rFonts w:ascii="Times New Roman" w:hAnsi="Times New Roman" w:cs="Times New Roman"/>
          <w:lang w:val="en-US"/>
        </w:rPr>
        <w:t xml:space="preserve">fair value and nominal value of borrowed funds at the moment of their receiving is recognized in the statement of comprehensive income as </w:t>
      </w:r>
      <w:r>
        <w:rPr>
          <w:rFonts w:ascii="Times New Roman" w:hAnsi="Times New Roman" w:cs="Times New Roman"/>
          <w:lang w:val="en-US"/>
        </w:rPr>
        <w:t xml:space="preserve">income </w:t>
      </w:r>
      <w:r w:rsidRPr="009F46F7">
        <w:rPr>
          <w:rFonts w:ascii="Times New Roman" w:hAnsi="Times New Roman" w:cs="Times New Roman"/>
          <w:lang w:val="en-US"/>
        </w:rPr>
        <w:t>from attracting</w:t>
      </w:r>
      <w:r>
        <w:rPr>
          <w:rFonts w:ascii="Times New Roman" w:hAnsi="Times New Roman" w:cs="Times New Roman"/>
          <w:lang w:val="en-US"/>
        </w:rPr>
        <w:t xml:space="preserve"> borrowed</w:t>
      </w:r>
      <w:r w:rsidRPr="009F46F7">
        <w:rPr>
          <w:rFonts w:ascii="Times New Roman" w:hAnsi="Times New Roman" w:cs="Times New Roman"/>
          <w:lang w:val="en-US"/>
        </w:rPr>
        <w:t xml:space="preserve"> funds at </w:t>
      </w:r>
      <w:r>
        <w:rPr>
          <w:rFonts w:ascii="Times New Roman" w:hAnsi="Times New Roman" w:cs="Times New Roman"/>
          <w:lang w:val="en-US"/>
        </w:rPr>
        <w:t xml:space="preserve">the </w:t>
      </w:r>
      <w:r w:rsidRPr="009F46F7">
        <w:rPr>
          <w:rFonts w:ascii="Times New Roman" w:hAnsi="Times New Roman" w:cs="Times New Roman"/>
          <w:lang w:val="en-US"/>
        </w:rPr>
        <w:t xml:space="preserve">rates that are </w:t>
      </w:r>
      <w:r>
        <w:rPr>
          <w:rFonts w:ascii="Times New Roman" w:hAnsi="Times New Roman" w:cs="Times New Roman"/>
          <w:lang w:val="en-US"/>
        </w:rPr>
        <w:t>low</w:t>
      </w:r>
      <w:r w:rsidRPr="009F46F7">
        <w:rPr>
          <w:rFonts w:ascii="Times New Roman" w:hAnsi="Times New Roman" w:cs="Times New Roman"/>
          <w:lang w:val="en-US"/>
        </w:rPr>
        <w:t xml:space="preserve">er than market </w:t>
      </w:r>
      <w:r>
        <w:rPr>
          <w:rFonts w:ascii="Times New Roman" w:hAnsi="Times New Roman" w:cs="Times New Roman"/>
          <w:lang w:val="en-US"/>
        </w:rPr>
        <w:t xml:space="preserve">ones, or as </w:t>
      </w:r>
      <w:r w:rsidRPr="009F46F7">
        <w:rPr>
          <w:rFonts w:ascii="Times New Roman" w:hAnsi="Times New Roman" w:cs="Times New Roman"/>
          <w:lang w:val="en-US"/>
        </w:rPr>
        <w:t xml:space="preserve">expenses from attracting </w:t>
      </w:r>
      <w:r>
        <w:rPr>
          <w:rFonts w:ascii="Times New Roman" w:hAnsi="Times New Roman" w:cs="Times New Roman"/>
          <w:lang w:val="en-US"/>
        </w:rPr>
        <w:t xml:space="preserve">borrowed </w:t>
      </w:r>
      <w:r w:rsidRPr="009F46F7">
        <w:rPr>
          <w:rFonts w:ascii="Times New Roman" w:hAnsi="Times New Roman" w:cs="Times New Roman"/>
          <w:lang w:val="en-US"/>
        </w:rPr>
        <w:t xml:space="preserve">funds at </w:t>
      </w:r>
      <w:r>
        <w:rPr>
          <w:rFonts w:ascii="Times New Roman" w:hAnsi="Times New Roman" w:cs="Times New Roman"/>
          <w:lang w:val="en-US"/>
        </w:rPr>
        <w:t xml:space="preserve">the </w:t>
      </w:r>
      <w:r w:rsidRPr="009F46F7">
        <w:rPr>
          <w:rFonts w:ascii="Times New Roman" w:hAnsi="Times New Roman" w:cs="Times New Roman"/>
          <w:lang w:val="en-US"/>
        </w:rPr>
        <w:t>rates that are higher than market interest rates.</w:t>
      </w:r>
      <w:r>
        <w:rPr>
          <w:rFonts w:ascii="Times New Roman" w:hAnsi="Times New Roman" w:cs="Times New Roman"/>
          <w:lang w:val="en-US"/>
        </w:rPr>
        <w:t xml:space="preserve"> </w:t>
      </w:r>
      <w:r w:rsidRPr="00DB599A">
        <w:rPr>
          <w:rFonts w:ascii="Times New Roman" w:hAnsi="Times New Roman" w:cs="Times New Roman"/>
          <w:lang w:val="en-US"/>
        </w:rPr>
        <w:t xml:space="preserve">Later on, the book value of borrowed funds is adjusted taking into account amortization of initial </w:t>
      </w:r>
      <w:r>
        <w:rPr>
          <w:rFonts w:ascii="Times New Roman" w:hAnsi="Times New Roman" w:cs="Times New Roman"/>
          <w:lang w:val="en-US"/>
        </w:rPr>
        <w:t>income/</w:t>
      </w:r>
      <w:r w:rsidRPr="00DB599A">
        <w:rPr>
          <w:rFonts w:ascii="Times New Roman" w:hAnsi="Times New Roman" w:cs="Times New Roman"/>
          <w:lang w:val="en-US"/>
        </w:rPr>
        <w:t xml:space="preserve">expenses on borrowed funds, and </w:t>
      </w:r>
      <w:r>
        <w:rPr>
          <w:rFonts w:ascii="Times New Roman" w:hAnsi="Times New Roman" w:cs="Times New Roman"/>
          <w:lang w:val="en-US"/>
        </w:rPr>
        <w:t xml:space="preserve">the corresponding expenses </w:t>
      </w:r>
      <w:r w:rsidRPr="00DB599A">
        <w:rPr>
          <w:rFonts w:ascii="Times New Roman" w:hAnsi="Times New Roman" w:cs="Times New Roman"/>
          <w:lang w:val="en-US"/>
        </w:rPr>
        <w:t xml:space="preserve">are recognized using </w:t>
      </w:r>
      <w:r>
        <w:rPr>
          <w:rFonts w:ascii="Times New Roman" w:hAnsi="Times New Roman" w:cs="Times New Roman"/>
          <w:lang w:val="en-US"/>
        </w:rPr>
        <w:t xml:space="preserve">the </w:t>
      </w:r>
      <w:r w:rsidRPr="00DB599A">
        <w:rPr>
          <w:rFonts w:ascii="Times New Roman" w:hAnsi="Times New Roman" w:cs="Times New Roman"/>
          <w:lang w:val="en-US"/>
        </w:rPr>
        <w:t>effective yield method</w:t>
      </w:r>
      <w:r w:rsidRPr="00DB599A">
        <w:rPr>
          <w:lang w:val="en-US"/>
        </w:rPr>
        <w:t xml:space="preserve"> </w:t>
      </w:r>
      <w:r w:rsidRPr="00DB599A">
        <w:rPr>
          <w:rFonts w:ascii="Times New Roman" w:hAnsi="Times New Roman" w:cs="Times New Roman"/>
          <w:lang w:val="en-US"/>
        </w:rPr>
        <w:t>in the statement of comprehensive income</w:t>
      </w:r>
      <w:r>
        <w:rPr>
          <w:rFonts w:ascii="Times New Roman" w:hAnsi="Times New Roman" w:cs="Times New Roman"/>
          <w:lang w:val="en-US"/>
        </w:rPr>
        <w:t xml:space="preserve"> under interest expenses. </w:t>
      </w:r>
    </w:p>
    <w:p w:rsidR="00447587" w:rsidRDefault="00447587" w:rsidP="00447587">
      <w:pPr>
        <w:tabs>
          <w:tab w:val="left" w:pos="6795"/>
        </w:tabs>
        <w:jc w:val="both"/>
        <w:rPr>
          <w:rFonts w:ascii="Times New Roman" w:hAnsi="Times New Roman" w:cs="Times New Roman"/>
          <w:lang w:val="en-US"/>
        </w:rPr>
      </w:pPr>
      <w:r w:rsidRPr="00341863">
        <w:rPr>
          <w:rFonts w:ascii="Times New Roman" w:hAnsi="Times New Roman" w:cs="Times New Roman"/>
          <w:lang w:val="en-US"/>
        </w:rPr>
        <w:t xml:space="preserve">When taking a decision on the </w:t>
      </w:r>
      <w:r>
        <w:rPr>
          <w:rFonts w:ascii="Times New Roman" w:hAnsi="Times New Roman" w:cs="Times New Roman"/>
          <w:lang w:val="en-US"/>
        </w:rPr>
        <w:t>liabilities</w:t>
      </w:r>
      <w:r w:rsidRPr="00341863">
        <w:rPr>
          <w:rFonts w:ascii="Times New Roman" w:hAnsi="Times New Roman" w:cs="Times New Roman"/>
          <w:lang w:val="en-US"/>
        </w:rPr>
        <w:t xml:space="preserve"> discounting, the principles of materiality, moderation, comparability and prudence shall be observed.</w:t>
      </w:r>
    </w:p>
    <w:p w:rsidR="00447587" w:rsidRDefault="00447587" w:rsidP="00447587">
      <w:pPr>
        <w:tabs>
          <w:tab w:val="left" w:pos="6795"/>
        </w:tabs>
        <w:jc w:val="both"/>
        <w:rPr>
          <w:rFonts w:ascii="Times New Roman" w:hAnsi="Times New Roman" w:cs="Times New Roman"/>
          <w:lang w:val="en-US"/>
        </w:rPr>
      </w:pPr>
      <w:r w:rsidRPr="00D95C17">
        <w:rPr>
          <w:rFonts w:ascii="Times New Roman" w:hAnsi="Times New Roman" w:cs="Times New Roman"/>
          <w:b/>
          <w:i/>
          <w:lang w:val="en-US"/>
        </w:rPr>
        <w:t>Debt securities in issue</w:t>
      </w:r>
      <w:r>
        <w:rPr>
          <w:rFonts w:ascii="Times New Roman" w:hAnsi="Times New Roman" w:cs="Times New Roman"/>
          <w:lang w:val="en-US"/>
        </w:rPr>
        <w:t xml:space="preserve"> - </w:t>
      </w:r>
      <w:r w:rsidRPr="00D95C17">
        <w:rPr>
          <w:rFonts w:ascii="Times New Roman" w:hAnsi="Times New Roman" w:cs="Times New Roman"/>
          <w:lang w:val="en-US"/>
        </w:rPr>
        <w:t>Debt securities in issue</w:t>
      </w:r>
      <w:r>
        <w:rPr>
          <w:rFonts w:ascii="Times New Roman" w:hAnsi="Times New Roman" w:cs="Times New Roman"/>
          <w:lang w:val="en-US"/>
        </w:rPr>
        <w:t xml:space="preserve"> include promissory notes issued by the Bank. Debt securities are initially recognized at fair value that is the </w:t>
      </w:r>
      <w:r w:rsidRPr="001F2EFF">
        <w:rPr>
          <w:rFonts w:ascii="Times New Roman" w:hAnsi="Times New Roman" w:cs="Times New Roman"/>
          <w:lang w:val="en-US"/>
        </w:rPr>
        <w:t>amount of received funds</w:t>
      </w:r>
      <w:r w:rsidRPr="001F2EFF">
        <w:rPr>
          <w:lang w:val="en-US"/>
        </w:rPr>
        <w:t xml:space="preserve"> </w:t>
      </w:r>
      <w:r w:rsidRPr="001F2EFF">
        <w:rPr>
          <w:rFonts w:ascii="Times New Roman" w:hAnsi="Times New Roman" w:cs="Times New Roman"/>
          <w:lang w:val="en-US"/>
        </w:rPr>
        <w:t>net of transaction expenses.</w:t>
      </w:r>
      <w:r>
        <w:rPr>
          <w:rFonts w:ascii="Times New Roman" w:hAnsi="Times New Roman" w:cs="Times New Roman"/>
          <w:lang w:val="en-US"/>
        </w:rPr>
        <w:t xml:space="preserve"> Subsequently issued debt securities are recognized at amortized value and any difference between net profit and </w:t>
      </w:r>
      <w:r w:rsidRPr="00295675">
        <w:rPr>
          <w:rFonts w:ascii="Times New Roman" w:hAnsi="Times New Roman" w:cs="Times New Roman"/>
          <w:lang w:val="en-US"/>
        </w:rPr>
        <w:t>settlement value is recognized in the statement of comp</w:t>
      </w:r>
      <w:r>
        <w:rPr>
          <w:rFonts w:ascii="Times New Roman" w:hAnsi="Times New Roman" w:cs="Times New Roman"/>
          <w:lang w:val="en-US"/>
        </w:rPr>
        <w:t>rehensive income during the period</w:t>
      </w:r>
      <w:r w:rsidRPr="00295675">
        <w:rPr>
          <w:rFonts w:ascii="Times New Roman" w:hAnsi="Times New Roman" w:cs="Times New Roman"/>
          <w:lang w:val="en-US"/>
        </w:rPr>
        <w:t xml:space="preserve"> of</w:t>
      </w:r>
      <w:r>
        <w:rPr>
          <w:rFonts w:ascii="Times New Roman" w:hAnsi="Times New Roman" w:cs="Times New Roman"/>
          <w:lang w:val="en-US"/>
        </w:rPr>
        <w:t xml:space="preserve"> conversion of this security </w:t>
      </w:r>
      <w:r w:rsidRPr="00295675">
        <w:rPr>
          <w:rFonts w:ascii="Times New Roman" w:hAnsi="Times New Roman" w:cs="Times New Roman"/>
          <w:lang w:val="en-US"/>
        </w:rPr>
        <w:t>using the effective yield method.</w:t>
      </w:r>
    </w:p>
    <w:p w:rsidR="00447587"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t>If the Bank acquires its own d</w:t>
      </w:r>
      <w:r w:rsidRPr="008F119C">
        <w:rPr>
          <w:rFonts w:ascii="Times New Roman" w:hAnsi="Times New Roman" w:cs="Times New Roman"/>
          <w:lang w:val="en-US"/>
        </w:rPr>
        <w:t>ebt securities in issue</w:t>
      </w:r>
      <w:r>
        <w:rPr>
          <w:rFonts w:ascii="Times New Roman" w:hAnsi="Times New Roman" w:cs="Times New Roman"/>
          <w:lang w:val="en-US"/>
        </w:rPr>
        <w:t>, they shall be excluded from the statement of financial position, and the difference between the book</w:t>
      </w:r>
      <w:r w:rsidRPr="008F119C">
        <w:rPr>
          <w:rFonts w:ascii="Times New Roman" w:hAnsi="Times New Roman" w:cs="Times New Roman"/>
          <w:lang w:val="en-US"/>
        </w:rPr>
        <w:t xml:space="preserve"> value </w:t>
      </w:r>
      <w:r>
        <w:rPr>
          <w:rFonts w:ascii="Times New Roman" w:hAnsi="Times New Roman" w:cs="Times New Roman"/>
          <w:lang w:val="en-US"/>
        </w:rPr>
        <w:t xml:space="preserve">of liability </w:t>
      </w:r>
      <w:r w:rsidRPr="008F119C">
        <w:rPr>
          <w:rFonts w:ascii="Times New Roman" w:hAnsi="Times New Roman" w:cs="Times New Roman"/>
          <w:lang w:val="en-US"/>
        </w:rPr>
        <w:t>and</w:t>
      </w:r>
      <w:r>
        <w:rPr>
          <w:rFonts w:ascii="Times New Roman" w:hAnsi="Times New Roman" w:cs="Times New Roman"/>
          <w:lang w:val="en-US"/>
        </w:rPr>
        <w:t xml:space="preserve"> the amount paid shall be included into income from debt settlement.</w:t>
      </w:r>
    </w:p>
    <w:p w:rsidR="00447587" w:rsidRDefault="00447587" w:rsidP="00447587">
      <w:pPr>
        <w:tabs>
          <w:tab w:val="left" w:pos="6795"/>
        </w:tabs>
        <w:jc w:val="both"/>
        <w:rPr>
          <w:rFonts w:ascii="Times New Roman" w:hAnsi="Times New Roman" w:cs="Times New Roman"/>
          <w:lang w:val="en-US"/>
        </w:rPr>
      </w:pPr>
      <w:r w:rsidRPr="00F30885">
        <w:rPr>
          <w:rFonts w:ascii="Times New Roman" w:hAnsi="Times New Roman" w:cs="Times New Roman"/>
          <w:b/>
          <w:i/>
          <w:lang w:val="en-US"/>
        </w:rPr>
        <w:t>Authorized capital</w:t>
      </w:r>
      <w:r>
        <w:rPr>
          <w:rFonts w:ascii="Times New Roman" w:hAnsi="Times New Roman" w:cs="Times New Roman"/>
          <w:lang w:val="en-US"/>
        </w:rPr>
        <w:t xml:space="preserve"> – </w:t>
      </w:r>
      <w:r w:rsidRPr="00D37473">
        <w:rPr>
          <w:rFonts w:ascii="Times New Roman" w:hAnsi="Times New Roman" w:cs="Times New Roman"/>
          <w:lang w:val="en-US"/>
        </w:rPr>
        <w:t>Authorized</w:t>
      </w:r>
      <w:r>
        <w:rPr>
          <w:rFonts w:ascii="Times New Roman" w:hAnsi="Times New Roman" w:cs="Times New Roman"/>
          <w:lang w:val="en-US"/>
        </w:rPr>
        <w:t xml:space="preserve"> capital is recognized at a present hyperinflation value with a due regard to the </w:t>
      </w:r>
      <w:r w:rsidRPr="002E1130">
        <w:rPr>
          <w:rFonts w:ascii="Times New Roman" w:hAnsi="Times New Roman" w:cs="Times New Roman"/>
          <w:lang w:val="en-US"/>
        </w:rPr>
        <w:t>purchasing capacity of the Russian ruble as at December 31, 2002.</w:t>
      </w:r>
      <w:r>
        <w:rPr>
          <w:rFonts w:ascii="Times New Roman" w:hAnsi="Times New Roman" w:cs="Times New Roman"/>
          <w:lang w:val="en-US"/>
        </w:rPr>
        <w:t xml:space="preserve"> Expenses related to the issue of new shares</w:t>
      </w:r>
      <w:r w:rsidRPr="00D3773A">
        <w:rPr>
          <w:lang w:val="en-US"/>
        </w:rPr>
        <w:t xml:space="preserve"> </w:t>
      </w:r>
      <w:r w:rsidRPr="00D3773A">
        <w:rPr>
          <w:rFonts w:ascii="Times New Roman" w:hAnsi="Times New Roman" w:cs="Times New Roman"/>
          <w:lang w:val="en-US"/>
        </w:rPr>
        <w:t>are recognized</w:t>
      </w:r>
      <w:r>
        <w:rPr>
          <w:rFonts w:ascii="Times New Roman" w:hAnsi="Times New Roman" w:cs="Times New Roman"/>
          <w:lang w:val="en-US"/>
        </w:rPr>
        <w:t xml:space="preserve"> as the reduction of shareholders’ (members’) own funds net of income tax.</w:t>
      </w:r>
    </w:p>
    <w:p w:rsidR="00447587" w:rsidRDefault="00447587" w:rsidP="00447587">
      <w:pPr>
        <w:tabs>
          <w:tab w:val="left" w:pos="6795"/>
        </w:tabs>
        <w:jc w:val="both"/>
        <w:rPr>
          <w:rFonts w:ascii="Times New Roman" w:hAnsi="Times New Roman" w:cs="Times New Roman"/>
          <w:lang w:val="en-US"/>
        </w:rPr>
      </w:pPr>
      <w:r w:rsidRPr="00D3773A">
        <w:rPr>
          <w:rFonts w:ascii="Times New Roman" w:hAnsi="Times New Roman" w:cs="Times New Roman"/>
          <w:b/>
          <w:i/>
          <w:lang w:val="en-US"/>
        </w:rPr>
        <w:t>Dividends</w:t>
      </w:r>
      <w:r>
        <w:rPr>
          <w:rFonts w:ascii="Times New Roman" w:hAnsi="Times New Roman" w:cs="Times New Roman"/>
          <w:lang w:val="en-US"/>
        </w:rPr>
        <w:t xml:space="preserve"> – are recognized under net assets payable to shareholders (members</w:t>
      </w:r>
      <w:r w:rsidRPr="00D3773A">
        <w:rPr>
          <w:rFonts w:ascii="Times New Roman" w:hAnsi="Times New Roman" w:cs="Times New Roman"/>
          <w:lang w:val="en-US"/>
        </w:rPr>
        <w:t>)</w:t>
      </w:r>
      <w:r>
        <w:rPr>
          <w:rFonts w:ascii="Times New Roman" w:hAnsi="Times New Roman" w:cs="Times New Roman"/>
          <w:lang w:val="en-US"/>
        </w:rPr>
        <w:t xml:space="preserve"> in the period, for which they were declared.</w:t>
      </w:r>
    </w:p>
    <w:p w:rsidR="00447587"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t>Dividends shall be</w:t>
      </w:r>
      <w:r w:rsidRPr="00AC1E6B">
        <w:rPr>
          <w:rFonts w:ascii="Times New Roman" w:hAnsi="Times New Roman" w:cs="Times New Roman"/>
          <w:lang w:val="en-US"/>
        </w:rPr>
        <w:t xml:space="preserve"> recognized</w:t>
      </w:r>
      <w:r>
        <w:rPr>
          <w:rFonts w:ascii="Times New Roman" w:hAnsi="Times New Roman" w:cs="Times New Roman"/>
          <w:lang w:val="en-US"/>
        </w:rPr>
        <w:t xml:space="preserve"> if they were approved by the general meeting of </w:t>
      </w:r>
      <w:r w:rsidRPr="00A244D6">
        <w:rPr>
          <w:rFonts w:ascii="Times New Roman" w:hAnsi="Times New Roman" w:cs="Times New Roman"/>
          <w:lang w:val="en-US"/>
        </w:rPr>
        <w:t>shareholders (members)</w:t>
      </w:r>
      <w:r>
        <w:rPr>
          <w:rFonts w:ascii="Times New Roman" w:hAnsi="Times New Roman" w:cs="Times New Roman"/>
          <w:lang w:val="en-US"/>
        </w:rPr>
        <w:t xml:space="preserve"> and shall be presented in financial statements as profit distribution.</w:t>
      </w:r>
    </w:p>
    <w:p w:rsidR="00447587"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t xml:space="preserve">Dividends declared after the date of financial statements preparation shall be recognized under events </w:t>
      </w:r>
      <w:r w:rsidRPr="0068115F">
        <w:rPr>
          <w:rFonts w:ascii="Times New Roman" w:hAnsi="Times New Roman" w:cs="Times New Roman"/>
          <w:lang w:val="en-US"/>
        </w:rPr>
        <w:t>after the end of the reporting period</w:t>
      </w:r>
      <w:r>
        <w:rPr>
          <w:rFonts w:ascii="Times New Roman" w:hAnsi="Times New Roman" w:cs="Times New Roman"/>
          <w:lang w:val="en-US"/>
        </w:rPr>
        <w:t>.</w:t>
      </w:r>
    </w:p>
    <w:p w:rsidR="00447587" w:rsidRDefault="00447587" w:rsidP="00447587">
      <w:pPr>
        <w:tabs>
          <w:tab w:val="left" w:pos="6795"/>
        </w:tabs>
        <w:jc w:val="both"/>
        <w:rPr>
          <w:rFonts w:ascii="Times New Roman" w:hAnsi="Times New Roman" w:cs="Times New Roman"/>
          <w:lang w:val="en-US"/>
        </w:rPr>
      </w:pPr>
      <w:r w:rsidRPr="0068115F">
        <w:rPr>
          <w:rFonts w:ascii="Times New Roman" w:hAnsi="Times New Roman" w:cs="Times New Roman"/>
          <w:b/>
          <w:i/>
          <w:lang w:val="en-US"/>
        </w:rPr>
        <w:lastRenderedPageBreak/>
        <w:t>Income tax</w:t>
      </w:r>
      <w:r>
        <w:rPr>
          <w:rFonts w:ascii="Times New Roman" w:hAnsi="Times New Roman" w:cs="Times New Roman"/>
          <w:lang w:val="en-US"/>
        </w:rPr>
        <w:t xml:space="preserve"> – Tax expenses are recognized in financial statements in accordance with the requirements of the Russian Federation legislation in force. Expenses/indemnity related to income tax in the statement of comprehensive income </w:t>
      </w:r>
      <w:proofErr w:type="gramStart"/>
      <w:r>
        <w:rPr>
          <w:rFonts w:ascii="Times New Roman" w:hAnsi="Times New Roman" w:cs="Times New Roman"/>
          <w:lang w:val="en-US"/>
        </w:rPr>
        <w:t>include</w:t>
      </w:r>
      <w:proofErr w:type="gramEnd"/>
      <w:r>
        <w:rPr>
          <w:rFonts w:ascii="Times New Roman" w:hAnsi="Times New Roman" w:cs="Times New Roman"/>
          <w:lang w:val="en-US"/>
        </w:rPr>
        <w:t xml:space="preserve"> current taxation and changes in deferred taxation. Current taxation is calculated basing on expected taxable profit for the year with the application of income tax rates being in effect at </w:t>
      </w:r>
      <w:r w:rsidRPr="00255A44">
        <w:rPr>
          <w:rFonts w:ascii="Times New Roman" w:hAnsi="Times New Roman" w:cs="Times New Roman"/>
          <w:lang w:val="en-US"/>
        </w:rPr>
        <w:t>the date of financial statements preparation</w:t>
      </w:r>
      <w:r>
        <w:rPr>
          <w:rFonts w:ascii="Times New Roman" w:hAnsi="Times New Roman" w:cs="Times New Roman"/>
          <w:lang w:val="en-US"/>
        </w:rPr>
        <w:t>. Tax expenses, except for income tax, shall be recognized under operating expenses.</w:t>
      </w:r>
    </w:p>
    <w:p w:rsidR="00447587"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t>Deferred taxation on income tax is calculated using the method of book assets and liabilities in respect of all timing differences between tax base of assets and liabilities and their book value according to financial statements.</w:t>
      </w:r>
    </w:p>
    <w:p w:rsidR="00447587"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t>Deferred tax assets and liabilities shall be determined using tax rates that are supposed to be applied in the period when assets are realized and liabilities are settled, basing on tax rates established in this period or actually established at the reporting date. Deferred tax assets are recognized to the extent that there is a possibility of receiving taxable profit, against which timing differences can be used.</w:t>
      </w:r>
    </w:p>
    <w:p w:rsidR="00447587"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t>Deferred taxation that occurs while revaluating financial assets available-for-sale</w:t>
      </w:r>
      <w:r w:rsidRPr="003F5AF5">
        <w:rPr>
          <w:lang w:val="en-US"/>
        </w:rPr>
        <w:t xml:space="preserve"> </w:t>
      </w:r>
      <w:r w:rsidRPr="003F5AF5">
        <w:rPr>
          <w:rFonts w:ascii="Times New Roman" w:hAnsi="Times New Roman" w:cs="Times New Roman"/>
          <w:lang w:val="en-US"/>
        </w:rPr>
        <w:t>at fair value</w:t>
      </w:r>
      <w:r>
        <w:rPr>
          <w:rFonts w:ascii="Times New Roman" w:hAnsi="Times New Roman" w:cs="Times New Roman"/>
          <w:lang w:val="en-US"/>
        </w:rPr>
        <w:t xml:space="preserve">, with allocation of this revaluation to increase or reduction of </w:t>
      </w:r>
      <w:r w:rsidRPr="00034A27">
        <w:rPr>
          <w:rFonts w:ascii="Times New Roman" w:hAnsi="Times New Roman" w:cs="Times New Roman"/>
          <w:lang w:val="en-US"/>
        </w:rPr>
        <w:t>shareholders’ (members’) own funds</w:t>
      </w:r>
      <w:r>
        <w:rPr>
          <w:rFonts w:ascii="Times New Roman" w:hAnsi="Times New Roman" w:cs="Times New Roman"/>
          <w:lang w:val="en-US"/>
        </w:rPr>
        <w:t xml:space="preserve">, is also allocated immediately to </w:t>
      </w:r>
      <w:r w:rsidRPr="002C3F64">
        <w:rPr>
          <w:rFonts w:ascii="Times New Roman" w:hAnsi="Times New Roman" w:cs="Times New Roman"/>
          <w:lang w:val="en-US"/>
        </w:rPr>
        <w:t>shareholders’ (members’) own funds</w:t>
      </w:r>
      <w:r>
        <w:rPr>
          <w:rFonts w:ascii="Times New Roman" w:hAnsi="Times New Roman" w:cs="Times New Roman"/>
          <w:lang w:val="en-US"/>
        </w:rPr>
        <w:t>. On selling these securities, the corresponding deferred taxation sums shall be recognized in the statement of comprehensive income.</w:t>
      </w:r>
    </w:p>
    <w:p w:rsidR="00447587" w:rsidRDefault="00447587" w:rsidP="00447587">
      <w:pPr>
        <w:tabs>
          <w:tab w:val="left" w:pos="6795"/>
        </w:tabs>
        <w:jc w:val="both"/>
        <w:rPr>
          <w:rFonts w:ascii="Times New Roman" w:hAnsi="Times New Roman" w:cs="Times New Roman"/>
          <w:lang w:val="en-US"/>
        </w:rPr>
      </w:pPr>
      <w:r w:rsidRPr="002C3F64">
        <w:rPr>
          <w:rFonts w:ascii="Times New Roman" w:hAnsi="Times New Roman" w:cs="Times New Roman"/>
          <w:lang w:val="en-US"/>
        </w:rPr>
        <w:t>Deferred tax assets and liabilities</w:t>
      </w:r>
      <w:r>
        <w:rPr>
          <w:rFonts w:ascii="Times New Roman" w:hAnsi="Times New Roman" w:cs="Times New Roman"/>
          <w:lang w:val="en-US"/>
        </w:rPr>
        <w:t xml:space="preserve"> are created in respect of timing differences related to investments in subsidiaries and associated companies, except for the cases when the moment of timing differences disappearance can be controlled by the Bank and when there is a possibility that these </w:t>
      </w:r>
      <w:r w:rsidRPr="00992EEF">
        <w:rPr>
          <w:rFonts w:ascii="Times New Roman" w:hAnsi="Times New Roman" w:cs="Times New Roman"/>
          <w:lang w:val="en-US"/>
        </w:rPr>
        <w:t xml:space="preserve">timing differences </w:t>
      </w:r>
      <w:r>
        <w:rPr>
          <w:rFonts w:ascii="Times New Roman" w:hAnsi="Times New Roman" w:cs="Times New Roman"/>
          <w:lang w:val="en-US"/>
        </w:rPr>
        <w:t xml:space="preserve">will not </w:t>
      </w:r>
      <w:r w:rsidRPr="00992EEF">
        <w:rPr>
          <w:rFonts w:ascii="Times New Roman" w:hAnsi="Times New Roman" w:cs="Times New Roman"/>
          <w:lang w:val="en-US"/>
        </w:rPr>
        <w:t>disappear</w:t>
      </w:r>
      <w:r>
        <w:rPr>
          <w:rFonts w:ascii="Times New Roman" w:hAnsi="Times New Roman" w:cs="Times New Roman"/>
          <w:lang w:val="en-US"/>
        </w:rPr>
        <w:t xml:space="preserve"> in foreseeable future.</w:t>
      </w:r>
    </w:p>
    <w:p w:rsidR="00447587" w:rsidRDefault="00447587" w:rsidP="00447587">
      <w:pPr>
        <w:tabs>
          <w:tab w:val="left" w:pos="6795"/>
        </w:tabs>
        <w:jc w:val="both"/>
        <w:rPr>
          <w:rFonts w:ascii="Times New Roman" w:hAnsi="Times New Roman" w:cs="Times New Roman"/>
          <w:lang w:val="en-US"/>
        </w:rPr>
      </w:pPr>
      <w:r w:rsidRPr="000A0362">
        <w:rPr>
          <w:rFonts w:ascii="Times New Roman" w:hAnsi="Times New Roman" w:cs="Times New Roman"/>
          <w:b/>
          <w:i/>
          <w:lang w:val="en-US"/>
        </w:rPr>
        <w:t>Income and expenses recognition</w:t>
      </w:r>
      <w:r>
        <w:rPr>
          <w:rFonts w:ascii="Times New Roman" w:hAnsi="Times New Roman" w:cs="Times New Roman"/>
          <w:lang w:val="en-US"/>
        </w:rPr>
        <w:t xml:space="preserve"> – Interest income and expenses shall be recognized in the statement of comprehensive income under all interest instruments according to the accrual method using the </w:t>
      </w:r>
      <w:r w:rsidRPr="006E70C6">
        <w:rPr>
          <w:rFonts w:ascii="Times New Roman" w:hAnsi="Times New Roman" w:cs="Times New Roman"/>
          <w:lang w:val="en-US"/>
        </w:rPr>
        <w:t>effective yield method.</w:t>
      </w:r>
    </w:p>
    <w:p w:rsidR="00447587"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t xml:space="preserve">Effective interest rate method is a method for measuring the amortized value of a financial asset or financial liability and for distribution of interest income and interest expenses for the corresponding period. Effective interest rate is an exact discounting rate for estimated future cash payments or receipts for the expected validity period of a financial instrument or, if applicable, for a shorter term, up to the net book value of </w:t>
      </w:r>
      <w:r w:rsidRPr="00E132F6">
        <w:rPr>
          <w:rFonts w:ascii="Times New Roman" w:hAnsi="Times New Roman" w:cs="Times New Roman"/>
          <w:lang w:val="en-US"/>
        </w:rPr>
        <w:t>a financial asset or financial liability</w:t>
      </w:r>
      <w:r>
        <w:rPr>
          <w:rFonts w:ascii="Times New Roman" w:hAnsi="Times New Roman" w:cs="Times New Roman"/>
          <w:lang w:val="en-US"/>
        </w:rPr>
        <w:t xml:space="preserve">. When calculating the effective interest rate, the Bank measures cash flows with a due regard to all the contract conditions in respect of a financial instrument (for example, the possibility of prepayment), but the Bank does not take into account future loan losses. Such a calculation includes all fees and commissions paid and received by the contract parties and being an integral part of the effective interest rate, transaction expenses, as well as other premiums and discounts. If there is a doubt in timely loans settlement, they shall be revaluated to replacement cost with further recognition of interest income on the basis of the interest rate that was used for discounting future cash flows in order to estimate replacement cost. Commission income and other income and expenses shall be recognized according to the accrual method during the servicing period. </w:t>
      </w:r>
    </w:p>
    <w:p w:rsidR="00447587"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t xml:space="preserve">Accrued interest income and accrued interest expenses, including accrued coupon income and accrued discount, shall be included to the book value of the corresponding assets and liabilities. </w:t>
      </w:r>
    </w:p>
    <w:p w:rsidR="00447587" w:rsidRDefault="00447587" w:rsidP="00447587">
      <w:pPr>
        <w:tabs>
          <w:tab w:val="left" w:pos="6795"/>
        </w:tabs>
        <w:jc w:val="both"/>
        <w:rPr>
          <w:rFonts w:ascii="Times New Roman" w:hAnsi="Times New Roman" w:cs="Times New Roman"/>
          <w:lang w:val="en-US"/>
        </w:rPr>
      </w:pPr>
      <w:r w:rsidRPr="00092218">
        <w:rPr>
          <w:rFonts w:ascii="Times New Roman" w:hAnsi="Times New Roman" w:cs="Times New Roman"/>
          <w:b/>
          <w:i/>
          <w:lang w:val="en-US"/>
        </w:rPr>
        <w:t>Foreign currency revaluation</w:t>
      </w:r>
      <w:r>
        <w:rPr>
          <w:rFonts w:ascii="Times New Roman" w:hAnsi="Times New Roman" w:cs="Times New Roman"/>
          <w:lang w:val="en-US"/>
        </w:rPr>
        <w:t xml:space="preserve"> – Transactions in foreign currency shall be recognized at the official exchange rate of the Bank of Russia at the date of performing such transaction. Foreign exchange difference resulting from the settlements on operations with foreign currency shall be included into </w:t>
      </w:r>
      <w:r w:rsidRPr="00656256">
        <w:rPr>
          <w:rFonts w:ascii="Times New Roman" w:hAnsi="Times New Roman" w:cs="Times New Roman"/>
          <w:lang w:val="en-US"/>
        </w:rPr>
        <w:t>the statement of comprehensive income</w:t>
      </w:r>
      <w:r>
        <w:rPr>
          <w:rFonts w:ascii="Times New Roman" w:hAnsi="Times New Roman" w:cs="Times New Roman"/>
          <w:lang w:val="en-US"/>
        </w:rPr>
        <w:t xml:space="preserve"> </w:t>
      </w:r>
      <w:r w:rsidRPr="0079256C">
        <w:rPr>
          <w:rFonts w:ascii="Times New Roman" w:hAnsi="Times New Roman" w:cs="Times New Roman"/>
          <w:lang w:val="en-US"/>
        </w:rPr>
        <w:t xml:space="preserve">at the official exchange rate of the Bank of Russia at the date of </w:t>
      </w:r>
      <w:r>
        <w:rPr>
          <w:rFonts w:ascii="Times New Roman" w:hAnsi="Times New Roman" w:cs="Times New Roman"/>
          <w:lang w:val="en-US"/>
        </w:rPr>
        <w:t xml:space="preserve">performing </w:t>
      </w:r>
      <w:r w:rsidRPr="0079256C">
        <w:rPr>
          <w:rFonts w:ascii="Times New Roman" w:hAnsi="Times New Roman" w:cs="Times New Roman"/>
          <w:lang w:val="en-US"/>
        </w:rPr>
        <w:t>such transaction.</w:t>
      </w:r>
      <w:r>
        <w:rPr>
          <w:rFonts w:ascii="Times New Roman" w:hAnsi="Times New Roman" w:cs="Times New Roman"/>
          <w:lang w:val="en-US"/>
        </w:rPr>
        <w:t xml:space="preserve"> </w:t>
      </w:r>
    </w:p>
    <w:p w:rsidR="00447587"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lastRenderedPageBreak/>
        <w:t xml:space="preserve">Cash assets and liabilities in foreign currency shall be converted to Russian rubles </w:t>
      </w:r>
      <w:r w:rsidRPr="008C74D0">
        <w:rPr>
          <w:rFonts w:ascii="Times New Roman" w:hAnsi="Times New Roman" w:cs="Times New Roman"/>
          <w:lang w:val="en-US"/>
        </w:rPr>
        <w:t xml:space="preserve">at the official exchange rate of the Bank of Russia at the date of </w:t>
      </w:r>
      <w:r>
        <w:rPr>
          <w:rFonts w:ascii="Times New Roman" w:hAnsi="Times New Roman" w:cs="Times New Roman"/>
          <w:lang w:val="en-US"/>
        </w:rPr>
        <w:t>the balance sheet preparation</w:t>
      </w:r>
      <w:r w:rsidRPr="008C74D0">
        <w:rPr>
          <w:rFonts w:ascii="Times New Roman" w:hAnsi="Times New Roman" w:cs="Times New Roman"/>
          <w:lang w:val="en-US"/>
        </w:rPr>
        <w:t>.</w:t>
      </w:r>
    </w:p>
    <w:p w:rsidR="00447587" w:rsidRDefault="00447587" w:rsidP="00447587">
      <w:pPr>
        <w:tabs>
          <w:tab w:val="left" w:pos="6795"/>
        </w:tabs>
        <w:jc w:val="both"/>
        <w:rPr>
          <w:rFonts w:ascii="Times New Roman" w:hAnsi="Times New Roman" w:cs="Times New Roman"/>
          <w:lang w:val="en-US"/>
        </w:rPr>
      </w:pPr>
      <w:r w:rsidRPr="00BE4976">
        <w:rPr>
          <w:rFonts w:ascii="Times New Roman" w:hAnsi="Times New Roman" w:cs="Times New Roman"/>
          <w:lang w:val="en-US"/>
        </w:rPr>
        <w:t>Foreign exchange difference</w:t>
      </w:r>
      <w:r>
        <w:rPr>
          <w:rFonts w:ascii="Times New Roman" w:hAnsi="Times New Roman" w:cs="Times New Roman"/>
          <w:lang w:val="en-US"/>
        </w:rPr>
        <w:t xml:space="preserve">s related to debt securities and other cash financial assets recognized at fair value </w:t>
      </w:r>
      <w:r w:rsidRPr="00BE4976">
        <w:rPr>
          <w:rFonts w:ascii="Times New Roman" w:hAnsi="Times New Roman" w:cs="Times New Roman"/>
          <w:lang w:val="en-US"/>
        </w:rPr>
        <w:t>shall be included into</w:t>
      </w:r>
      <w:r>
        <w:rPr>
          <w:rFonts w:ascii="Times New Roman" w:hAnsi="Times New Roman" w:cs="Times New Roman"/>
          <w:lang w:val="en-US"/>
        </w:rPr>
        <w:t xml:space="preserve"> income and expenses from f</w:t>
      </w:r>
      <w:r w:rsidRPr="00BE4976">
        <w:rPr>
          <w:rFonts w:ascii="Times New Roman" w:hAnsi="Times New Roman" w:cs="Times New Roman"/>
          <w:lang w:val="en-US"/>
        </w:rPr>
        <w:t>oreign currency revaluation</w:t>
      </w:r>
      <w:r>
        <w:rPr>
          <w:rFonts w:ascii="Times New Roman" w:hAnsi="Times New Roman" w:cs="Times New Roman"/>
          <w:lang w:val="en-US"/>
        </w:rPr>
        <w:t>.</w:t>
      </w:r>
      <w:r w:rsidRPr="00BE32A0">
        <w:rPr>
          <w:lang w:val="en-US"/>
        </w:rPr>
        <w:t xml:space="preserve"> </w:t>
      </w:r>
      <w:r w:rsidRPr="00BE32A0">
        <w:rPr>
          <w:rFonts w:ascii="Times New Roman" w:hAnsi="Times New Roman" w:cs="Times New Roman"/>
          <w:lang w:val="en-US"/>
        </w:rPr>
        <w:t>Foreign exchange differences related to</w:t>
      </w:r>
      <w:r>
        <w:rPr>
          <w:rFonts w:ascii="Times New Roman" w:hAnsi="Times New Roman" w:cs="Times New Roman"/>
          <w:lang w:val="en-US"/>
        </w:rPr>
        <w:t xml:space="preserve"> non-monetary items such as share securities classified as </w:t>
      </w:r>
      <w:r w:rsidRPr="00BE32A0">
        <w:rPr>
          <w:rFonts w:ascii="Times New Roman" w:hAnsi="Times New Roman" w:cs="Times New Roman"/>
          <w:lang w:val="en-US"/>
        </w:rPr>
        <w:t>financial assets recognized at fair value</w:t>
      </w:r>
      <w:r>
        <w:rPr>
          <w:rFonts w:ascii="Times New Roman" w:hAnsi="Times New Roman" w:cs="Times New Roman"/>
          <w:lang w:val="en-US"/>
        </w:rPr>
        <w:t xml:space="preserve"> through profit or loss</w:t>
      </w:r>
      <w:r w:rsidRPr="00BE32A0">
        <w:rPr>
          <w:lang w:val="en-US"/>
        </w:rPr>
        <w:t xml:space="preserve"> </w:t>
      </w:r>
      <w:r w:rsidRPr="00BE32A0">
        <w:rPr>
          <w:rFonts w:ascii="Times New Roman" w:hAnsi="Times New Roman" w:cs="Times New Roman"/>
          <w:lang w:val="en-US"/>
        </w:rPr>
        <w:t>shall be recognized</w:t>
      </w:r>
      <w:r>
        <w:rPr>
          <w:rFonts w:ascii="Times New Roman" w:hAnsi="Times New Roman" w:cs="Times New Roman"/>
          <w:lang w:val="en-US"/>
        </w:rPr>
        <w:t xml:space="preserve"> as a part of </w:t>
      </w:r>
      <w:r w:rsidRPr="00BE32A0">
        <w:rPr>
          <w:rFonts w:ascii="Times New Roman" w:hAnsi="Times New Roman" w:cs="Times New Roman"/>
          <w:lang w:val="en-US"/>
        </w:rPr>
        <w:t>income and expenses from revaluation</w:t>
      </w:r>
      <w:r>
        <w:rPr>
          <w:rFonts w:ascii="Times New Roman" w:hAnsi="Times New Roman" w:cs="Times New Roman"/>
          <w:lang w:val="en-US"/>
        </w:rPr>
        <w:t xml:space="preserve"> at fair value</w:t>
      </w:r>
      <w:r w:rsidRPr="00BE32A0">
        <w:rPr>
          <w:rFonts w:ascii="Times New Roman" w:hAnsi="Times New Roman" w:cs="Times New Roman"/>
          <w:lang w:val="en-US"/>
        </w:rPr>
        <w:t>.</w:t>
      </w:r>
      <w:r>
        <w:rPr>
          <w:rFonts w:ascii="Times New Roman" w:hAnsi="Times New Roman" w:cs="Times New Roman"/>
          <w:lang w:val="en-US"/>
        </w:rPr>
        <w:t xml:space="preserve"> </w:t>
      </w:r>
      <w:r w:rsidRPr="00645795">
        <w:rPr>
          <w:rFonts w:ascii="Times New Roman" w:hAnsi="Times New Roman" w:cs="Times New Roman"/>
          <w:lang w:val="en-US"/>
        </w:rPr>
        <w:t xml:space="preserve">Foreign exchange differences related to non-monetary </w:t>
      </w:r>
      <w:r>
        <w:rPr>
          <w:rFonts w:ascii="Times New Roman" w:hAnsi="Times New Roman" w:cs="Times New Roman"/>
          <w:lang w:val="en-US"/>
        </w:rPr>
        <w:t xml:space="preserve">financial assets available-for-sale </w:t>
      </w:r>
      <w:r w:rsidRPr="00645795">
        <w:rPr>
          <w:rFonts w:ascii="Times New Roman" w:hAnsi="Times New Roman" w:cs="Times New Roman"/>
          <w:lang w:val="en-US"/>
        </w:rPr>
        <w:t>shall be recognized in the statement of comprehensive income</w:t>
      </w:r>
      <w:r>
        <w:rPr>
          <w:rFonts w:ascii="Times New Roman" w:hAnsi="Times New Roman" w:cs="Times New Roman"/>
          <w:lang w:val="en-US"/>
        </w:rPr>
        <w:t xml:space="preserve"> because they have an influence on the fair value of net assets payable to shareholders (members).</w:t>
      </w:r>
    </w:p>
    <w:p w:rsidR="00447587" w:rsidRDefault="001E4450" w:rsidP="00447587">
      <w:pPr>
        <w:tabs>
          <w:tab w:val="left" w:pos="6795"/>
        </w:tabs>
        <w:jc w:val="both"/>
        <w:rPr>
          <w:rFonts w:ascii="Times New Roman" w:hAnsi="Times New Roman" w:cs="Times New Roman"/>
          <w:lang w:val="en-US"/>
        </w:rPr>
      </w:pPr>
      <w:r>
        <w:rPr>
          <w:rFonts w:ascii="Times New Roman" w:hAnsi="Times New Roman" w:cs="Times New Roman"/>
          <w:lang w:val="en-US"/>
        </w:rPr>
        <w:t>As at December 31, 2016</w:t>
      </w:r>
      <w:r w:rsidR="00447587">
        <w:rPr>
          <w:rFonts w:ascii="Times New Roman" w:hAnsi="Times New Roman" w:cs="Times New Roman"/>
          <w:lang w:val="en-US"/>
        </w:rPr>
        <w:t xml:space="preserve">, </w:t>
      </w:r>
      <w:r w:rsidR="00447587" w:rsidRPr="004A1590">
        <w:rPr>
          <w:rFonts w:ascii="Times New Roman" w:hAnsi="Times New Roman" w:cs="Times New Roman"/>
          <w:lang w:val="en-US"/>
        </w:rPr>
        <w:t>the official exchange rate of the Bank of Russia</w:t>
      </w:r>
      <w:r w:rsidR="00447587">
        <w:rPr>
          <w:rFonts w:ascii="Times New Roman" w:hAnsi="Times New Roman" w:cs="Times New Roman"/>
          <w:lang w:val="en-US"/>
        </w:rPr>
        <w:t xml:space="preserve"> applied for revaluation of foreign currency accounts balance amounted to </w:t>
      </w:r>
      <w:r>
        <w:rPr>
          <w:rFonts w:ascii="Times New Roman" w:hAnsi="Times New Roman" w:cs="Times New Roman"/>
          <w:lang w:val="en-US"/>
        </w:rPr>
        <w:t>60</w:t>
      </w:r>
      <w:r w:rsidR="00447587">
        <w:rPr>
          <w:rFonts w:ascii="Times New Roman" w:hAnsi="Times New Roman" w:cs="Times New Roman"/>
          <w:lang w:val="en-US"/>
        </w:rPr>
        <w:t>.</w:t>
      </w:r>
      <w:r>
        <w:rPr>
          <w:rFonts w:ascii="Times New Roman" w:hAnsi="Times New Roman" w:cs="Times New Roman"/>
          <w:lang w:val="en-US"/>
        </w:rPr>
        <w:t>6569</w:t>
      </w:r>
      <w:r w:rsidR="00447587">
        <w:rPr>
          <w:rFonts w:ascii="Times New Roman" w:hAnsi="Times New Roman" w:cs="Times New Roman"/>
          <w:lang w:val="en-US"/>
        </w:rPr>
        <w:t xml:space="preserve"> Russian</w:t>
      </w:r>
      <w:r>
        <w:rPr>
          <w:rFonts w:ascii="Times New Roman" w:hAnsi="Times New Roman" w:cs="Times New Roman"/>
          <w:lang w:val="en-US"/>
        </w:rPr>
        <w:t xml:space="preserve"> rubles for 1 US dollar (in 2015</w:t>
      </w:r>
      <w:r w:rsidR="00447587">
        <w:rPr>
          <w:rFonts w:ascii="Times New Roman" w:hAnsi="Times New Roman" w:cs="Times New Roman"/>
          <w:lang w:val="en-US"/>
        </w:rPr>
        <w:t xml:space="preserve">, </w:t>
      </w:r>
      <w:r>
        <w:rPr>
          <w:rFonts w:ascii="Times New Roman" w:hAnsi="Times New Roman" w:cs="Times New Roman"/>
          <w:lang w:val="en-US"/>
        </w:rPr>
        <w:t>72</w:t>
      </w:r>
      <w:r w:rsidR="00447587">
        <w:rPr>
          <w:rFonts w:ascii="Times New Roman" w:hAnsi="Times New Roman" w:cs="Times New Roman"/>
          <w:lang w:val="en-US"/>
        </w:rPr>
        <w:t>.</w:t>
      </w:r>
      <w:r>
        <w:rPr>
          <w:rFonts w:ascii="Times New Roman" w:hAnsi="Times New Roman" w:cs="Times New Roman"/>
          <w:lang w:val="en-US"/>
        </w:rPr>
        <w:t>8827</w:t>
      </w:r>
      <w:r w:rsidR="00447587" w:rsidRPr="004A1590">
        <w:rPr>
          <w:lang w:val="en-US"/>
        </w:rPr>
        <w:t xml:space="preserve"> </w:t>
      </w:r>
      <w:r w:rsidR="00447587" w:rsidRPr="004A1590">
        <w:rPr>
          <w:rFonts w:ascii="Times New Roman" w:hAnsi="Times New Roman" w:cs="Times New Roman"/>
          <w:lang w:val="en-US"/>
        </w:rPr>
        <w:t>Russian rubles for 1 US dollar</w:t>
      </w:r>
      <w:r w:rsidR="00447587">
        <w:rPr>
          <w:rFonts w:ascii="Times New Roman" w:hAnsi="Times New Roman" w:cs="Times New Roman"/>
          <w:lang w:val="en-US"/>
        </w:rPr>
        <w:t xml:space="preserve">) and </w:t>
      </w:r>
      <w:r>
        <w:rPr>
          <w:rFonts w:ascii="Times New Roman" w:hAnsi="Times New Roman" w:cs="Times New Roman"/>
          <w:lang w:val="en-US"/>
        </w:rPr>
        <w:t>63</w:t>
      </w:r>
      <w:r w:rsidR="00447587">
        <w:rPr>
          <w:rFonts w:ascii="Times New Roman" w:hAnsi="Times New Roman" w:cs="Times New Roman"/>
          <w:lang w:val="en-US"/>
        </w:rPr>
        <w:t>.</w:t>
      </w:r>
      <w:r>
        <w:rPr>
          <w:rFonts w:ascii="Times New Roman" w:hAnsi="Times New Roman" w:cs="Times New Roman"/>
          <w:lang w:val="en-US"/>
        </w:rPr>
        <w:t>8111</w:t>
      </w:r>
      <w:r w:rsidR="00447587">
        <w:rPr>
          <w:rFonts w:ascii="Times New Roman" w:hAnsi="Times New Roman" w:cs="Times New Roman"/>
          <w:lang w:val="en-US"/>
        </w:rPr>
        <w:t xml:space="preserve"> </w:t>
      </w:r>
      <w:r w:rsidR="00447587" w:rsidRPr="004A1590">
        <w:rPr>
          <w:rFonts w:ascii="Times New Roman" w:hAnsi="Times New Roman" w:cs="Times New Roman"/>
          <w:lang w:val="en-US"/>
        </w:rPr>
        <w:t xml:space="preserve">Russian rubles for 1 </w:t>
      </w:r>
      <w:r>
        <w:rPr>
          <w:rFonts w:ascii="Times New Roman" w:hAnsi="Times New Roman" w:cs="Times New Roman"/>
          <w:lang w:val="en-US"/>
        </w:rPr>
        <w:t>euro (in 2015</w:t>
      </w:r>
      <w:r w:rsidR="00447587">
        <w:rPr>
          <w:rFonts w:ascii="Times New Roman" w:hAnsi="Times New Roman" w:cs="Times New Roman"/>
          <w:lang w:val="en-US"/>
        </w:rPr>
        <w:t xml:space="preserve">, </w:t>
      </w:r>
      <w:r>
        <w:rPr>
          <w:rFonts w:ascii="Times New Roman" w:hAnsi="Times New Roman" w:cs="Times New Roman"/>
          <w:lang w:val="en-US"/>
        </w:rPr>
        <w:t>79</w:t>
      </w:r>
      <w:r w:rsidR="00447587">
        <w:rPr>
          <w:rFonts w:ascii="Times New Roman" w:hAnsi="Times New Roman" w:cs="Times New Roman"/>
          <w:lang w:val="en-US"/>
        </w:rPr>
        <w:t>.</w:t>
      </w:r>
      <w:r>
        <w:rPr>
          <w:rFonts w:ascii="Times New Roman" w:hAnsi="Times New Roman" w:cs="Times New Roman"/>
          <w:lang w:val="en-US"/>
        </w:rPr>
        <w:t>6972</w:t>
      </w:r>
      <w:r w:rsidR="00447587">
        <w:rPr>
          <w:rFonts w:ascii="Times New Roman" w:hAnsi="Times New Roman" w:cs="Times New Roman"/>
          <w:lang w:val="en-US"/>
        </w:rPr>
        <w:t xml:space="preserve"> </w:t>
      </w:r>
      <w:r w:rsidR="00447587" w:rsidRPr="004A1590">
        <w:rPr>
          <w:rFonts w:ascii="Times New Roman" w:hAnsi="Times New Roman" w:cs="Times New Roman"/>
          <w:lang w:val="en-US"/>
        </w:rPr>
        <w:t>Russian rubles for 1 euro</w:t>
      </w:r>
      <w:r w:rsidR="00447587">
        <w:rPr>
          <w:rFonts w:ascii="Times New Roman" w:hAnsi="Times New Roman" w:cs="Times New Roman"/>
          <w:lang w:val="en-US"/>
        </w:rPr>
        <w:t>). At present time, the Russian Federation currency is not a freely convertible currency in most countries outside the territory of the Russian Federation.</w:t>
      </w:r>
    </w:p>
    <w:p w:rsidR="00447587" w:rsidRDefault="00447587" w:rsidP="00447587">
      <w:pPr>
        <w:tabs>
          <w:tab w:val="left" w:pos="6795"/>
        </w:tabs>
        <w:jc w:val="both"/>
        <w:rPr>
          <w:rFonts w:ascii="Times New Roman" w:hAnsi="Times New Roman" w:cs="Times New Roman"/>
          <w:lang w:val="en-US"/>
        </w:rPr>
      </w:pPr>
      <w:r w:rsidRPr="00EB6AD1">
        <w:rPr>
          <w:rFonts w:ascii="Times New Roman" w:hAnsi="Times New Roman" w:cs="Times New Roman"/>
          <w:b/>
          <w:i/>
          <w:lang w:val="en-US"/>
        </w:rPr>
        <w:t>Derivative financial instruments</w:t>
      </w:r>
      <w:r>
        <w:rPr>
          <w:rFonts w:ascii="Times New Roman" w:hAnsi="Times New Roman" w:cs="Times New Roman"/>
          <w:lang w:val="en-US"/>
        </w:rPr>
        <w:t xml:space="preserve"> – include foreign exchange contracts, interest rate futures, agreements on the future interest rate, </w:t>
      </w:r>
      <w:proofErr w:type="spellStart"/>
      <w:r>
        <w:rPr>
          <w:rFonts w:ascii="Times New Roman" w:hAnsi="Times New Roman" w:cs="Times New Roman"/>
          <w:lang w:val="en-US"/>
        </w:rPr>
        <w:t>forex</w:t>
      </w:r>
      <w:proofErr w:type="spellEnd"/>
      <w:r>
        <w:rPr>
          <w:rFonts w:ascii="Times New Roman" w:hAnsi="Times New Roman" w:cs="Times New Roman"/>
          <w:lang w:val="en-US"/>
        </w:rPr>
        <w:t xml:space="preserve"> and interest swaps, </w:t>
      </w:r>
      <w:proofErr w:type="spellStart"/>
      <w:r w:rsidRPr="009303C3">
        <w:rPr>
          <w:rFonts w:ascii="Times New Roman" w:hAnsi="Times New Roman" w:cs="Times New Roman"/>
          <w:lang w:val="en-US"/>
        </w:rPr>
        <w:t>forex</w:t>
      </w:r>
      <w:proofErr w:type="spellEnd"/>
      <w:r w:rsidRPr="009303C3">
        <w:rPr>
          <w:rFonts w:ascii="Times New Roman" w:hAnsi="Times New Roman" w:cs="Times New Roman"/>
          <w:lang w:val="en-US"/>
        </w:rPr>
        <w:t xml:space="preserve"> and interest</w:t>
      </w:r>
      <w:r>
        <w:rPr>
          <w:rFonts w:ascii="Times New Roman" w:hAnsi="Times New Roman" w:cs="Times New Roman"/>
          <w:lang w:val="en-US"/>
        </w:rPr>
        <w:t xml:space="preserve"> options, as well as other d</w:t>
      </w:r>
      <w:r w:rsidRPr="009303C3">
        <w:rPr>
          <w:rFonts w:ascii="Times New Roman" w:hAnsi="Times New Roman" w:cs="Times New Roman"/>
          <w:lang w:val="en-US"/>
        </w:rPr>
        <w:t>erivative financial instruments</w:t>
      </w:r>
      <w:r>
        <w:rPr>
          <w:rFonts w:ascii="Times New Roman" w:hAnsi="Times New Roman" w:cs="Times New Roman"/>
          <w:lang w:val="en-US"/>
        </w:rPr>
        <w:t xml:space="preserve">; they are initially recognized in the balance sheet at their acquisition cost (all transaction expenses), and later they are revaluated at fair value. Fair value is calculated basing on quoted market prices, models of cash flow discounting, models of option price determination or spot rates at the </w:t>
      </w:r>
      <w:proofErr w:type="spellStart"/>
      <w:r>
        <w:rPr>
          <w:rFonts w:ascii="Times New Roman" w:hAnsi="Times New Roman" w:cs="Times New Roman"/>
          <w:lang w:val="en-US"/>
        </w:rPr>
        <w:t>year end</w:t>
      </w:r>
      <w:proofErr w:type="spellEnd"/>
      <w:r>
        <w:rPr>
          <w:rFonts w:ascii="Times New Roman" w:hAnsi="Times New Roman" w:cs="Times New Roman"/>
          <w:lang w:val="en-US"/>
        </w:rPr>
        <w:t xml:space="preserve"> depending on the transaction type. All </w:t>
      </w:r>
      <w:r w:rsidRPr="000D382D">
        <w:rPr>
          <w:rFonts w:ascii="Times New Roman" w:hAnsi="Times New Roman" w:cs="Times New Roman"/>
          <w:lang w:val="en-US"/>
        </w:rPr>
        <w:t>derivative financial instruments</w:t>
      </w:r>
      <w:r>
        <w:rPr>
          <w:rFonts w:ascii="Times New Roman" w:hAnsi="Times New Roman" w:cs="Times New Roman"/>
          <w:lang w:val="en-US"/>
        </w:rPr>
        <w:t xml:space="preserve"> shall be recognized as assets if their fair value is positive, and they shall be recognized as liabilities </w:t>
      </w:r>
      <w:r w:rsidRPr="000D382D">
        <w:rPr>
          <w:rFonts w:ascii="Times New Roman" w:hAnsi="Times New Roman" w:cs="Times New Roman"/>
          <w:lang w:val="en-US"/>
        </w:rPr>
        <w:t>if their fair value is</w:t>
      </w:r>
      <w:r>
        <w:rPr>
          <w:rFonts w:ascii="Times New Roman" w:hAnsi="Times New Roman" w:cs="Times New Roman"/>
          <w:lang w:val="en-US"/>
        </w:rPr>
        <w:t xml:space="preserve"> negative.</w:t>
      </w:r>
    </w:p>
    <w:p w:rsidR="00447587"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t xml:space="preserve">Changes in the fair value of </w:t>
      </w:r>
      <w:r w:rsidRPr="009F6A11">
        <w:rPr>
          <w:rFonts w:ascii="Times New Roman" w:hAnsi="Times New Roman" w:cs="Times New Roman"/>
          <w:lang w:val="en-US"/>
        </w:rPr>
        <w:t>derivative financial instruments</w:t>
      </w:r>
      <w:r>
        <w:rPr>
          <w:rFonts w:ascii="Times New Roman" w:hAnsi="Times New Roman" w:cs="Times New Roman"/>
          <w:lang w:val="en-US"/>
        </w:rPr>
        <w:t xml:space="preserve"> shall be reported as income net of foreign currency transactions expenses or as </w:t>
      </w:r>
      <w:r w:rsidRPr="009F6A11">
        <w:rPr>
          <w:rFonts w:ascii="Times New Roman" w:hAnsi="Times New Roman" w:cs="Times New Roman"/>
          <w:lang w:val="en-US"/>
        </w:rPr>
        <w:t>income net of</w:t>
      </w:r>
      <w:r>
        <w:rPr>
          <w:rFonts w:ascii="Times New Roman" w:hAnsi="Times New Roman" w:cs="Times New Roman"/>
          <w:lang w:val="en-US"/>
        </w:rPr>
        <w:t xml:space="preserve"> expenses for transactions with trading and investment securities, depending on the transaction subject.</w:t>
      </w:r>
    </w:p>
    <w:p w:rsidR="00447587" w:rsidRDefault="00447587" w:rsidP="00447587">
      <w:pPr>
        <w:tabs>
          <w:tab w:val="left" w:pos="6795"/>
        </w:tabs>
        <w:jc w:val="both"/>
        <w:rPr>
          <w:rFonts w:ascii="Times New Roman" w:hAnsi="Times New Roman" w:cs="Times New Roman"/>
          <w:lang w:val="en-US"/>
        </w:rPr>
      </w:pPr>
      <w:r w:rsidRPr="002E38DD">
        <w:rPr>
          <w:rFonts w:ascii="Times New Roman" w:hAnsi="Times New Roman" w:cs="Times New Roman"/>
          <w:b/>
          <w:i/>
          <w:lang w:val="en-US"/>
        </w:rPr>
        <w:t>Reserves (provision)</w:t>
      </w:r>
      <w:r>
        <w:rPr>
          <w:rFonts w:ascii="Times New Roman" w:hAnsi="Times New Roman" w:cs="Times New Roman"/>
          <w:lang w:val="en-US"/>
        </w:rPr>
        <w:t xml:space="preserve"> – Reserves shall be recognized in financial statements if the Bank acquires liabilities (legal or constructive) before the reporting date. Herewith, there is a great possibility that before settling these liabilities the Bank will need an outflow of economic resources, and liabilities amount can be estimated with a sufficient degree of reliability. </w:t>
      </w:r>
    </w:p>
    <w:p w:rsidR="00447587" w:rsidRDefault="00447587" w:rsidP="00447587">
      <w:pPr>
        <w:tabs>
          <w:tab w:val="left" w:pos="6795"/>
        </w:tabs>
        <w:jc w:val="both"/>
        <w:rPr>
          <w:rFonts w:ascii="Times New Roman" w:hAnsi="Times New Roman" w:cs="Times New Roman"/>
          <w:lang w:val="en-US"/>
        </w:rPr>
      </w:pPr>
      <w:r w:rsidRPr="00FE5465">
        <w:rPr>
          <w:rFonts w:ascii="Times New Roman" w:hAnsi="Times New Roman" w:cs="Times New Roman"/>
          <w:b/>
          <w:i/>
          <w:lang w:val="en-US"/>
        </w:rPr>
        <w:t>Contributions to social funds</w:t>
      </w:r>
      <w:r>
        <w:rPr>
          <w:rFonts w:ascii="Times New Roman" w:hAnsi="Times New Roman" w:cs="Times New Roman"/>
          <w:lang w:val="en-US"/>
        </w:rPr>
        <w:t xml:space="preserve"> – The Bank pays contributions to the pension fund, social insurance fund and compulsory medical insurance fund of the Russian Federation in respect of its employees. The Bank’s expanses for contributions to the mentioned funds shall be recognized from time to time and shall be included into personnel expenses.</w:t>
      </w:r>
    </w:p>
    <w:p w:rsidR="00447587" w:rsidRDefault="00447587" w:rsidP="00447587">
      <w:pPr>
        <w:tabs>
          <w:tab w:val="left" w:pos="6795"/>
        </w:tabs>
        <w:jc w:val="both"/>
        <w:rPr>
          <w:rFonts w:ascii="Times New Roman" w:hAnsi="Times New Roman" w:cs="Times New Roman"/>
          <w:lang w:val="en-US"/>
        </w:rPr>
      </w:pPr>
      <w:r w:rsidRPr="00684EFF">
        <w:rPr>
          <w:rFonts w:ascii="Times New Roman" w:hAnsi="Times New Roman" w:cs="Times New Roman"/>
          <w:b/>
          <w:i/>
          <w:lang w:val="en-US"/>
        </w:rPr>
        <w:t>Assets under custody</w:t>
      </w:r>
      <w:r>
        <w:rPr>
          <w:rFonts w:ascii="Times New Roman" w:hAnsi="Times New Roman" w:cs="Times New Roman"/>
          <w:lang w:val="en-US"/>
        </w:rPr>
        <w:t xml:space="preserve"> – These funds shall not be recognized in the Bank’s balance sheet as they are not the Bank’s assets.</w:t>
      </w:r>
    </w:p>
    <w:p w:rsidR="00447587" w:rsidRDefault="00447587" w:rsidP="00447587">
      <w:pPr>
        <w:tabs>
          <w:tab w:val="left" w:pos="6795"/>
        </w:tabs>
        <w:jc w:val="both"/>
        <w:rPr>
          <w:rFonts w:ascii="Times New Roman" w:hAnsi="Times New Roman" w:cs="Times New Roman"/>
          <w:lang w:val="en-US"/>
        </w:rPr>
      </w:pPr>
      <w:r w:rsidRPr="009860F0">
        <w:rPr>
          <w:rFonts w:ascii="Times New Roman" w:hAnsi="Times New Roman" w:cs="Times New Roman"/>
          <w:b/>
          <w:i/>
          <w:lang w:val="en-US"/>
        </w:rPr>
        <w:t>Risk management policy</w:t>
      </w:r>
      <w:r>
        <w:rPr>
          <w:rFonts w:ascii="Times New Roman" w:hAnsi="Times New Roman" w:cs="Times New Roman"/>
          <w:lang w:val="en-US"/>
        </w:rPr>
        <w:t xml:space="preserve"> – The Bank performs the management of the following risk types:</w:t>
      </w:r>
    </w:p>
    <w:p w:rsidR="00447587" w:rsidRDefault="00447587" w:rsidP="00447587">
      <w:pPr>
        <w:tabs>
          <w:tab w:val="left" w:pos="6795"/>
        </w:tabs>
        <w:jc w:val="both"/>
        <w:rPr>
          <w:rFonts w:ascii="Times New Roman" w:hAnsi="Times New Roman" w:cs="Times New Roman"/>
          <w:lang w:val="en-US"/>
        </w:rPr>
      </w:pPr>
      <w:proofErr w:type="gramStart"/>
      <w:r w:rsidRPr="00027540">
        <w:rPr>
          <w:rFonts w:ascii="Times New Roman" w:hAnsi="Times New Roman" w:cs="Times New Roman"/>
          <w:b/>
          <w:i/>
          <w:lang w:val="en-US"/>
        </w:rPr>
        <w:t>Credit risk</w:t>
      </w:r>
      <w:r>
        <w:rPr>
          <w:rFonts w:ascii="Times New Roman" w:hAnsi="Times New Roman" w:cs="Times New Roman"/>
          <w:lang w:val="en-US"/>
        </w:rPr>
        <w:t xml:space="preserve"> – the possibility that the Bank will have losses because of non-performance, late or incomplete performance by the borrower of liabilities under loan debt and any other similar debts according to the contract conditions.</w:t>
      </w:r>
      <w:proofErr w:type="gramEnd"/>
    </w:p>
    <w:p w:rsidR="00447587"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t>The Bank estimates credit risks for each loan on a regular basis.</w:t>
      </w:r>
    </w:p>
    <w:p w:rsidR="00447587"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t xml:space="preserve">When estimating a credit risk, the professional </w:t>
      </w:r>
      <w:proofErr w:type="spellStart"/>
      <w:r>
        <w:rPr>
          <w:rFonts w:ascii="Times New Roman" w:hAnsi="Times New Roman" w:cs="Times New Roman"/>
          <w:lang w:val="en-US"/>
        </w:rPr>
        <w:t>judgement</w:t>
      </w:r>
      <w:proofErr w:type="spellEnd"/>
      <w:r>
        <w:rPr>
          <w:rFonts w:ascii="Times New Roman" w:hAnsi="Times New Roman" w:cs="Times New Roman"/>
          <w:lang w:val="en-US"/>
        </w:rPr>
        <w:t xml:space="preserve"> is made by the specialist of the corresponding responsible subdivision of the Bank according to the results of a thorough analysis of the borrower’s </w:t>
      </w:r>
      <w:r>
        <w:rPr>
          <w:rFonts w:ascii="Times New Roman" w:hAnsi="Times New Roman" w:cs="Times New Roman"/>
          <w:lang w:val="en-US"/>
        </w:rPr>
        <w:lastRenderedPageBreak/>
        <w:t>activity, his/her financial position, debt service quality, and with a due regard to the Bank’s information on any risk factors concerning the borrower.</w:t>
      </w:r>
    </w:p>
    <w:p w:rsidR="00447587"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t xml:space="preserve">In view of the results of the borrower’s financial position estimation, the Bank makes a conclusion determining the category of loan quality in accordance with the authorized procedure of the credit risk estimation. </w:t>
      </w:r>
    </w:p>
    <w:p w:rsidR="00447587"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t>If there are several joint debtors on a loan, the Bank can classify loan debt taking into account estimation of financial position of the most financially sound debtor under joint liabilities, in respect of whom there are not any obstacles for realization of the creditor’s rights to make claims against the joint debtor.</w:t>
      </w:r>
    </w:p>
    <w:p w:rsidR="00447587" w:rsidRDefault="00447587" w:rsidP="00447587">
      <w:pPr>
        <w:tabs>
          <w:tab w:val="left" w:pos="6795"/>
        </w:tabs>
        <w:jc w:val="both"/>
        <w:rPr>
          <w:rFonts w:ascii="Times New Roman" w:hAnsi="Times New Roman" w:cs="Times New Roman"/>
          <w:lang w:val="en-US"/>
        </w:rPr>
      </w:pPr>
      <w:proofErr w:type="gramStart"/>
      <w:r w:rsidRPr="00627454">
        <w:rPr>
          <w:rFonts w:ascii="Times New Roman" w:hAnsi="Times New Roman" w:cs="Times New Roman"/>
          <w:b/>
          <w:i/>
          <w:lang w:val="en-US"/>
        </w:rPr>
        <w:t>Currency risk</w:t>
      </w:r>
      <w:r>
        <w:rPr>
          <w:rFonts w:ascii="Times New Roman" w:hAnsi="Times New Roman" w:cs="Times New Roman"/>
          <w:lang w:val="en-US"/>
        </w:rPr>
        <w:t xml:space="preserve"> – the risk of changes in financial instruments value that is connected with changes in foreign exchange rates.</w:t>
      </w:r>
      <w:proofErr w:type="gramEnd"/>
    </w:p>
    <w:p w:rsidR="00447587"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t>To limit the currency risk, the Bank established the following maximum allowable limits for net foreign exchange positions:</w:t>
      </w:r>
    </w:p>
    <w:p w:rsidR="00447587" w:rsidRDefault="00447587" w:rsidP="00447587">
      <w:pPr>
        <w:pStyle w:val="a7"/>
        <w:numPr>
          <w:ilvl w:val="0"/>
          <w:numId w:val="7"/>
        </w:numPr>
        <w:tabs>
          <w:tab w:val="left" w:pos="6795"/>
        </w:tabs>
        <w:jc w:val="both"/>
        <w:rPr>
          <w:rFonts w:ascii="Times New Roman" w:hAnsi="Times New Roman" w:cs="Times New Roman"/>
          <w:lang w:val="en-US"/>
        </w:rPr>
      </w:pPr>
      <w:r>
        <w:rPr>
          <w:rFonts w:ascii="Times New Roman" w:hAnsi="Times New Roman" w:cs="Times New Roman"/>
          <w:lang w:val="en-US"/>
        </w:rPr>
        <w:t xml:space="preserve">at the end of each operating day, the total amount of all long (short) </w:t>
      </w:r>
      <w:r w:rsidRPr="00283433">
        <w:rPr>
          <w:rFonts w:ascii="Times New Roman" w:hAnsi="Times New Roman" w:cs="Times New Roman"/>
          <w:lang w:val="en-US"/>
        </w:rPr>
        <w:t>net foreign exchange positions</w:t>
      </w:r>
      <w:r>
        <w:rPr>
          <w:rFonts w:ascii="Times New Roman" w:hAnsi="Times New Roman" w:cs="Times New Roman"/>
          <w:lang w:val="en-US"/>
        </w:rPr>
        <w:t xml:space="preserve"> shall not exceed 20% of the Bank’s own funds (capital);</w:t>
      </w:r>
    </w:p>
    <w:p w:rsidR="00447587" w:rsidRDefault="00447587" w:rsidP="00447587">
      <w:pPr>
        <w:pStyle w:val="a7"/>
        <w:numPr>
          <w:ilvl w:val="0"/>
          <w:numId w:val="7"/>
        </w:numPr>
        <w:tabs>
          <w:tab w:val="left" w:pos="6795"/>
        </w:tabs>
        <w:jc w:val="both"/>
        <w:rPr>
          <w:rFonts w:ascii="Times New Roman" w:hAnsi="Times New Roman" w:cs="Times New Roman"/>
          <w:lang w:val="en-US"/>
        </w:rPr>
      </w:pPr>
      <w:proofErr w:type="gramStart"/>
      <w:r w:rsidRPr="00BB54F0">
        <w:rPr>
          <w:rFonts w:ascii="Times New Roman" w:hAnsi="Times New Roman" w:cs="Times New Roman"/>
          <w:lang w:val="en-US"/>
        </w:rPr>
        <w:t>at</w:t>
      </w:r>
      <w:proofErr w:type="gramEnd"/>
      <w:r w:rsidRPr="00BB54F0">
        <w:rPr>
          <w:rFonts w:ascii="Times New Roman" w:hAnsi="Times New Roman" w:cs="Times New Roman"/>
          <w:lang w:val="en-US"/>
        </w:rPr>
        <w:t xml:space="preserve"> the end of each operating day, </w:t>
      </w:r>
      <w:r>
        <w:rPr>
          <w:rFonts w:ascii="Times New Roman" w:hAnsi="Times New Roman" w:cs="Times New Roman"/>
          <w:lang w:val="en-US"/>
        </w:rPr>
        <w:t>a</w:t>
      </w:r>
      <w:r w:rsidRPr="00BB54F0">
        <w:rPr>
          <w:rFonts w:ascii="Times New Roman" w:hAnsi="Times New Roman" w:cs="Times New Roman"/>
          <w:lang w:val="en-US"/>
        </w:rPr>
        <w:t xml:space="preserve"> long (short) net for</w:t>
      </w:r>
      <w:r>
        <w:rPr>
          <w:rFonts w:ascii="Times New Roman" w:hAnsi="Times New Roman" w:cs="Times New Roman"/>
          <w:lang w:val="en-US"/>
        </w:rPr>
        <w:t>eign exchange position for certain foreign currencies (including the balancing position in Russian rubles) shall not exceed 1</w:t>
      </w:r>
      <w:r w:rsidRPr="00BB54F0">
        <w:rPr>
          <w:rFonts w:ascii="Times New Roman" w:hAnsi="Times New Roman" w:cs="Times New Roman"/>
          <w:lang w:val="en-US"/>
        </w:rPr>
        <w:t>0% of</w:t>
      </w:r>
      <w:r>
        <w:rPr>
          <w:rFonts w:ascii="Times New Roman" w:hAnsi="Times New Roman" w:cs="Times New Roman"/>
          <w:lang w:val="en-US"/>
        </w:rPr>
        <w:t xml:space="preserve"> the Bank’s own funds (capital).</w:t>
      </w:r>
    </w:p>
    <w:p w:rsidR="00447587"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t>Limits on transactions in foreign currency may be established in order to limit the Bank’s losses from transactions that are subject to the currency risk.</w:t>
      </w:r>
    </w:p>
    <w:p w:rsidR="00447587"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t>To control the currency risk, the Bank can apply the following methods:</w:t>
      </w:r>
    </w:p>
    <w:p w:rsidR="00447587" w:rsidRDefault="00447587" w:rsidP="00447587">
      <w:pPr>
        <w:pStyle w:val="a7"/>
        <w:numPr>
          <w:ilvl w:val="0"/>
          <w:numId w:val="8"/>
        </w:numPr>
        <w:tabs>
          <w:tab w:val="left" w:pos="6795"/>
        </w:tabs>
        <w:jc w:val="both"/>
        <w:rPr>
          <w:rFonts w:ascii="Times New Roman" w:hAnsi="Times New Roman" w:cs="Times New Roman"/>
          <w:lang w:val="en-US"/>
        </w:rPr>
      </w:pPr>
      <w:r>
        <w:rPr>
          <w:rFonts w:ascii="Times New Roman" w:hAnsi="Times New Roman" w:cs="Times New Roman"/>
          <w:lang w:val="en-US"/>
        </w:rPr>
        <w:t xml:space="preserve">limitation – quantitative limitation of the amount of investments in </w:t>
      </w:r>
      <w:r w:rsidRPr="00C846EB">
        <w:rPr>
          <w:rFonts w:ascii="Times New Roman" w:hAnsi="Times New Roman" w:cs="Times New Roman"/>
          <w:lang w:val="en-US"/>
        </w:rPr>
        <w:t>certain foreign currencies</w:t>
      </w:r>
      <w:r>
        <w:rPr>
          <w:rFonts w:ascii="Times New Roman" w:hAnsi="Times New Roman" w:cs="Times New Roman"/>
          <w:lang w:val="en-US"/>
        </w:rPr>
        <w:t xml:space="preserve"> in order to limit the possibility of losses or failure of a planned financial result;</w:t>
      </w:r>
    </w:p>
    <w:p w:rsidR="00447587" w:rsidRDefault="00447587" w:rsidP="00447587">
      <w:pPr>
        <w:pStyle w:val="a7"/>
        <w:numPr>
          <w:ilvl w:val="0"/>
          <w:numId w:val="8"/>
        </w:numPr>
        <w:tabs>
          <w:tab w:val="left" w:pos="6795"/>
        </w:tabs>
        <w:jc w:val="both"/>
        <w:rPr>
          <w:rFonts w:ascii="Times New Roman" w:hAnsi="Times New Roman" w:cs="Times New Roman"/>
          <w:lang w:val="en-US"/>
        </w:rPr>
      </w:pPr>
      <w:r>
        <w:rPr>
          <w:rFonts w:ascii="Times New Roman" w:hAnsi="Times New Roman" w:cs="Times New Roman"/>
          <w:lang w:val="en-US"/>
        </w:rPr>
        <w:t>risk avoidance – breach of relations with a counterparty, termination of operations, closing of positions on the financial instrument;</w:t>
      </w:r>
    </w:p>
    <w:p w:rsidR="00447587" w:rsidRDefault="00447587" w:rsidP="00447587">
      <w:pPr>
        <w:pStyle w:val="a7"/>
        <w:numPr>
          <w:ilvl w:val="0"/>
          <w:numId w:val="8"/>
        </w:numPr>
        <w:tabs>
          <w:tab w:val="left" w:pos="6795"/>
        </w:tabs>
        <w:jc w:val="both"/>
        <w:rPr>
          <w:rFonts w:ascii="Times New Roman" w:hAnsi="Times New Roman" w:cs="Times New Roman"/>
          <w:lang w:val="en-US"/>
        </w:rPr>
      </w:pPr>
      <w:r>
        <w:rPr>
          <w:rFonts w:ascii="Times New Roman" w:hAnsi="Times New Roman" w:cs="Times New Roman"/>
          <w:lang w:val="en-US"/>
        </w:rPr>
        <w:t xml:space="preserve">Change of the risk composition – substitution of transactions, partners and </w:t>
      </w:r>
      <w:r w:rsidRPr="003115E4">
        <w:rPr>
          <w:rFonts w:ascii="Times New Roman" w:hAnsi="Times New Roman" w:cs="Times New Roman"/>
          <w:lang w:val="en-US"/>
        </w:rPr>
        <w:t>financial instrument</w:t>
      </w:r>
      <w:r>
        <w:rPr>
          <w:rFonts w:ascii="Times New Roman" w:hAnsi="Times New Roman" w:cs="Times New Roman"/>
          <w:lang w:val="en-US"/>
        </w:rPr>
        <w:t>s for less risky ones.</w:t>
      </w:r>
    </w:p>
    <w:p w:rsidR="00447587"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t>The heads of responsible subdivisions perform operating control for implementation of decisions on currency risk management and for the compliance with fixed limits.</w:t>
      </w:r>
    </w:p>
    <w:p w:rsidR="00447587" w:rsidRPr="008A10CF" w:rsidRDefault="00447587" w:rsidP="00447587">
      <w:pPr>
        <w:tabs>
          <w:tab w:val="left" w:pos="6795"/>
        </w:tabs>
        <w:jc w:val="both"/>
        <w:rPr>
          <w:rFonts w:ascii="Times New Roman" w:hAnsi="Times New Roman" w:cs="Times New Roman"/>
          <w:lang w:val="en-US"/>
        </w:rPr>
      </w:pPr>
      <w:r w:rsidRPr="00A7735A">
        <w:rPr>
          <w:rFonts w:ascii="Times New Roman" w:hAnsi="Times New Roman" w:cs="Times New Roman"/>
          <w:lang w:val="en-US"/>
        </w:rPr>
        <w:t xml:space="preserve">The heads of </w:t>
      </w:r>
      <w:r>
        <w:rPr>
          <w:rFonts w:ascii="Times New Roman" w:hAnsi="Times New Roman" w:cs="Times New Roman"/>
          <w:lang w:val="en-US"/>
        </w:rPr>
        <w:t>these</w:t>
      </w:r>
      <w:r w:rsidRPr="00A7735A">
        <w:rPr>
          <w:rFonts w:ascii="Times New Roman" w:hAnsi="Times New Roman" w:cs="Times New Roman"/>
          <w:lang w:val="en-US"/>
        </w:rPr>
        <w:t xml:space="preserve"> subdivisions</w:t>
      </w:r>
      <w:r>
        <w:rPr>
          <w:rFonts w:ascii="Times New Roman" w:hAnsi="Times New Roman" w:cs="Times New Roman"/>
          <w:lang w:val="en-US"/>
        </w:rPr>
        <w:t xml:space="preserve"> are liable for the </w:t>
      </w:r>
      <w:r w:rsidRPr="00A7735A">
        <w:rPr>
          <w:rFonts w:ascii="Times New Roman" w:hAnsi="Times New Roman" w:cs="Times New Roman"/>
          <w:lang w:val="en-US"/>
        </w:rPr>
        <w:t>compliance with fixed limits.</w:t>
      </w:r>
    </w:p>
    <w:p w:rsidR="00447587" w:rsidRDefault="00447587" w:rsidP="00447587">
      <w:pPr>
        <w:tabs>
          <w:tab w:val="left" w:pos="6795"/>
        </w:tabs>
        <w:jc w:val="both"/>
        <w:rPr>
          <w:rFonts w:ascii="Times New Roman" w:hAnsi="Times New Roman" w:cs="Times New Roman"/>
          <w:lang w:val="en-US"/>
        </w:rPr>
      </w:pPr>
      <w:r w:rsidRPr="000D088F">
        <w:rPr>
          <w:rFonts w:ascii="Times New Roman" w:hAnsi="Times New Roman" w:cs="Times New Roman"/>
          <w:b/>
          <w:i/>
          <w:lang w:val="en-US"/>
        </w:rPr>
        <w:t>Liquidity risk</w:t>
      </w:r>
      <w:r>
        <w:rPr>
          <w:rFonts w:ascii="Times New Roman" w:hAnsi="Times New Roman" w:cs="Times New Roman"/>
          <w:lang w:val="en-US"/>
        </w:rPr>
        <w:t xml:space="preserve"> – risk that the Bank will have difficulties with attracting funds for settling its liabilities related to financial instruments.</w:t>
      </w:r>
    </w:p>
    <w:p w:rsidR="00447587"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t>To determine its current necessity in liquid funds, the Bank daily estimates the planned payment position. For this purpose, all subdivisions provide information on coming cash payments and receipts. Every month the Bank prepares a cash flows budget, which includes all cash receipts and outflows for the coming month.</w:t>
      </w:r>
    </w:p>
    <w:p w:rsidR="00447587"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t>Surplus (deficit) of liquidity is determined according to the method of breaking the maturity for requirements and liabilities. Herewith, estimation of real terms for assets and liabilities sale and terms for liabilities settlement is carried out.</w:t>
      </w:r>
    </w:p>
    <w:p w:rsidR="00447587"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t xml:space="preserve">The Bank estimates statutory liquidity ratios every day. To avoid the threat of non-fulfillment of estimated </w:t>
      </w:r>
      <w:r w:rsidRPr="00ED43A1">
        <w:rPr>
          <w:rFonts w:ascii="Times New Roman" w:hAnsi="Times New Roman" w:cs="Times New Roman"/>
          <w:lang w:val="en-US"/>
        </w:rPr>
        <w:t>liquidity ratios</w:t>
      </w:r>
      <w:r>
        <w:rPr>
          <w:rFonts w:ascii="Times New Roman" w:hAnsi="Times New Roman" w:cs="Times New Roman"/>
          <w:lang w:val="en-US"/>
        </w:rPr>
        <w:t xml:space="preserve">, the Bank analyses reasons and finds out requirements and liabilities that have </w:t>
      </w:r>
      <w:r>
        <w:rPr>
          <w:rFonts w:ascii="Times New Roman" w:hAnsi="Times New Roman" w:cs="Times New Roman"/>
          <w:lang w:val="en-US"/>
        </w:rPr>
        <w:lastRenderedPageBreak/>
        <w:t>an essential influence on possible deterioration of liquidity ratios. To bring them to norm, the Bank develops different measures, for example, such as the following:</w:t>
      </w:r>
    </w:p>
    <w:p w:rsidR="00447587" w:rsidRDefault="00447587" w:rsidP="00447587">
      <w:pPr>
        <w:pStyle w:val="a7"/>
        <w:numPr>
          <w:ilvl w:val="0"/>
          <w:numId w:val="9"/>
        </w:numPr>
        <w:tabs>
          <w:tab w:val="left" w:pos="6795"/>
        </w:tabs>
        <w:jc w:val="both"/>
        <w:rPr>
          <w:rFonts w:ascii="Times New Roman" w:hAnsi="Times New Roman" w:cs="Times New Roman"/>
          <w:lang w:val="en-US"/>
        </w:rPr>
      </w:pPr>
      <w:r>
        <w:rPr>
          <w:rFonts w:ascii="Times New Roman" w:hAnsi="Times New Roman" w:cs="Times New Roman"/>
          <w:lang w:val="en-US"/>
        </w:rPr>
        <w:t>Attracting of short-term loans (deposits);</w:t>
      </w:r>
    </w:p>
    <w:p w:rsidR="00447587" w:rsidRPr="00F47F1B" w:rsidRDefault="00447587" w:rsidP="00447587">
      <w:pPr>
        <w:pStyle w:val="a7"/>
        <w:numPr>
          <w:ilvl w:val="0"/>
          <w:numId w:val="9"/>
        </w:numPr>
        <w:rPr>
          <w:rFonts w:ascii="Times New Roman" w:hAnsi="Times New Roman" w:cs="Times New Roman"/>
          <w:lang w:val="en-US"/>
        </w:rPr>
      </w:pPr>
      <w:r w:rsidRPr="00F47F1B">
        <w:rPr>
          <w:rFonts w:ascii="Times New Roman" w:hAnsi="Times New Roman" w:cs="Times New Roman"/>
          <w:lang w:val="en-US"/>
        </w:rPr>
        <w:t xml:space="preserve">Attracting of </w:t>
      </w:r>
      <w:r>
        <w:rPr>
          <w:rFonts w:ascii="Times New Roman" w:hAnsi="Times New Roman" w:cs="Times New Roman"/>
          <w:lang w:val="en-US"/>
        </w:rPr>
        <w:t>long</w:t>
      </w:r>
      <w:r w:rsidRPr="00F47F1B">
        <w:rPr>
          <w:rFonts w:ascii="Times New Roman" w:hAnsi="Times New Roman" w:cs="Times New Roman"/>
          <w:lang w:val="en-US"/>
        </w:rPr>
        <w:t>-term loans (deposits);</w:t>
      </w:r>
    </w:p>
    <w:p w:rsidR="00447587" w:rsidRDefault="00447587" w:rsidP="00447587">
      <w:pPr>
        <w:pStyle w:val="a7"/>
        <w:numPr>
          <w:ilvl w:val="0"/>
          <w:numId w:val="9"/>
        </w:numPr>
        <w:tabs>
          <w:tab w:val="left" w:pos="6795"/>
        </w:tabs>
        <w:jc w:val="both"/>
        <w:rPr>
          <w:rFonts w:ascii="Times New Roman" w:hAnsi="Times New Roman" w:cs="Times New Roman"/>
          <w:lang w:val="en-US"/>
        </w:rPr>
      </w:pPr>
      <w:r>
        <w:rPr>
          <w:rFonts w:ascii="Times New Roman" w:hAnsi="Times New Roman" w:cs="Times New Roman"/>
          <w:lang w:val="en-US"/>
        </w:rPr>
        <w:t>Limitation (termination) of providing loans for a certain term.</w:t>
      </w:r>
    </w:p>
    <w:p w:rsidR="00447587"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t xml:space="preserve">When executing active transactions, it is necessary to consider the sources, due to which funds have been placed; </w:t>
      </w:r>
      <w:r w:rsidRPr="00E97589">
        <w:rPr>
          <w:rFonts w:ascii="Times New Roman" w:hAnsi="Times New Roman" w:cs="Times New Roman"/>
          <w:lang w:val="en-US"/>
        </w:rPr>
        <w:t>to avoid liquidity risks in future periods</w:t>
      </w:r>
      <w:r>
        <w:rPr>
          <w:rFonts w:ascii="Times New Roman" w:hAnsi="Times New Roman" w:cs="Times New Roman"/>
          <w:lang w:val="en-US"/>
        </w:rPr>
        <w:t>,</w:t>
      </w:r>
      <w:r w:rsidRPr="00E97589">
        <w:rPr>
          <w:rFonts w:ascii="Times New Roman" w:hAnsi="Times New Roman" w:cs="Times New Roman"/>
          <w:lang w:val="en-US"/>
        </w:rPr>
        <w:t xml:space="preserve"> </w:t>
      </w:r>
      <w:r>
        <w:rPr>
          <w:rFonts w:ascii="Times New Roman" w:hAnsi="Times New Roman" w:cs="Times New Roman"/>
          <w:lang w:val="en-US"/>
        </w:rPr>
        <w:t>the decision on deposits terms shall be made according to the terms of settlement of liabilities on attracted funds.</w:t>
      </w:r>
    </w:p>
    <w:p w:rsidR="00447587" w:rsidRDefault="00447587" w:rsidP="00447587">
      <w:pPr>
        <w:tabs>
          <w:tab w:val="left" w:pos="6795"/>
        </w:tabs>
        <w:jc w:val="both"/>
        <w:rPr>
          <w:rFonts w:ascii="Times New Roman" w:hAnsi="Times New Roman" w:cs="Times New Roman"/>
          <w:lang w:val="en-US"/>
        </w:rPr>
      </w:pPr>
      <w:r w:rsidRPr="00AB26D4">
        <w:rPr>
          <w:rFonts w:ascii="Times New Roman" w:hAnsi="Times New Roman" w:cs="Times New Roman"/>
          <w:b/>
          <w:i/>
          <w:lang w:val="en-US"/>
        </w:rPr>
        <w:t>Interest rate risk</w:t>
      </w:r>
      <w:r>
        <w:rPr>
          <w:rFonts w:ascii="Times New Roman" w:hAnsi="Times New Roman" w:cs="Times New Roman"/>
          <w:lang w:val="en-US"/>
        </w:rPr>
        <w:t xml:space="preserve"> – risk related to the influence of fluctuations in market interest rates on the Bank’s financial position and cash flows.</w:t>
      </w:r>
    </w:p>
    <w:p w:rsidR="00447587"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t xml:space="preserve">The Bank is subjected to the interest rate risk, principally, in the result of its activity on granting loans at fixed interest rates in amounts and for terms different from the amounts and terms of attracting funds at </w:t>
      </w:r>
      <w:r w:rsidRPr="00A8451D">
        <w:rPr>
          <w:rFonts w:ascii="Times New Roman" w:hAnsi="Times New Roman" w:cs="Times New Roman"/>
          <w:lang w:val="en-US"/>
        </w:rPr>
        <w:t>fixed interest rates</w:t>
      </w:r>
      <w:r>
        <w:rPr>
          <w:rFonts w:ascii="Times New Roman" w:hAnsi="Times New Roman" w:cs="Times New Roman"/>
          <w:lang w:val="en-US"/>
        </w:rPr>
        <w:t>.</w:t>
      </w:r>
    </w:p>
    <w:p w:rsidR="00447587" w:rsidRPr="00E70C0A"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t xml:space="preserve">The interest rate risk management is performed mainly by using the method of interest margin calculation (difference between interest received and interest paid). The Bank compares average active and passive rates on a regular basis. </w:t>
      </w:r>
    </w:p>
    <w:p w:rsidR="00447587" w:rsidRDefault="00447587" w:rsidP="00447587">
      <w:pPr>
        <w:tabs>
          <w:tab w:val="left" w:pos="6795"/>
        </w:tabs>
        <w:jc w:val="both"/>
        <w:rPr>
          <w:rFonts w:ascii="Times New Roman" w:hAnsi="Times New Roman" w:cs="Times New Roman"/>
          <w:lang w:val="en-US"/>
        </w:rPr>
      </w:pPr>
      <w:r>
        <w:rPr>
          <w:rFonts w:ascii="Times New Roman" w:hAnsi="Times New Roman" w:cs="Times New Roman"/>
          <w:lang w:val="en-US"/>
        </w:rPr>
        <w:t xml:space="preserve">When granting a loan </w:t>
      </w:r>
      <w:r w:rsidRPr="00336EA9">
        <w:rPr>
          <w:rFonts w:ascii="Times New Roman" w:hAnsi="Times New Roman" w:cs="Times New Roman"/>
          <w:lang w:val="en-US"/>
        </w:rPr>
        <w:t xml:space="preserve">at </w:t>
      </w:r>
      <w:r>
        <w:rPr>
          <w:rFonts w:ascii="Times New Roman" w:hAnsi="Times New Roman" w:cs="Times New Roman"/>
          <w:lang w:val="en-US"/>
        </w:rPr>
        <w:t xml:space="preserve">a </w:t>
      </w:r>
      <w:r w:rsidRPr="00336EA9">
        <w:rPr>
          <w:rFonts w:ascii="Times New Roman" w:hAnsi="Times New Roman" w:cs="Times New Roman"/>
          <w:lang w:val="en-US"/>
        </w:rPr>
        <w:t>fixed interest rate</w:t>
      </w:r>
      <w:r>
        <w:rPr>
          <w:rFonts w:ascii="Times New Roman" w:hAnsi="Times New Roman" w:cs="Times New Roman"/>
          <w:lang w:val="en-US"/>
        </w:rPr>
        <w:t xml:space="preserve"> under the Bank’s crediting conditions, this interest rate may be changed due to the change in the market situation or change of refinancing rate of the Central Bank of the Russian Federation.</w:t>
      </w:r>
    </w:p>
    <w:p w:rsidR="00447587" w:rsidRDefault="00447587" w:rsidP="00447587">
      <w:pPr>
        <w:tabs>
          <w:tab w:val="left" w:pos="6795"/>
        </w:tabs>
        <w:jc w:val="both"/>
        <w:rPr>
          <w:rFonts w:ascii="Times New Roman" w:hAnsi="Times New Roman" w:cs="Times New Roman"/>
          <w:lang w:val="en-US"/>
        </w:rPr>
      </w:pPr>
      <w:r w:rsidRPr="009A68B9">
        <w:rPr>
          <w:rFonts w:ascii="Times New Roman" w:hAnsi="Times New Roman" w:cs="Times New Roman"/>
          <w:b/>
          <w:i/>
          <w:lang w:val="en-US"/>
        </w:rPr>
        <w:t>Other price risk</w:t>
      </w:r>
      <w:r>
        <w:rPr>
          <w:rFonts w:ascii="Times New Roman" w:hAnsi="Times New Roman" w:cs="Times New Roman"/>
          <w:lang w:val="en-US"/>
        </w:rPr>
        <w:t xml:space="preserve"> – risk that fair value of cash flows related to a financial instrument will change because of changes in market prices – apart from those, which are caused by the interest rate risk or currency risk, regardless whether these changes were due to the factors, which are specific for a certain security or its issuer and which have influence on all tradable financial instruments.</w:t>
      </w:r>
    </w:p>
    <w:p w:rsidR="00447587" w:rsidRDefault="00447587" w:rsidP="00447587">
      <w:pPr>
        <w:tabs>
          <w:tab w:val="left" w:pos="6795"/>
        </w:tabs>
        <w:jc w:val="both"/>
        <w:rPr>
          <w:rFonts w:ascii="Times New Roman" w:hAnsi="Times New Roman" w:cs="Times New Roman"/>
          <w:lang w:val="en-US"/>
        </w:rPr>
      </w:pPr>
      <w:r w:rsidRPr="00CA7404">
        <w:rPr>
          <w:rFonts w:ascii="Times New Roman" w:hAnsi="Times New Roman" w:cs="Times New Roman"/>
          <w:lang w:val="en-US"/>
        </w:rPr>
        <w:t xml:space="preserve">The </w:t>
      </w:r>
      <w:r>
        <w:rPr>
          <w:rFonts w:ascii="Times New Roman" w:hAnsi="Times New Roman" w:cs="Times New Roman"/>
          <w:lang w:val="en-US"/>
        </w:rPr>
        <w:t>other price</w:t>
      </w:r>
      <w:r w:rsidRPr="00CA7404">
        <w:rPr>
          <w:rFonts w:ascii="Times New Roman" w:hAnsi="Times New Roman" w:cs="Times New Roman"/>
          <w:lang w:val="en-US"/>
        </w:rPr>
        <w:t xml:space="preserve"> risk management is performed</w:t>
      </w:r>
      <w:r>
        <w:rPr>
          <w:rFonts w:ascii="Times New Roman" w:hAnsi="Times New Roman" w:cs="Times New Roman"/>
          <w:lang w:val="en-US"/>
        </w:rPr>
        <w:t xml:space="preserve"> by establishing maximum limits for operations with certain categories of securities and issuers.</w:t>
      </w:r>
    </w:p>
    <w:p w:rsidR="00896302" w:rsidRDefault="00896302" w:rsidP="00CA7404">
      <w:pPr>
        <w:tabs>
          <w:tab w:val="left" w:pos="6795"/>
        </w:tabs>
        <w:jc w:val="both"/>
        <w:rPr>
          <w:rFonts w:ascii="Times New Roman" w:hAnsi="Times New Roman" w:cs="Times New Roman"/>
          <w:lang w:val="en-US"/>
        </w:rPr>
      </w:pPr>
    </w:p>
    <w:p w:rsidR="00CA7404" w:rsidRDefault="00652FE1" w:rsidP="00652FE1">
      <w:pPr>
        <w:pStyle w:val="a7"/>
        <w:numPr>
          <w:ilvl w:val="0"/>
          <w:numId w:val="1"/>
        </w:numPr>
        <w:tabs>
          <w:tab w:val="left" w:pos="6795"/>
        </w:tabs>
        <w:jc w:val="both"/>
        <w:rPr>
          <w:rFonts w:ascii="Times New Roman" w:hAnsi="Times New Roman" w:cs="Times New Roman"/>
          <w:b/>
          <w:lang w:val="en-US"/>
        </w:rPr>
      </w:pPr>
      <w:r w:rsidRPr="00B25393">
        <w:rPr>
          <w:rFonts w:ascii="Times New Roman" w:hAnsi="Times New Roman" w:cs="Times New Roman"/>
          <w:b/>
          <w:lang w:val="en-US"/>
        </w:rPr>
        <w:t>Cash and cash equivalents</w:t>
      </w:r>
    </w:p>
    <w:tbl>
      <w:tblPr>
        <w:tblStyle w:val="a8"/>
        <w:tblW w:w="0" w:type="auto"/>
        <w:tblLook w:val="04A0" w:firstRow="1" w:lastRow="0" w:firstColumn="1" w:lastColumn="0" w:noHBand="0" w:noVBand="1"/>
      </w:tblPr>
      <w:tblGrid>
        <w:gridCol w:w="3115"/>
        <w:gridCol w:w="3115"/>
        <w:gridCol w:w="3115"/>
      </w:tblGrid>
      <w:tr w:rsidR="00753B97" w:rsidTr="002E45B0">
        <w:tc>
          <w:tcPr>
            <w:tcW w:w="3115" w:type="dxa"/>
          </w:tcPr>
          <w:p w:rsidR="00753B97" w:rsidRDefault="00753B97" w:rsidP="00B1749B">
            <w:pPr>
              <w:tabs>
                <w:tab w:val="left" w:pos="6795"/>
              </w:tabs>
              <w:jc w:val="both"/>
              <w:rPr>
                <w:rFonts w:ascii="Times New Roman" w:hAnsi="Times New Roman" w:cs="Times New Roman"/>
                <w:lang w:val="en-US"/>
              </w:rPr>
            </w:pPr>
          </w:p>
        </w:tc>
        <w:tc>
          <w:tcPr>
            <w:tcW w:w="3115" w:type="dxa"/>
          </w:tcPr>
          <w:p w:rsidR="00753B97" w:rsidRPr="0061478E" w:rsidRDefault="00753B97" w:rsidP="009E0F66">
            <w:pPr>
              <w:tabs>
                <w:tab w:val="left" w:pos="6795"/>
              </w:tabs>
              <w:jc w:val="center"/>
              <w:rPr>
                <w:rFonts w:ascii="Times New Roman" w:hAnsi="Times New Roman" w:cs="Times New Roman"/>
                <w:b/>
                <w:lang w:val="en-US"/>
              </w:rPr>
            </w:pPr>
            <w:r>
              <w:rPr>
                <w:rFonts w:ascii="Times New Roman" w:hAnsi="Times New Roman" w:cs="Times New Roman"/>
                <w:b/>
                <w:lang w:val="en-US"/>
              </w:rPr>
              <w:t>2016</w:t>
            </w:r>
          </w:p>
        </w:tc>
        <w:tc>
          <w:tcPr>
            <w:tcW w:w="3115" w:type="dxa"/>
          </w:tcPr>
          <w:p w:rsidR="00753B97" w:rsidRPr="0061478E" w:rsidRDefault="00753B97" w:rsidP="002E45B0">
            <w:pPr>
              <w:tabs>
                <w:tab w:val="left" w:pos="6795"/>
              </w:tabs>
              <w:jc w:val="center"/>
              <w:rPr>
                <w:rFonts w:ascii="Times New Roman" w:hAnsi="Times New Roman" w:cs="Times New Roman"/>
                <w:b/>
                <w:lang w:val="en-US"/>
              </w:rPr>
            </w:pPr>
            <w:r>
              <w:rPr>
                <w:rFonts w:ascii="Times New Roman" w:hAnsi="Times New Roman" w:cs="Times New Roman"/>
                <w:b/>
                <w:lang w:val="en-US"/>
              </w:rPr>
              <w:t>2015</w:t>
            </w:r>
          </w:p>
        </w:tc>
      </w:tr>
      <w:tr w:rsidR="00753B97" w:rsidTr="002E45B0">
        <w:tc>
          <w:tcPr>
            <w:tcW w:w="3115" w:type="dxa"/>
          </w:tcPr>
          <w:p w:rsidR="00753B97" w:rsidRDefault="00753B97" w:rsidP="00B1749B">
            <w:pPr>
              <w:tabs>
                <w:tab w:val="left" w:pos="6795"/>
              </w:tabs>
              <w:jc w:val="both"/>
              <w:rPr>
                <w:rFonts w:ascii="Times New Roman" w:hAnsi="Times New Roman" w:cs="Times New Roman"/>
                <w:lang w:val="en-US"/>
              </w:rPr>
            </w:pPr>
            <w:r>
              <w:rPr>
                <w:rFonts w:ascii="Times New Roman" w:hAnsi="Times New Roman" w:cs="Times New Roman"/>
                <w:lang w:val="en-US"/>
              </w:rPr>
              <w:t>Balance at the accounts in CB RF (except for obligatory reserves)</w:t>
            </w:r>
          </w:p>
        </w:tc>
        <w:tc>
          <w:tcPr>
            <w:tcW w:w="3115" w:type="dxa"/>
          </w:tcPr>
          <w:p w:rsidR="00753B97" w:rsidRDefault="00753B97" w:rsidP="009E0F66">
            <w:pPr>
              <w:tabs>
                <w:tab w:val="left" w:pos="6795"/>
              </w:tabs>
              <w:jc w:val="center"/>
              <w:rPr>
                <w:rFonts w:ascii="Times New Roman" w:hAnsi="Times New Roman" w:cs="Times New Roman"/>
                <w:lang w:val="en-US"/>
              </w:rPr>
            </w:pPr>
            <w:r>
              <w:rPr>
                <w:rFonts w:ascii="Times New Roman" w:hAnsi="Times New Roman" w:cs="Times New Roman"/>
                <w:lang w:val="en-US"/>
              </w:rPr>
              <w:t>231 611</w:t>
            </w:r>
          </w:p>
        </w:tc>
        <w:tc>
          <w:tcPr>
            <w:tcW w:w="3115" w:type="dxa"/>
          </w:tcPr>
          <w:p w:rsidR="00753B97" w:rsidRDefault="00753B97" w:rsidP="002E45B0">
            <w:pPr>
              <w:tabs>
                <w:tab w:val="left" w:pos="6795"/>
              </w:tabs>
              <w:jc w:val="center"/>
              <w:rPr>
                <w:rFonts w:ascii="Times New Roman" w:hAnsi="Times New Roman" w:cs="Times New Roman"/>
                <w:lang w:val="en-US"/>
              </w:rPr>
            </w:pPr>
            <w:r>
              <w:rPr>
                <w:rFonts w:ascii="Times New Roman" w:hAnsi="Times New Roman" w:cs="Times New Roman"/>
                <w:lang w:val="en-US"/>
              </w:rPr>
              <w:t>201 067</w:t>
            </w:r>
          </w:p>
        </w:tc>
      </w:tr>
      <w:tr w:rsidR="00753B97" w:rsidTr="002E45B0">
        <w:tc>
          <w:tcPr>
            <w:tcW w:w="3115" w:type="dxa"/>
          </w:tcPr>
          <w:p w:rsidR="00753B97" w:rsidRDefault="00753B97" w:rsidP="00B1749B">
            <w:pPr>
              <w:tabs>
                <w:tab w:val="left" w:pos="6795"/>
              </w:tabs>
              <w:jc w:val="both"/>
              <w:rPr>
                <w:rFonts w:ascii="Times New Roman" w:hAnsi="Times New Roman" w:cs="Times New Roman"/>
                <w:lang w:val="en-US"/>
              </w:rPr>
            </w:pPr>
            <w:r>
              <w:rPr>
                <w:rFonts w:ascii="Times New Roman" w:hAnsi="Times New Roman" w:cs="Times New Roman"/>
                <w:lang w:val="en-US"/>
              </w:rPr>
              <w:t>Cash</w:t>
            </w:r>
          </w:p>
        </w:tc>
        <w:tc>
          <w:tcPr>
            <w:tcW w:w="3115" w:type="dxa"/>
          </w:tcPr>
          <w:p w:rsidR="00753B97" w:rsidRDefault="00753B97" w:rsidP="009E0F66">
            <w:pPr>
              <w:tabs>
                <w:tab w:val="left" w:pos="6795"/>
              </w:tabs>
              <w:jc w:val="center"/>
              <w:rPr>
                <w:rFonts w:ascii="Times New Roman" w:hAnsi="Times New Roman" w:cs="Times New Roman"/>
                <w:lang w:val="en-US"/>
              </w:rPr>
            </w:pPr>
            <w:r>
              <w:rPr>
                <w:rFonts w:ascii="Times New Roman" w:hAnsi="Times New Roman" w:cs="Times New Roman"/>
                <w:lang w:val="en-US"/>
              </w:rPr>
              <w:t>317 423</w:t>
            </w:r>
          </w:p>
        </w:tc>
        <w:tc>
          <w:tcPr>
            <w:tcW w:w="3115" w:type="dxa"/>
          </w:tcPr>
          <w:p w:rsidR="00753B97" w:rsidRDefault="00753B97" w:rsidP="002E45B0">
            <w:pPr>
              <w:tabs>
                <w:tab w:val="left" w:pos="6795"/>
              </w:tabs>
              <w:jc w:val="center"/>
              <w:rPr>
                <w:rFonts w:ascii="Times New Roman" w:hAnsi="Times New Roman" w:cs="Times New Roman"/>
                <w:lang w:val="en-US"/>
              </w:rPr>
            </w:pPr>
            <w:r>
              <w:rPr>
                <w:rFonts w:ascii="Times New Roman" w:hAnsi="Times New Roman" w:cs="Times New Roman"/>
                <w:lang w:val="en-US"/>
              </w:rPr>
              <w:t>525 830</w:t>
            </w:r>
          </w:p>
        </w:tc>
      </w:tr>
      <w:tr w:rsidR="00753B97" w:rsidTr="002E45B0">
        <w:tc>
          <w:tcPr>
            <w:tcW w:w="3115" w:type="dxa"/>
          </w:tcPr>
          <w:p w:rsidR="00753B97" w:rsidRDefault="00753B97" w:rsidP="00CC2E05">
            <w:pPr>
              <w:tabs>
                <w:tab w:val="left" w:pos="6795"/>
              </w:tabs>
              <w:jc w:val="both"/>
              <w:rPr>
                <w:rFonts w:ascii="Times New Roman" w:hAnsi="Times New Roman" w:cs="Times New Roman"/>
                <w:lang w:val="en-US"/>
              </w:rPr>
            </w:pPr>
            <w:r>
              <w:rPr>
                <w:rFonts w:ascii="Times New Roman" w:hAnsi="Times New Roman" w:cs="Times New Roman"/>
                <w:lang w:val="en-US"/>
              </w:rPr>
              <w:t>NOSTRO accounts in Russian credit institutions</w:t>
            </w:r>
          </w:p>
        </w:tc>
        <w:tc>
          <w:tcPr>
            <w:tcW w:w="3115" w:type="dxa"/>
          </w:tcPr>
          <w:p w:rsidR="00753B97" w:rsidRDefault="00753B97" w:rsidP="009E0F66">
            <w:pPr>
              <w:tabs>
                <w:tab w:val="left" w:pos="6795"/>
              </w:tabs>
              <w:jc w:val="center"/>
              <w:rPr>
                <w:rFonts w:ascii="Times New Roman" w:hAnsi="Times New Roman" w:cs="Times New Roman"/>
                <w:lang w:val="en-US"/>
              </w:rPr>
            </w:pPr>
            <w:r>
              <w:rPr>
                <w:rFonts w:ascii="Times New Roman" w:hAnsi="Times New Roman" w:cs="Times New Roman"/>
                <w:lang w:val="en-US"/>
              </w:rPr>
              <w:t>115 301</w:t>
            </w:r>
          </w:p>
        </w:tc>
        <w:tc>
          <w:tcPr>
            <w:tcW w:w="3115" w:type="dxa"/>
          </w:tcPr>
          <w:p w:rsidR="00753B97" w:rsidRDefault="00753B97" w:rsidP="002E45B0">
            <w:pPr>
              <w:tabs>
                <w:tab w:val="left" w:pos="6795"/>
              </w:tabs>
              <w:jc w:val="center"/>
              <w:rPr>
                <w:rFonts w:ascii="Times New Roman" w:hAnsi="Times New Roman" w:cs="Times New Roman"/>
                <w:lang w:val="en-US"/>
              </w:rPr>
            </w:pPr>
            <w:r>
              <w:rPr>
                <w:rFonts w:ascii="Times New Roman" w:hAnsi="Times New Roman" w:cs="Times New Roman"/>
                <w:lang w:val="en-US"/>
              </w:rPr>
              <w:t>1 330 489</w:t>
            </w:r>
          </w:p>
        </w:tc>
      </w:tr>
      <w:tr w:rsidR="00753B97" w:rsidTr="002E45B0">
        <w:tc>
          <w:tcPr>
            <w:tcW w:w="3115" w:type="dxa"/>
          </w:tcPr>
          <w:p w:rsidR="00753B97" w:rsidRDefault="00753B97" w:rsidP="00846215">
            <w:pPr>
              <w:tabs>
                <w:tab w:val="left" w:pos="6795"/>
              </w:tabs>
              <w:jc w:val="both"/>
              <w:rPr>
                <w:rFonts w:ascii="Times New Roman" w:hAnsi="Times New Roman" w:cs="Times New Roman"/>
                <w:lang w:val="en-US"/>
              </w:rPr>
            </w:pPr>
            <w:r w:rsidRPr="00846215">
              <w:rPr>
                <w:rFonts w:ascii="Times New Roman" w:hAnsi="Times New Roman" w:cs="Times New Roman"/>
                <w:lang w:val="en-US"/>
              </w:rPr>
              <w:t xml:space="preserve">NOSTRO accounts in </w:t>
            </w:r>
            <w:r>
              <w:rPr>
                <w:rFonts w:ascii="Times New Roman" w:hAnsi="Times New Roman" w:cs="Times New Roman"/>
                <w:lang w:val="en-US"/>
              </w:rPr>
              <w:t>foreign</w:t>
            </w:r>
            <w:r w:rsidRPr="00846215">
              <w:rPr>
                <w:rFonts w:ascii="Times New Roman" w:hAnsi="Times New Roman" w:cs="Times New Roman"/>
                <w:lang w:val="en-US"/>
              </w:rPr>
              <w:t xml:space="preserve"> credit </w:t>
            </w:r>
            <w:r w:rsidRPr="00CC2E05">
              <w:rPr>
                <w:rFonts w:ascii="Times New Roman" w:hAnsi="Times New Roman" w:cs="Times New Roman"/>
                <w:lang w:val="en-US"/>
              </w:rPr>
              <w:t>institutions</w:t>
            </w:r>
          </w:p>
        </w:tc>
        <w:tc>
          <w:tcPr>
            <w:tcW w:w="3115" w:type="dxa"/>
          </w:tcPr>
          <w:p w:rsidR="00753B97" w:rsidRDefault="00753B97" w:rsidP="009E0F66">
            <w:pPr>
              <w:tabs>
                <w:tab w:val="left" w:pos="6795"/>
              </w:tabs>
              <w:jc w:val="center"/>
              <w:rPr>
                <w:rFonts w:ascii="Times New Roman" w:hAnsi="Times New Roman" w:cs="Times New Roman"/>
                <w:lang w:val="en-US"/>
              </w:rPr>
            </w:pPr>
            <w:r>
              <w:rPr>
                <w:rFonts w:ascii="Times New Roman" w:hAnsi="Times New Roman" w:cs="Times New Roman"/>
                <w:lang w:val="en-US"/>
              </w:rPr>
              <w:t>32 925</w:t>
            </w:r>
          </w:p>
        </w:tc>
        <w:tc>
          <w:tcPr>
            <w:tcW w:w="3115" w:type="dxa"/>
          </w:tcPr>
          <w:p w:rsidR="00753B97" w:rsidRDefault="00753B97" w:rsidP="002E45B0">
            <w:pPr>
              <w:tabs>
                <w:tab w:val="left" w:pos="6795"/>
              </w:tabs>
              <w:jc w:val="center"/>
              <w:rPr>
                <w:rFonts w:ascii="Times New Roman" w:hAnsi="Times New Roman" w:cs="Times New Roman"/>
                <w:lang w:val="en-US"/>
              </w:rPr>
            </w:pPr>
            <w:r>
              <w:rPr>
                <w:rFonts w:ascii="Times New Roman" w:hAnsi="Times New Roman" w:cs="Times New Roman"/>
                <w:lang w:val="en-US"/>
              </w:rPr>
              <w:t>22 502</w:t>
            </w:r>
          </w:p>
        </w:tc>
      </w:tr>
      <w:tr w:rsidR="00753B97" w:rsidTr="002E45B0">
        <w:tc>
          <w:tcPr>
            <w:tcW w:w="3115" w:type="dxa"/>
          </w:tcPr>
          <w:p w:rsidR="00753B97" w:rsidRPr="00846215" w:rsidRDefault="00753B97" w:rsidP="00846215">
            <w:pPr>
              <w:tabs>
                <w:tab w:val="left" w:pos="6795"/>
              </w:tabs>
              <w:jc w:val="both"/>
              <w:rPr>
                <w:rFonts w:ascii="Times New Roman" w:hAnsi="Times New Roman" w:cs="Times New Roman"/>
                <w:lang w:val="en-US"/>
              </w:rPr>
            </w:pPr>
          </w:p>
        </w:tc>
        <w:tc>
          <w:tcPr>
            <w:tcW w:w="3115" w:type="dxa"/>
          </w:tcPr>
          <w:p w:rsidR="00753B97" w:rsidRDefault="00753B97" w:rsidP="00A311E3">
            <w:pPr>
              <w:tabs>
                <w:tab w:val="left" w:pos="6795"/>
              </w:tabs>
              <w:jc w:val="center"/>
              <w:rPr>
                <w:rFonts w:ascii="Times New Roman" w:hAnsi="Times New Roman" w:cs="Times New Roman"/>
                <w:lang w:val="en-US"/>
              </w:rPr>
            </w:pPr>
            <w:r>
              <w:rPr>
                <w:rFonts w:ascii="Times New Roman" w:hAnsi="Times New Roman" w:cs="Times New Roman"/>
                <w:lang w:val="en-US"/>
              </w:rPr>
              <w:t>697 260</w:t>
            </w:r>
          </w:p>
        </w:tc>
        <w:tc>
          <w:tcPr>
            <w:tcW w:w="3115" w:type="dxa"/>
          </w:tcPr>
          <w:p w:rsidR="00753B97" w:rsidRDefault="00753B97" w:rsidP="002E45B0">
            <w:pPr>
              <w:tabs>
                <w:tab w:val="left" w:pos="6795"/>
              </w:tabs>
              <w:jc w:val="center"/>
              <w:rPr>
                <w:rFonts w:ascii="Times New Roman" w:hAnsi="Times New Roman" w:cs="Times New Roman"/>
                <w:lang w:val="en-US"/>
              </w:rPr>
            </w:pPr>
            <w:r>
              <w:rPr>
                <w:rFonts w:ascii="Times New Roman" w:hAnsi="Times New Roman" w:cs="Times New Roman"/>
                <w:lang w:val="en-US"/>
              </w:rPr>
              <w:t>2 079 888</w:t>
            </w:r>
          </w:p>
        </w:tc>
      </w:tr>
      <w:tr w:rsidR="00984854" w:rsidTr="002E45B0">
        <w:tc>
          <w:tcPr>
            <w:tcW w:w="3115" w:type="dxa"/>
          </w:tcPr>
          <w:p w:rsidR="00984854" w:rsidRPr="00846215" w:rsidRDefault="00984854" w:rsidP="00984854">
            <w:pPr>
              <w:tabs>
                <w:tab w:val="left" w:pos="6795"/>
              </w:tabs>
              <w:jc w:val="both"/>
              <w:rPr>
                <w:rFonts w:ascii="Times New Roman" w:hAnsi="Times New Roman" w:cs="Times New Roman"/>
                <w:lang w:val="en-US"/>
              </w:rPr>
            </w:pPr>
            <w:r>
              <w:rPr>
                <w:rFonts w:ascii="Times New Roman" w:hAnsi="Times New Roman" w:cs="Times New Roman"/>
                <w:lang w:val="en-US"/>
              </w:rPr>
              <w:t xml:space="preserve">Accounts of participants </w:t>
            </w:r>
            <w:r w:rsidRPr="00984854">
              <w:rPr>
                <w:rFonts w:ascii="Times New Roman" w:hAnsi="Times New Roman" w:cs="Times New Roman"/>
                <w:lang w:val="en-US"/>
              </w:rPr>
              <w:t>in settlement non-bank credit organizations</w:t>
            </w:r>
          </w:p>
        </w:tc>
        <w:tc>
          <w:tcPr>
            <w:tcW w:w="3115" w:type="dxa"/>
          </w:tcPr>
          <w:p w:rsidR="00984854" w:rsidRDefault="00984854" w:rsidP="00A311E3">
            <w:pPr>
              <w:tabs>
                <w:tab w:val="left" w:pos="6795"/>
              </w:tabs>
              <w:jc w:val="center"/>
              <w:rPr>
                <w:rFonts w:ascii="Times New Roman" w:hAnsi="Times New Roman" w:cs="Times New Roman"/>
                <w:lang w:val="en-US"/>
              </w:rPr>
            </w:pPr>
            <w:r>
              <w:rPr>
                <w:rFonts w:ascii="Times New Roman" w:hAnsi="Times New Roman" w:cs="Times New Roman"/>
                <w:lang w:val="en-US"/>
              </w:rPr>
              <w:t>-</w:t>
            </w:r>
          </w:p>
        </w:tc>
        <w:tc>
          <w:tcPr>
            <w:tcW w:w="3115" w:type="dxa"/>
          </w:tcPr>
          <w:p w:rsidR="00984854" w:rsidRDefault="00984854" w:rsidP="002E45B0">
            <w:pPr>
              <w:tabs>
                <w:tab w:val="left" w:pos="6795"/>
              </w:tabs>
              <w:jc w:val="center"/>
              <w:rPr>
                <w:rFonts w:ascii="Times New Roman" w:hAnsi="Times New Roman" w:cs="Times New Roman"/>
                <w:lang w:val="en-US"/>
              </w:rPr>
            </w:pPr>
            <w:r>
              <w:rPr>
                <w:rFonts w:ascii="Times New Roman" w:hAnsi="Times New Roman" w:cs="Times New Roman"/>
                <w:lang w:val="en-US"/>
              </w:rPr>
              <w:t>-</w:t>
            </w:r>
          </w:p>
        </w:tc>
      </w:tr>
      <w:tr w:rsidR="00753B97" w:rsidTr="002E45B0">
        <w:tc>
          <w:tcPr>
            <w:tcW w:w="3115" w:type="dxa"/>
          </w:tcPr>
          <w:p w:rsidR="00753B97" w:rsidRDefault="00753B97" w:rsidP="00B1749B">
            <w:pPr>
              <w:tabs>
                <w:tab w:val="left" w:pos="6795"/>
              </w:tabs>
              <w:jc w:val="both"/>
              <w:rPr>
                <w:rFonts w:ascii="Times New Roman" w:hAnsi="Times New Roman" w:cs="Times New Roman"/>
                <w:lang w:val="en-US"/>
              </w:rPr>
            </w:pPr>
            <w:r>
              <w:rPr>
                <w:rFonts w:ascii="Times New Roman" w:hAnsi="Times New Roman" w:cs="Times New Roman"/>
                <w:lang w:val="en-US"/>
              </w:rPr>
              <w:t>Settlements with stock exchange and brokers</w:t>
            </w:r>
          </w:p>
        </w:tc>
        <w:tc>
          <w:tcPr>
            <w:tcW w:w="3115" w:type="dxa"/>
          </w:tcPr>
          <w:p w:rsidR="00753B97" w:rsidRDefault="00753B97" w:rsidP="009E0F66">
            <w:pPr>
              <w:tabs>
                <w:tab w:val="left" w:pos="6795"/>
              </w:tabs>
              <w:jc w:val="center"/>
              <w:rPr>
                <w:rFonts w:ascii="Times New Roman" w:hAnsi="Times New Roman" w:cs="Times New Roman"/>
                <w:lang w:val="en-US"/>
              </w:rPr>
            </w:pPr>
            <w:r>
              <w:rPr>
                <w:rFonts w:ascii="Times New Roman" w:hAnsi="Times New Roman" w:cs="Times New Roman"/>
                <w:lang w:val="en-US"/>
              </w:rPr>
              <w:t>241 855</w:t>
            </w:r>
          </w:p>
        </w:tc>
        <w:tc>
          <w:tcPr>
            <w:tcW w:w="3115" w:type="dxa"/>
          </w:tcPr>
          <w:p w:rsidR="00753B97" w:rsidRDefault="00753B97" w:rsidP="002E45B0">
            <w:pPr>
              <w:tabs>
                <w:tab w:val="left" w:pos="6795"/>
              </w:tabs>
              <w:jc w:val="center"/>
              <w:rPr>
                <w:rFonts w:ascii="Times New Roman" w:hAnsi="Times New Roman" w:cs="Times New Roman"/>
                <w:lang w:val="en-US"/>
              </w:rPr>
            </w:pPr>
            <w:r>
              <w:rPr>
                <w:rFonts w:ascii="Times New Roman" w:hAnsi="Times New Roman" w:cs="Times New Roman"/>
                <w:lang w:val="en-US"/>
              </w:rPr>
              <w:t>89 803</w:t>
            </w:r>
          </w:p>
        </w:tc>
      </w:tr>
      <w:tr w:rsidR="00753B97" w:rsidTr="002E45B0">
        <w:tc>
          <w:tcPr>
            <w:tcW w:w="3115" w:type="dxa"/>
          </w:tcPr>
          <w:p w:rsidR="00753B97" w:rsidRDefault="00753B97" w:rsidP="00B1749B">
            <w:pPr>
              <w:tabs>
                <w:tab w:val="left" w:pos="6795"/>
              </w:tabs>
              <w:jc w:val="both"/>
              <w:rPr>
                <w:rFonts w:ascii="Times New Roman" w:hAnsi="Times New Roman" w:cs="Times New Roman"/>
                <w:lang w:val="en-US"/>
              </w:rPr>
            </w:pPr>
          </w:p>
        </w:tc>
        <w:tc>
          <w:tcPr>
            <w:tcW w:w="3115" w:type="dxa"/>
          </w:tcPr>
          <w:p w:rsidR="00753B97" w:rsidRPr="0061478E" w:rsidRDefault="00753B97" w:rsidP="00A311E3">
            <w:pPr>
              <w:tabs>
                <w:tab w:val="left" w:pos="6795"/>
              </w:tabs>
              <w:jc w:val="center"/>
              <w:rPr>
                <w:rFonts w:ascii="Times New Roman" w:hAnsi="Times New Roman" w:cs="Times New Roman"/>
                <w:b/>
                <w:lang w:val="en-US"/>
              </w:rPr>
            </w:pPr>
            <w:r>
              <w:rPr>
                <w:rFonts w:ascii="Times New Roman" w:hAnsi="Times New Roman" w:cs="Times New Roman"/>
                <w:b/>
                <w:lang w:val="en-US"/>
              </w:rPr>
              <w:t>939 115</w:t>
            </w:r>
          </w:p>
        </w:tc>
        <w:tc>
          <w:tcPr>
            <w:tcW w:w="3115" w:type="dxa"/>
          </w:tcPr>
          <w:p w:rsidR="00753B97" w:rsidRPr="0061478E" w:rsidRDefault="00753B97" w:rsidP="002E45B0">
            <w:pPr>
              <w:tabs>
                <w:tab w:val="left" w:pos="6795"/>
              </w:tabs>
              <w:jc w:val="center"/>
              <w:rPr>
                <w:rFonts w:ascii="Times New Roman" w:hAnsi="Times New Roman" w:cs="Times New Roman"/>
                <w:b/>
                <w:lang w:val="en-US"/>
              </w:rPr>
            </w:pPr>
            <w:r>
              <w:rPr>
                <w:rFonts w:ascii="Times New Roman" w:hAnsi="Times New Roman" w:cs="Times New Roman"/>
                <w:b/>
                <w:lang w:val="en-US"/>
              </w:rPr>
              <w:t>2 169 691</w:t>
            </w:r>
          </w:p>
        </w:tc>
      </w:tr>
    </w:tbl>
    <w:p w:rsidR="00753B97" w:rsidRDefault="00753B97" w:rsidP="00B1749B">
      <w:pPr>
        <w:tabs>
          <w:tab w:val="left" w:pos="6795"/>
        </w:tabs>
        <w:jc w:val="both"/>
        <w:rPr>
          <w:rFonts w:ascii="Times New Roman" w:hAnsi="Times New Roman" w:cs="Times New Roman"/>
          <w:lang w:val="en-US"/>
        </w:rPr>
      </w:pPr>
    </w:p>
    <w:p w:rsidR="001E5617" w:rsidRDefault="001E5617" w:rsidP="00B1749B">
      <w:pPr>
        <w:tabs>
          <w:tab w:val="left" w:pos="6795"/>
        </w:tabs>
        <w:jc w:val="both"/>
        <w:rPr>
          <w:rFonts w:ascii="Times New Roman" w:hAnsi="Times New Roman" w:cs="Times New Roman"/>
          <w:lang w:val="en-US"/>
        </w:rPr>
      </w:pPr>
      <w:r>
        <w:rPr>
          <w:rFonts w:ascii="Times New Roman" w:hAnsi="Times New Roman" w:cs="Times New Roman"/>
          <w:lang w:val="en-US"/>
        </w:rPr>
        <w:t xml:space="preserve">Credit quality of </w:t>
      </w:r>
      <w:r w:rsidRPr="001E5617">
        <w:rPr>
          <w:rFonts w:ascii="Times New Roman" w:hAnsi="Times New Roman" w:cs="Times New Roman"/>
          <w:lang w:val="en-US"/>
        </w:rPr>
        <w:t>NOSTRO accounts</w:t>
      </w:r>
      <w:r>
        <w:rPr>
          <w:rFonts w:ascii="Times New Roman" w:hAnsi="Times New Roman" w:cs="Times New Roman"/>
          <w:lang w:val="en-US"/>
        </w:rPr>
        <w:t xml:space="preserve"> in </w:t>
      </w:r>
      <w:r w:rsidR="00050BC4">
        <w:rPr>
          <w:rFonts w:ascii="Times New Roman" w:hAnsi="Times New Roman" w:cs="Times New Roman"/>
          <w:lang w:val="en-US"/>
        </w:rPr>
        <w:t>counterparty banks (according to Fitch rating), included into cash and cash equivalents, is the following:</w:t>
      </w:r>
    </w:p>
    <w:tbl>
      <w:tblPr>
        <w:tblStyle w:val="a8"/>
        <w:tblW w:w="0" w:type="auto"/>
        <w:tblLook w:val="04A0" w:firstRow="1" w:lastRow="0" w:firstColumn="1" w:lastColumn="0" w:noHBand="0" w:noVBand="1"/>
      </w:tblPr>
      <w:tblGrid>
        <w:gridCol w:w="3115"/>
        <w:gridCol w:w="3115"/>
        <w:gridCol w:w="3115"/>
      </w:tblGrid>
      <w:tr w:rsidR="00753B97" w:rsidTr="002E45B0">
        <w:tc>
          <w:tcPr>
            <w:tcW w:w="3115" w:type="dxa"/>
          </w:tcPr>
          <w:p w:rsidR="00753B97" w:rsidRDefault="00753B97" w:rsidP="00B1749B">
            <w:pPr>
              <w:tabs>
                <w:tab w:val="left" w:pos="6795"/>
              </w:tabs>
              <w:jc w:val="both"/>
              <w:rPr>
                <w:rFonts w:ascii="Times New Roman" w:hAnsi="Times New Roman" w:cs="Times New Roman"/>
                <w:lang w:val="en-US"/>
              </w:rPr>
            </w:pPr>
          </w:p>
        </w:tc>
        <w:tc>
          <w:tcPr>
            <w:tcW w:w="3115" w:type="dxa"/>
          </w:tcPr>
          <w:p w:rsidR="00753B97" w:rsidRPr="00753B97" w:rsidRDefault="00753B97" w:rsidP="009E0F66">
            <w:pPr>
              <w:tabs>
                <w:tab w:val="left" w:pos="6795"/>
              </w:tabs>
              <w:jc w:val="center"/>
              <w:rPr>
                <w:rFonts w:ascii="Times New Roman" w:hAnsi="Times New Roman" w:cs="Times New Roman"/>
                <w:b/>
              </w:rPr>
            </w:pPr>
            <w:r>
              <w:rPr>
                <w:rFonts w:ascii="Times New Roman" w:hAnsi="Times New Roman" w:cs="Times New Roman"/>
                <w:b/>
              </w:rPr>
              <w:t>2016</w:t>
            </w:r>
          </w:p>
        </w:tc>
        <w:tc>
          <w:tcPr>
            <w:tcW w:w="3115" w:type="dxa"/>
          </w:tcPr>
          <w:p w:rsidR="00753B97" w:rsidRPr="00050BC4" w:rsidRDefault="00753B97" w:rsidP="002E45B0">
            <w:pPr>
              <w:tabs>
                <w:tab w:val="left" w:pos="6795"/>
              </w:tabs>
              <w:jc w:val="center"/>
              <w:rPr>
                <w:rFonts w:ascii="Times New Roman" w:hAnsi="Times New Roman" w:cs="Times New Roman"/>
                <w:b/>
                <w:lang w:val="en-US"/>
              </w:rPr>
            </w:pPr>
            <w:r>
              <w:rPr>
                <w:rFonts w:ascii="Times New Roman" w:hAnsi="Times New Roman" w:cs="Times New Roman"/>
                <w:b/>
                <w:lang w:val="en-US"/>
              </w:rPr>
              <w:t>2015</w:t>
            </w:r>
          </w:p>
        </w:tc>
      </w:tr>
      <w:tr w:rsidR="00753B97" w:rsidRPr="00753B97" w:rsidTr="002E45B0">
        <w:tc>
          <w:tcPr>
            <w:tcW w:w="3115" w:type="dxa"/>
          </w:tcPr>
          <w:p w:rsidR="00753B97" w:rsidRDefault="00753B97" w:rsidP="00B1749B">
            <w:pPr>
              <w:tabs>
                <w:tab w:val="left" w:pos="6795"/>
              </w:tabs>
              <w:jc w:val="both"/>
              <w:rPr>
                <w:rFonts w:ascii="Times New Roman" w:hAnsi="Times New Roman" w:cs="Times New Roman"/>
                <w:lang w:val="en-US"/>
              </w:rPr>
            </w:pPr>
            <w:r>
              <w:rPr>
                <w:rFonts w:ascii="Times New Roman" w:hAnsi="Times New Roman" w:cs="Times New Roman"/>
                <w:lang w:val="en-US"/>
              </w:rPr>
              <w:t>Rating from BBB to BBB+</w:t>
            </w:r>
          </w:p>
        </w:tc>
        <w:tc>
          <w:tcPr>
            <w:tcW w:w="3115" w:type="dxa"/>
          </w:tcPr>
          <w:p w:rsidR="00753B97" w:rsidRDefault="00753B97" w:rsidP="009E0F66">
            <w:pPr>
              <w:tabs>
                <w:tab w:val="left" w:pos="6795"/>
              </w:tabs>
              <w:jc w:val="center"/>
              <w:rPr>
                <w:rFonts w:ascii="Times New Roman" w:hAnsi="Times New Roman" w:cs="Times New Roman"/>
                <w:lang w:val="en-US"/>
              </w:rPr>
            </w:pPr>
          </w:p>
        </w:tc>
        <w:tc>
          <w:tcPr>
            <w:tcW w:w="3115" w:type="dxa"/>
          </w:tcPr>
          <w:p w:rsidR="00753B97" w:rsidRPr="00753B97" w:rsidRDefault="00753B97" w:rsidP="002E45B0">
            <w:pPr>
              <w:tabs>
                <w:tab w:val="left" w:pos="6795"/>
              </w:tabs>
              <w:jc w:val="center"/>
              <w:rPr>
                <w:rFonts w:ascii="Times New Roman" w:hAnsi="Times New Roman" w:cs="Times New Roman"/>
              </w:rPr>
            </w:pPr>
            <w:r>
              <w:rPr>
                <w:rFonts w:ascii="Times New Roman" w:hAnsi="Times New Roman" w:cs="Times New Roman"/>
              </w:rPr>
              <w:t>-</w:t>
            </w:r>
          </w:p>
        </w:tc>
      </w:tr>
      <w:tr w:rsidR="00753B97" w:rsidTr="002E45B0">
        <w:tc>
          <w:tcPr>
            <w:tcW w:w="3115" w:type="dxa"/>
          </w:tcPr>
          <w:p w:rsidR="00753B97" w:rsidRDefault="00753B97" w:rsidP="00B1749B">
            <w:pPr>
              <w:tabs>
                <w:tab w:val="left" w:pos="6795"/>
              </w:tabs>
              <w:jc w:val="both"/>
              <w:rPr>
                <w:rFonts w:ascii="Times New Roman" w:hAnsi="Times New Roman" w:cs="Times New Roman"/>
                <w:lang w:val="en-US"/>
              </w:rPr>
            </w:pPr>
            <w:r>
              <w:rPr>
                <w:rFonts w:ascii="Times New Roman" w:hAnsi="Times New Roman" w:cs="Times New Roman"/>
                <w:lang w:val="en-US"/>
              </w:rPr>
              <w:t>Rating BBB-</w:t>
            </w:r>
          </w:p>
        </w:tc>
        <w:tc>
          <w:tcPr>
            <w:tcW w:w="3115" w:type="dxa"/>
          </w:tcPr>
          <w:p w:rsidR="00753B97" w:rsidRPr="00753B97" w:rsidRDefault="00753B97" w:rsidP="009E0F66">
            <w:pPr>
              <w:tabs>
                <w:tab w:val="left" w:pos="6795"/>
              </w:tabs>
              <w:jc w:val="center"/>
              <w:rPr>
                <w:rFonts w:ascii="Times New Roman" w:hAnsi="Times New Roman" w:cs="Times New Roman"/>
              </w:rPr>
            </w:pPr>
            <w:r>
              <w:rPr>
                <w:rFonts w:ascii="Times New Roman" w:hAnsi="Times New Roman" w:cs="Times New Roman"/>
              </w:rPr>
              <w:t>30 085</w:t>
            </w:r>
          </w:p>
        </w:tc>
        <w:tc>
          <w:tcPr>
            <w:tcW w:w="3115" w:type="dxa"/>
          </w:tcPr>
          <w:p w:rsidR="00753B97" w:rsidRDefault="00753B97" w:rsidP="002E45B0">
            <w:pPr>
              <w:tabs>
                <w:tab w:val="left" w:pos="6795"/>
              </w:tabs>
              <w:jc w:val="center"/>
              <w:rPr>
                <w:rFonts w:ascii="Times New Roman" w:hAnsi="Times New Roman" w:cs="Times New Roman"/>
                <w:lang w:val="en-US"/>
              </w:rPr>
            </w:pPr>
            <w:r>
              <w:rPr>
                <w:rFonts w:ascii="Times New Roman" w:hAnsi="Times New Roman" w:cs="Times New Roman"/>
                <w:lang w:val="en-US"/>
              </w:rPr>
              <w:t>603 617</w:t>
            </w:r>
          </w:p>
        </w:tc>
      </w:tr>
      <w:tr w:rsidR="00753B97" w:rsidTr="002E45B0">
        <w:tc>
          <w:tcPr>
            <w:tcW w:w="3115" w:type="dxa"/>
          </w:tcPr>
          <w:p w:rsidR="00753B97" w:rsidRDefault="00753B97" w:rsidP="00B1749B">
            <w:pPr>
              <w:tabs>
                <w:tab w:val="left" w:pos="6795"/>
              </w:tabs>
              <w:jc w:val="both"/>
              <w:rPr>
                <w:rFonts w:ascii="Times New Roman" w:hAnsi="Times New Roman" w:cs="Times New Roman"/>
                <w:lang w:val="en-US"/>
              </w:rPr>
            </w:pPr>
            <w:r>
              <w:rPr>
                <w:rFonts w:ascii="Times New Roman" w:hAnsi="Times New Roman" w:cs="Times New Roman"/>
                <w:lang w:val="en-US"/>
              </w:rPr>
              <w:t>Rating from BB- to BB+</w:t>
            </w:r>
          </w:p>
        </w:tc>
        <w:tc>
          <w:tcPr>
            <w:tcW w:w="3115" w:type="dxa"/>
          </w:tcPr>
          <w:p w:rsidR="00753B97" w:rsidRPr="00753B97" w:rsidRDefault="00753B97" w:rsidP="009E0F66">
            <w:pPr>
              <w:tabs>
                <w:tab w:val="left" w:pos="6795"/>
              </w:tabs>
              <w:jc w:val="center"/>
              <w:rPr>
                <w:rFonts w:ascii="Times New Roman" w:hAnsi="Times New Roman" w:cs="Times New Roman"/>
              </w:rPr>
            </w:pPr>
            <w:r>
              <w:rPr>
                <w:rFonts w:ascii="Times New Roman" w:hAnsi="Times New Roman" w:cs="Times New Roman"/>
              </w:rPr>
              <w:t>32 927</w:t>
            </w:r>
          </w:p>
        </w:tc>
        <w:tc>
          <w:tcPr>
            <w:tcW w:w="3115" w:type="dxa"/>
          </w:tcPr>
          <w:p w:rsidR="00753B97" w:rsidRDefault="00753B97" w:rsidP="002E45B0">
            <w:pPr>
              <w:tabs>
                <w:tab w:val="left" w:pos="6795"/>
              </w:tabs>
              <w:jc w:val="center"/>
              <w:rPr>
                <w:rFonts w:ascii="Times New Roman" w:hAnsi="Times New Roman" w:cs="Times New Roman"/>
                <w:lang w:val="en-US"/>
              </w:rPr>
            </w:pPr>
            <w:r>
              <w:rPr>
                <w:rFonts w:ascii="Times New Roman" w:hAnsi="Times New Roman" w:cs="Times New Roman"/>
                <w:lang w:val="en-US"/>
              </w:rPr>
              <w:t>727 447</w:t>
            </w:r>
          </w:p>
        </w:tc>
      </w:tr>
      <w:tr w:rsidR="00753B97" w:rsidTr="002E45B0">
        <w:tc>
          <w:tcPr>
            <w:tcW w:w="3115" w:type="dxa"/>
          </w:tcPr>
          <w:p w:rsidR="00753B97" w:rsidRDefault="00753B97" w:rsidP="00B1749B">
            <w:pPr>
              <w:tabs>
                <w:tab w:val="left" w:pos="6795"/>
              </w:tabs>
              <w:jc w:val="both"/>
              <w:rPr>
                <w:rFonts w:ascii="Times New Roman" w:hAnsi="Times New Roman" w:cs="Times New Roman"/>
                <w:lang w:val="en-US"/>
              </w:rPr>
            </w:pPr>
            <w:r>
              <w:rPr>
                <w:rFonts w:ascii="Times New Roman" w:hAnsi="Times New Roman" w:cs="Times New Roman"/>
                <w:lang w:val="en-US"/>
              </w:rPr>
              <w:t>Others</w:t>
            </w:r>
          </w:p>
        </w:tc>
        <w:tc>
          <w:tcPr>
            <w:tcW w:w="3115" w:type="dxa"/>
          </w:tcPr>
          <w:p w:rsidR="00753B97" w:rsidRPr="00753B97" w:rsidRDefault="00753B97" w:rsidP="009E0F66">
            <w:pPr>
              <w:tabs>
                <w:tab w:val="left" w:pos="6795"/>
              </w:tabs>
              <w:jc w:val="center"/>
              <w:rPr>
                <w:rFonts w:ascii="Times New Roman" w:hAnsi="Times New Roman" w:cs="Times New Roman"/>
              </w:rPr>
            </w:pPr>
            <w:r>
              <w:rPr>
                <w:rFonts w:ascii="Times New Roman" w:hAnsi="Times New Roman" w:cs="Times New Roman"/>
              </w:rPr>
              <w:t>85 214</w:t>
            </w:r>
          </w:p>
        </w:tc>
        <w:tc>
          <w:tcPr>
            <w:tcW w:w="3115" w:type="dxa"/>
          </w:tcPr>
          <w:p w:rsidR="00753B97" w:rsidRDefault="00753B97" w:rsidP="002E45B0">
            <w:pPr>
              <w:tabs>
                <w:tab w:val="left" w:pos="6795"/>
              </w:tabs>
              <w:jc w:val="center"/>
              <w:rPr>
                <w:rFonts w:ascii="Times New Roman" w:hAnsi="Times New Roman" w:cs="Times New Roman"/>
                <w:lang w:val="en-US"/>
              </w:rPr>
            </w:pPr>
            <w:r>
              <w:rPr>
                <w:rFonts w:ascii="Times New Roman" w:hAnsi="Times New Roman" w:cs="Times New Roman"/>
                <w:lang w:val="en-US"/>
              </w:rPr>
              <w:t>5</w:t>
            </w:r>
          </w:p>
        </w:tc>
      </w:tr>
      <w:tr w:rsidR="00753B97" w:rsidTr="002E45B0">
        <w:tc>
          <w:tcPr>
            <w:tcW w:w="3115" w:type="dxa"/>
          </w:tcPr>
          <w:p w:rsidR="00753B97" w:rsidRDefault="00753B97" w:rsidP="00B1749B">
            <w:pPr>
              <w:tabs>
                <w:tab w:val="left" w:pos="6795"/>
              </w:tabs>
              <w:jc w:val="both"/>
              <w:rPr>
                <w:rFonts w:ascii="Times New Roman" w:hAnsi="Times New Roman" w:cs="Times New Roman"/>
                <w:lang w:val="en-US"/>
              </w:rPr>
            </w:pPr>
          </w:p>
        </w:tc>
        <w:tc>
          <w:tcPr>
            <w:tcW w:w="3115" w:type="dxa"/>
          </w:tcPr>
          <w:p w:rsidR="00753B97" w:rsidRPr="00753B97" w:rsidRDefault="00753B97" w:rsidP="009E0F66">
            <w:pPr>
              <w:tabs>
                <w:tab w:val="left" w:pos="6795"/>
              </w:tabs>
              <w:jc w:val="center"/>
              <w:rPr>
                <w:rFonts w:ascii="Times New Roman" w:hAnsi="Times New Roman" w:cs="Times New Roman"/>
                <w:b/>
              </w:rPr>
            </w:pPr>
            <w:r>
              <w:rPr>
                <w:rFonts w:ascii="Times New Roman" w:hAnsi="Times New Roman" w:cs="Times New Roman"/>
                <w:b/>
              </w:rPr>
              <w:t>148 226</w:t>
            </w:r>
          </w:p>
        </w:tc>
        <w:tc>
          <w:tcPr>
            <w:tcW w:w="3115" w:type="dxa"/>
          </w:tcPr>
          <w:p w:rsidR="00753B97" w:rsidRPr="00050BC4" w:rsidRDefault="00753B97" w:rsidP="002E45B0">
            <w:pPr>
              <w:tabs>
                <w:tab w:val="left" w:pos="6795"/>
              </w:tabs>
              <w:jc w:val="center"/>
              <w:rPr>
                <w:rFonts w:ascii="Times New Roman" w:hAnsi="Times New Roman" w:cs="Times New Roman"/>
                <w:b/>
                <w:lang w:val="en-US"/>
              </w:rPr>
            </w:pPr>
            <w:r>
              <w:rPr>
                <w:rFonts w:ascii="Times New Roman" w:hAnsi="Times New Roman" w:cs="Times New Roman"/>
                <w:b/>
                <w:lang w:val="en-US"/>
              </w:rPr>
              <w:t>1 331 069</w:t>
            </w:r>
          </w:p>
        </w:tc>
      </w:tr>
    </w:tbl>
    <w:p w:rsidR="00050BC4" w:rsidRDefault="00050BC4" w:rsidP="00B1749B">
      <w:pPr>
        <w:tabs>
          <w:tab w:val="left" w:pos="6795"/>
        </w:tabs>
        <w:jc w:val="both"/>
        <w:rPr>
          <w:rFonts w:ascii="Times New Roman" w:hAnsi="Times New Roman" w:cs="Times New Roman"/>
          <w:lang w:val="en-US"/>
        </w:rPr>
      </w:pPr>
    </w:p>
    <w:p w:rsidR="00987423" w:rsidRDefault="00753B97" w:rsidP="00B1749B">
      <w:pPr>
        <w:tabs>
          <w:tab w:val="left" w:pos="6795"/>
        </w:tabs>
        <w:jc w:val="both"/>
        <w:rPr>
          <w:rFonts w:ascii="Times New Roman" w:hAnsi="Times New Roman" w:cs="Times New Roman"/>
          <w:lang w:val="en-US"/>
        </w:rPr>
      </w:pPr>
      <w:r>
        <w:rPr>
          <w:rFonts w:ascii="Times New Roman" w:hAnsi="Times New Roman" w:cs="Times New Roman"/>
          <w:lang w:val="en-US"/>
        </w:rPr>
        <w:t>As at December 31, 201</w:t>
      </w:r>
      <w:r w:rsidRPr="00753B97">
        <w:rPr>
          <w:rFonts w:ascii="Times New Roman" w:hAnsi="Times New Roman" w:cs="Times New Roman"/>
          <w:lang w:val="en-US"/>
        </w:rPr>
        <w:t>6</w:t>
      </w:r>
      <w:r w:rsidR="00987423">
        <w:rPr>
          <w:rFonts w:ascii="Times New Roman" w:hAnsi="Times New Roman" w:cs="Times New Roman"/>
          <w:lang w:val="en-US"/>
        </w:rPr>
        <w:t xml:space="preserve">, the aggregate balance of NOSTRO accounts with the largest counterparty bank amounted to </w:t>
      </w:r>
      <w:r w:rsidRPr="00753B97">
        <w:rPr>
          <w:rFonts w:ascii="Times New Roman" w:hAnsi="Times New Roman" w:cs="Times New Roman"/>
          <w:lang w:val="en-US"/>
        </w:rPr>
        <w:t>58 775</w:t>
      </w:r>
      <w:r w:rsidR="00987423">
        <w:rPr>
          <w:rFonts w:ascii="Times New Roman" w:hAnsi="Times New Roman" w:cs="Times New Roman"/>
          <w:lang w:val="en-US"/>
        </w:rPr>
        <w:t xml:space="preserve"> or </w:t>
      </w:r>
      <w:r>
        <w:rPr>
          <w:rFonts w:ascii="Times New Roman" w:hAnsi="Times New Roman" w:cs="Times New Roman"/>
          <w:lang w:val="en-US"/>
        </w:rPr>
        <w:t>39</w:t>
      </w:r>
      <w:r w:rsidRPr="00753B97">
        <w:rPr>
          <w:rFonts w:ascii="Times New Roman" w:hAnsi="Times New Roman" w:cs="Times New Roman"/>
          <w:lang w:val="en-US"/>
        </w:rPr>
        <w:t>.65</w:t>
      </w:r>
      <w:r w:rsidR="00987423">
        <w:rPr>
          <w:rFonts w:ascii="Times New Roman" w:hAnsi="Times New Roman" w:cs="Times New Roman"/>
          <w:lang w:val="en-US"/>
        </w:rPr>
        <w:t xml:space="preserve">% from the </w:t>
      </w:r>
      <w:r w:rsidR="00987423" w:rsidRPr="00987423">
        <w:rPr>
          <w:rFonts w:ascii="Times New Roman" w:hAnsi="Times New Roman" w:cs="Times New Roman"/>
          <w:lang w:val="en-US"/>
        </w:rPr>
        <w:t xml:space="preserve">total balance of </w:t>
      </w:r>
      <w:r w:rsidR="00987423">
        <w:rPr>
          <w:rFonts w:ascii="Times New Roman" w:hAnsi="Times New Roman" w:cs="Times New Roman"/>
          <w:lang w:val="en-US"/>
        </w:rPr>
        <w:t xml:space="preserve">all </w:t>
      </w:r>
      <w:r w:rsidR="00987423" w:rsidRPr="00987423">
        <w:rPr>
          <w:rFonts w:ascii="Times New Roman" w:hAnsi="Times New Roman" w:cs="Times New Roman"/>
          <w:lang w:val="en-US"/>
        </w:rPr>
        <w:t>NOSTRO accounts</w:t>
      </w:r>
      <w:r w:rsidR="00987423">
        <w:rPr>
          <w:rFonts w:ascii="Times New Roman" w:hAnsi="Times New Roman" w:cs="Times New Roman"/>
          <w:lang w:val="en-US"/>
        </w:rPr>
        <w:t xml:space="preserve"> (201</w:t>
      </w:r>
      <w:r w:rsidRPr="00753B97">
        <w:rPr>
          <w:rFonts w:ascii="Times New Roman" w:hAnsi="Times New Roman" w:cs="Times New Roman"/>
          <w:lang w:val="en-US"/>
        </w:rPr>
        <w:t>5</w:t>
      </w:r>
      <w:r w:rsidR="00987423">
        <w:rPr>
          <w:rFonts w:ascii="Times New Roman" w:hAnsi="Times New Roman" w:cs="Times New Roman"/>
          <w:lang w:val="en-US"/>
        </w:rPr>
        <w:t xml:space="preserve">: </w:t>
      </w:r>
      <w:r w:rsidRPr="00753B97">
        <w:rPr>
          <w:rFonts w:ascii="Times New Roman" w:hAnsi="Times New Roman" w:cs="Times New Roman"/>
          <w:lang w:val="en-US"/>
        </w:rPr>
        <w:t>691 863</w:t>
      </w:r>
      <w:r w:rsidR="00987423">
        <w:rPr>
          <w:rFonts w:ascii="Times New Roman" w:hAnsi="Times New Roman" w:cs="Times New Roman"/>
          <w:lang w:val="en-US"/>
        </w:rPr>
        <w:t xml:space="preserve"> or </w:t>
      </w:r>
      <w:r w:rsidRPr="00753B97">
        <w:rPr>
          <w:rFonts w:ascii="Times New Roman" w:hAnsi="Times New Roman" w:cs="Times New Roman"/>
          <w:lang w:val="en-US"/>
        </w:rPr>
        <w:t>51.98</w:t>
      </w:r>
      <w:r w:rsidR="00987423">
        <w:rPr>
          <w:rFonts w:ascii="Times New Roman" w:hAnsi="Times New Roman" w:cs="Times New Roman"/>
          <w:lang w:val="en-US"/>
        </w:rPr>
        <w:t>%).</w:t>
      </w:r>
    </w:p>
    <w:p w:rsidR="00987423" w:rsidRDefault="00497D94" w:rsidP="00B1749B">
      <w:pPr>
        <w:tabs>
          <w:tab w:val="left" w:pos="6795"/>
        </w:tabs>
        <w:jc w:val="both"/>
        <w:rPr>
          <w:rFonts w:ascii="Times New Roman" w:hAnsi="Times New Roman" w:cs="Times New Roman"/>
          <w:lang w:val="en-US"/>
        </w:rPr>
      </w:pPr>
      <w:r>
        <w:rPr>
          <w:rFonts w:ascii="Times New Roman" w:hAnsi="Times New Roman" w:cs="Times New Roman"/>
          <w:lang w:val="en-US"/>
        </w:rPr>
        <w:t xml:space="preserve">Geographical, currency, interest analyses and </w:t>
      </w:r>
      <w:r w:rsidRPr="00497D94">
        <w:rPr>
          <w:rFonts w:ascii="Times New Roman" w:hAnsi="Times New Roman" w:cs="Times New Roman"/>
          <w:lang w:val="en-US"/>
        </w:rPr>
        <w:t xml:space="preserve">settlement terms </w:t>
      </w:r>
      <w:r>
        <w:rPr>
          <w:rFonts w:ascii="Times New Roman" w:hAnsi="Times New Roman" w:cs="Times New Roman"/>
          <w:lang w:val="en-US"/>
        </w:rPr>
        <w:t>analysis for cash and cash equivalents is provided in Note 29.</w:t>
      </w:r>
    </w:p>
    <w:p w:rsidR="00497D94" w:rsidRDefault="00497D94" w:rsidP="00B1749B">
      <w:pPr>
        <w:tabs>
          <w:tab w:val="left" w:pos="6795"/>
        </w:tabs>
        <w:jc w:val="both"/>
        <w:rPr>
          <w:rFonts w:ascii="Times New Roman" w:hAnsi="Times New Roman" w:cs="Times New Roman"/>
          <w:lang w:val="en-US"/>
        </w:rPr>
      </w:pPr>
    </w:p>
    <w:p w:rsidR="000048A2" w:rsidRPr="00AA6448" w:rsidRDefault="000048A2" w:rsidP="000048A2">
      <w:pPr>
        <w:pStyle w:val="a7"/>
        <w:numPr>
          <w:ilvl w:val="0"/>
          <w:numId w:val="1"/>
        </w:numPr>
        <w:tabs>
          <w:tab w:val="left" w:pos="6795"/>
        </w:tabs>
        <w:jc w:val="both"/>
        <w:rPr>
          <w:rFonts w:ascii="Times New Roman" w:hAnsi="Times New Roman" w:cs="Times New Roman"/>
          <w:b/>
          <w:lang w:val="en-US"/>
        </w:rPr>
      </w:pPr>
      <w:r w:rsidRPr="00AA6448">
        <w:rPr>
          <w:rFonts w:ascii="Times New Roman" w:hAnsi="Times New Roman" w:cs="Times New Roman"/>
          <w:b/>
          <w:lang w:val="en-US"/>
        </w:rPr>
        <w:t>Financial assets at f</w:t>
      </w:r>
      <w:r w:rsidR="006C10C5" w:rsidRPr="00AA6448">
        <w:rPr>
          <w:rFonts w:ascii="Times New Roman" w:hAnsi="Times New Roman" w:cs="Times New Roman"/>
          <w:b/>
          <w:lang w:val="en-US"/>
        </w:rPr>
        <w:t>air value through profit or loss</w:t>
      </w:r>
    </w:p>
    <w:tbl>
      <w:tblPr>
        <w:tblStyle w:val="a8"/>
        <w:tblW w:w="0" w:type="auto"/>
        <w:tblLook w:val="04A0" w:firstRow="1" w:lastRow="0" w:firstColumn="1" w:lastColumn="0" w:noHBand="0" w:noVBand="1"/>
      </w:tblPr>
      <w:tblGrid>
        <w:gridCol w:w="3115"/>
        <w:gridCol w:w="3115"/>
        <w:gridCol w:w="3115"/>
      </w:tblGrid>
      <w:tr w:rsidR="00753B97" w:rsidTr="002E45B0">
        <w:tc>
          <w:tcPr>
            <w:tcW w:w="3115" w:type="dxa"/>
          </w:tcPr>
          <w:p w:rsidR="00753B97" w:rsidRDefault="00753B97" w:rsidP="006C10C5">
            <w:pPr>
              <w:tabs>
                <w:tab w:val="left" w:pos="6795"/>
              </w:tabs>
              <w:jc w:val="both"/>
              <w:rPr>
                <w:rFonts w:ascii="Times New Roman" w:hAnsi="Times New Roman" w:cs="Times New Roman"/>
                <w:lang w:val="en-US"/>
              </w:rPr>
            </w:pPr>
          </w:p>
        </w:tc>
        <w:tc>
          <w:tcPr>
            <w:tcW w:w="3115" w:type="dxa"/>
          </w:tcPr>
          <w:p w:rsidR="00753B97" w:rsidRPr="000002AB" w:rsidRDefault="000002AB" w:rsidP="009E0F66">
            <w:pPr>
              <w:tabs>
                <w:tab w:val="left" w:pos="6795"/>
              </w:tabs>
              <w:jc w:val="center"/>
              <w:rPr>
                <w:rFonts w:ascii="Times New Roman" w:hAnsi="Times New Roman" w:cs="Times New Roman"/>
                <w:b/>
              </w:rPr>
            </w:pPr>
            <w:r>
              <w:rPr>
                <w:rFonts w:ascii="Times New Roman" w:hAnsi="Times New Roman" w:cs="Times New Roman"/>
                <w:b/>
              </w:rPr>
              <w:t>2016</w:t>
            </w:r>
          </w:p>
        </w:tc>
        <w:tc>
          <w:tcPr>
            <w:tcW w:w="3115" w:type="dxa"/>
          </w:tcPr>
          <w:p w:rsidR="00753B97" w:rsidRPr="006C10C5" w:rsidRDefault="00753B97" w:rsidP="002E45B0">
            <w:pPr>
              <w:tabs>
                <w:tab w:val="left" w:pos="6795"/>
              </w:tabs>
              <w:jc w:val="center"/>
              <w:rPr>
                <w:rFonts w:ascii="Times New Roman" w:hAnsi="Times New Roman" w:cs="Times New Roman"/>
                <w:b/>
                <w:lang w:val="en-US"/>
              </w:rPr>
            </w:pPr>
            <w:r>
              <w:rPr>
                <w:rFonts w:ascii="Times New Roman" w:hAnsi="Times New Roman" w:cs="Times New Roman"/>
                <w:b/>
                <w:lang w:val="en-US"/>
              </w:rPr>
              <w:t>2015</w:t>
            </w:r>
          </w:p>
        </w:tc>
      </w:tr>
      <w:tr w:rsidR="00753B97" w:rsidTr="002E45B0">
        <w:tc>
          <w:tcPr>
            <w:tcW w:w="3115" w:type="dxa"/>
          </w:tcPr>
          <w:p w:rsidR="00753B97" w:rsidRDefault="00753B97" w:rsidP="006C10C5">
            <w:pPr>
              <w:tabs>
                <w:tab w:val="left" w:pos="6795"/>
              </w:tabs>
              <w:jc w:val="both"/>
              <w:rPr>
                <w:rFonts w:ascii="Times New Roman" w:hAnsi="Times New Roman" w:cs="Times New Roman"/>
                <w:lang w:val="en-US"/>
              </w:rPr>
            </w:pPr>
            <w:r>
              <w:rPr>
                <w:rFonts w:ascii="Times New Roman" w:hAnsi="Times New Roman" w:cs="Times New Roman"/>
                <w:lang w:val="en-US"/>
              </w:rPr>
              <w:t>Promissory notes</w:t>
            </w:r>
          </w:p>
        </w:tc>
        <w:tc>
          <w:tcPr>
            <w:tcW w:w="3115" w:type="dxa"/>
          </w:tcPr>
          <w:p w:rsidR="00753B97" w:rsidRPr="000002AB" w:rsidRDefault="000002AB" w:rsidP="009E0F66">
            <w:pPr>
              <w:tabs>
                <w:tab w:val="left" w:pos="6795"/>
              </w:tabs>
              <w:jc w:val="center"/>
              <w:rPr>
                <w:rFonts w:ascii="Times New Roman" w:hAnsi="Times New Roman" w:cs="Times New Roman"/>
              </w:rPr>
            </w:pPr>
            <w:r>
              <w:rPr>
                <w:rFonts w:ascii="Times New Roman" w:hAnsi="Times New Roman" w:cs="Times New Roman"/>
              </w:rPr>
              <w:t>169 592</w:t>
            </w:r>
          </w:p>
        </w:tc>
        <w:tc>
          <w:tcPr>
            <w:tcW w:w="3115" w:type="dxa"/>
          </w:tcPr>
          <w:p w:rsidR="00753B97" w:rsidRDefault="00753B97" w:rsidP="002E45B0">
            <w:pPr>
              <w:tabs>
                <w:tab w:val="left" w:pos="6795"/>
              </w:tabs>
              <w:jc w:val="center"/>
              <w:rPr>
                <w:rFonts w:ascii="Times New Roman" w:hAnsi="Times New Roman" w:cs="Times New Roman"/>
                <w:lang w:val="en-US"/>
              </w:rPr>
            </w:pPr>
            <w:r>
              <w:rPr>
                <w:rFonts w:ascii="Times New Roman" w:hAnsi="Times New Roman" w:cs="Times New Roman"/>
                <w:lang w:val="en-US"/>
              </w:rPr>
              <w:t>224 995</w:t>
            </w:r>
          </w:p>
        </w:tc>
      </w:tr>
      <w:tr w:rsidR="00753B97" w:rsidTr="002E45B0">
        <w:tc>
          <w:tcPr>
            <w:tcW w:w="3115" w:type="dxa"/>
          </w:tcPr>
          <w:p w:rsidR="00753B97" w:rsidRDefault="00753B97" w:rsidP="006C10C5">
            <w:pPr>
              <w:tabs>
                <w:tab w:val="left" w:pos="6795"/>
              </w:tabs>
              <w:jc w:val="both"/>
              <w:rPr>
                <w:rFonts w:ascii="Times New Roman" w:hAnsi="Times New Roman" w:cs="Times New Roman"/>
                <w:lang w:val="en-US"/>
              </w:rPr>
            </w:pPr>
            <w:r>
              <w:rPr>
                <w:rFonts w:ascii="Times New Roman" w:hAnsi="Times New Roman" w:cs="Times New Roman"/>
                <w:lang w:val="en-US"/>
              </w:rPr>
              <w:t xml:space="preserve">Corporate shares </w:t>
            </w:r>
          </w:p>
        </w:tc>
        <w:tc>
          <w:tcPr>
            <w:tcW w:w="3115" w:type="dxa"/>
          </w:tcPr>
          <w:p w:rsidR="00753B97" w:rsidRPr="000002AB" w:rsidRDefault="000002AB" w:rsidP="009E0F66">
            <w:pPr>
              <w:tabs>
                <w:tab w:val="left" w:pos="6795"/>
              </w:tabs>
              <w:jc w:val="center"/>
              <w:rPr>
                <w:rFonts w:ascii="Times New Roman" w:hAnsi="Times New Roman" w:cs="Times New Roman"/>
              </w:rPr>
            </w:pPr>
            <w:r>
              <w:rPr>
                <w:rFonts w:ascii="Times New Roman" w:hAnsi="Times New Roman" w:cs="Times New Roman"/>
              </w:rPr>
              <w:t>2 233</w:t>
            </w:r>
          </w:p>
        </w:tc>
        <w:tc>
          <w:tcPr>
            <w:tcW w:w="3115" w:type="dxa"/>
          </w:tcPr>
          <w:p w:rsidR="00753B97" w:rsidRDefault="00753B97" w:rsidP="002E45B0">
            <w:pPr>
              <w:tabs>
                <w:tab w:val="left" w:pos="6795"/>
              </w:tabs>
              <w:jc w:val="center"/>
              <w:rPr>
                <w:rFonts w:ascii="Times New Roman" w:hAnsi="Times New Roman" w:cs="Times New Roman"/>
                <w:lang w:val="en-US"/>
              </w:rPr>
            </w:pPr>
            <w:r>
              <w:rPr>
                <w:rFonts w:ascii="Times New Roman" w:hAnsi="Times New Roman" w:cs="Times New Roman"/>
                <w:lang w:val="en-US"/>
              </w:rPr>
              <w:t>471</w:t>
            </w:r>
          </w:p>
        </w:tc>
      </w:tr>
      <w:tr w:rsidR="00753B97" w:rsidTr="002E45B0">
        <w:tc>
          <w:tcPr>
            <w:tcW w:w="3115" w:type="dxa"/>
          </w:tcPr>
          <w:p w:rsidR="00753B97" w:rsidRDefault="00753B97" w:rsidP="006C10C5">
            <w:pPr>
              <w:tabs>
                <w:tab w:val="left" w:pos="6795"/>
              </w:tabs>
              <w:jc w:val="both"/>
              <w:rPr>
                <w:rFonts w:ascii="Times New Roman" w:hAnsi="Times New Roman" w:cs="Times New Roman"/>
                <w:lang w:val="en-US"/>
              </w:rPr>
            </w:pPr>
          </w:p>
        </w:tc>
        <w:tc>
          <w:tcPr>
            <w:tcW w:w="3115" w:type="dxa"/>
          </w:tcPr>
          <w:p w:rsidR="00753B97" w:rsidRPr="000002AB" w:rsidRDefault="000002AB" w:rsidP="009E0F66">
            <w:pPr>
              <w:tabs>
                <w:tab w:val="left" w:pos="6795"/>
              </w:tabs>
              <w:jc w:val="center"/>
              <w:rPr>
                <w:rFonts w:ascii="Times New Roman" w:hAnsi="Times New Roman" w:cs="Times New Roman"/>
                <w:b/>
              </w:rPr>
            </w:pPr>
            <w:r>
              <w:rPr>
                <w:rFonts w:ascii="Times New Roman" w:hAnsi="Times New Roman" w:cs="Times New Roman"/>
                <w:b/>
              </w:rPr>
              <w:t>171 825</w:t>
            </w:r>
          </w:p>
        </w:tc>
        <w:tc>
          <w:tcPr>
            <w:tcW w:w="3115" w:type="dxa"/>
          </w:tcPr>
          <w:p w:rsidR="00753B97" w:rsidRPr="006C10C5" w:rsidRDefault="00753B97" w:rsidP="002E45B0">
            <w:pPr>
              <w:tabs>
                <w:tab w:val="left" w:pos="6795"/>
              </w:tabs>
              <w:jc w:val="center"/>
              <w:rPr>
                <w:rFonts w:ascii="Times New Roman" w:hAnsi="Times New Roman" w:cs="Times New Roman"/>
                <w:b/>
                <w:lang w:val="en-US"/>
              </w:rPr>
            </w:pPr>
            <w:r>
              <w:rPr>
                <w:rFonts w:ascii="Times New Roman" w:hAnsi="Times New Roman" w:cs="Times New Roman"/>
                <w:b/>
                <w:lang w:val="en-US"/>
              </w:rPr>
              <w:t>225 466</w:t>
            </w:r>
          </w:p>
        </w:tc>
      </w:tr>
    </w:tbl>
    <w:p w:rsidR="002848EA" w:rsidRDefault="002848EA" w:rsidP="006C10C5">
      <w:pPr>
        <w:tabs>
          <w:tab w:val="left" w:pos="6795"/>
        </w:tabs>
        <w:jc w:val="both"/>
        <w:rPr>
          <w:rFonts w:ascii="Times New Roman" w:hAnsi="Times New Roman" w:cs="Times New Roman"/>
          <w:lang w:val="en-US"/>
        </w:rPr>
      </w:pPr>
    </w:p>
    <w:p w:rsidR="006C10C5" w:rsidRDefault="00301A9D" w:rsidP="006C10C5">
      <w:pPr>
        <w:tabs>
          <w:tab w:val="left" w:pos="6795"/>
        </w:tabs>
        <w:jc w:val="both"/>
        <w:rPr>
          <w:rFonts w:ascii="Times New Roman" w:hAnsi="Times New Roman" w:cs="Times New Roman"/>
          <w:lang w:val="en-US"/>
        </w:rPr>
      </w:pPr>
      <w:r>
        <w:rPr>
          <w:rFonts w:ascii="Times New Roman" w:hAnsi="Times New Roman" w:cs="Times New Roman"/>
          <w:lang w:val="en-US"/>
        </w:rPr>
        <w:t>As at December 31, 201</w:t>
      </w:r>
      <w:r w:rsidRPr="00301A9D">
        <w:rPr>
          <w:rFonts w:ascii="Times New Roman" w:hAnsi="Times New Roman" w:cs="Times New Roman"/>
          <w:lang w:val="en-US"/>
        </w:rPr>
        <w:t>6</w:t>
      </w:r>
      <w:r w:rsidR="002848EA" w:rsidRPr="002848EA">
        <w:rPr>
          <w:rFonts w:ascii="Times New Roman" w:hAnsi="Times New Roman" w:cs="Times New Roman"/>
          <w:lang w:val="en-US"/>
        </w:rPr>
        <w:t>,</w:t>
      </w:r>
      <w:r>
        <w:rPr>
          <w:rFonts w:ascii="Times New Roman" w:hAnsi="Times New Roman" w:cs="Times New Roman"/>
          <w:lang w:val="en-US"/>
        </w:rPr>
        <w:t xml:space="preserve"> and December 31, 201</w:t>
      </w:r>
      <w:r w:rsidRPr="00301A9D">
        <w:rPr>
          <w:rFonts w:ascii="Times New Roman" w:hAnsi="Times New Roman" w:cs="Times New Roman"/>
          <w:lang w:val="en-US"/>
        </w:rPr>
        <w:t>5</w:t>
      </w:r>
      <w:r w:rsidR="002848EA">
        <w:rPr>
          <w:rFonts w:ascii="Times New Roman" w:hAnsi="Times New Roman" w:cs="Times New Roman"/>
          <w:lang w:val="en-US"/>
        </w:rPr>
        <w:t xml:space="preserve">, there were not any promissory notes </w:t>
      </w:r>
      <w:r w:rsidR="00207C6E">
        <w:rPr>
          <w:rFonts w:ascii="Times New Roman" w:hAnsi="Times New Roman" w:cs="Times New Roman"/>
          <w:lang w:val="en-US"/>
        </w:rPr>
        <w:t>with expired maturity.</w:t>
      </w:r>
    </w:p>
    <w:p w:rsidR="00DC0A07" w:rsidRDefault="00207C6E" w:rsidP="006C10C5">
      <w:pPr>
        <w:tabs>
          <w:tab w:val="left" w:pos="6795"/>
        </w:tabs>
        <w:jc w:val="both"/>
        <w:rPr>
          <w:rFonts w:ascii="Times New Roman" w:hAnsi="Times New Roman" w:cs="Times New Roman"/>
          <w:lang w:val="en-US"/>
        </w:rPr>
      </w:pPr>
      <w:r>
        <w:rPr>
          <w:rFonts w:ascii="Times New Roman" w:hAnsi="Times New Roman" w:cs="Times New Roman"/>
          <w:lang w:val="en-US"/>
        </w:rPr>
        <w:t>Large Russian banks are represented by the banks being among 20 largest banks of Russia according to net assets value. Other</w:t>
      </w:r>
      <w:r w:rsidRPr="00207C6E">
        <w:rPr>
          <w:rFonts w:ascii="Times New Roman" w:hAnsi="Times New Roman" w:cs="Times New Roman"/>
          <w:lang w:val="en-US"/>
        </w:rPr>
        <w:t xml:space="preserve"> Russian banks are represented by the banks being among 20</w:t>
      </w:r>
      <w:r>
        <w:rPr>
          <w:rFonts w:ascii="Times New Roman" w:hAnsi="Times New Roman" w:cs="Times New Roman"/>
          <w:lang w:val="en-US"/>
        </w:rPr>
        <w:t>0</w:t>
      </w:r>
      <w:r w:rsidRPr="00207C6E">
        <w:rPr>
          <w:rFonts w:ascii="Times New Roman" w:hAnsi="Times New Roman" w:cs="Times New Roman"/>
          <w:lang w:val="en-US"/>
        </w:rPr>
        <w:t xml:space="preserve"> largest banks of Russia according to net assets value.</w:t>
      </w:r>
      <w:r w:rsidRPr="00207C6E">
        <w:rPr>
          <w:lang w:val="en-US"/>
        </w:rPr>
        <w:t xml:space="preserve"> </w:t>
      </w:r>
      <w:r w:rsidRPr="00207C6E">
        <w:rPr>
          <w:rFonts w:ascii="Times New Roman" w:hAnsi="Times New Roman" w:cs="Times New Roman"/>
          <w:lang w:val="en-US"/>
        </w:rPr>
        <w:t xml:space="preserve">Large Russian </w:t>
      </w:r>
      <w:r>
        <w:rPr>
          <w:rFonts w:ascii="Times New Roman" w:hAnsi="Times New Roman" w:cs="Times New Roman"/>
          <w:lang w:val="en-US"/>
        </w:rPr>
        <w:t>companies</w:t>
      </w:r>
      <w:r w:rsidRPr="00207C6E">
        <w:rPr>
          <w:rFonts w:ascii="Times New Roman" w:hAnsi="Times New Roman" w:cs="Times New Roman"/>
          <w:lang w:val="en-US"/>
        </w:rPr>
        <w:t xml:space="preserve"> are represented </w:t>
      </w:r>
      <w:r>
        <w:rPr>
          <w:rFonts w:ascii="Times New Roman" w:hAnsi="Times New Roman" w:cs="Times New Roman"/>
          <w:lang w:val="en-US"/>
        </w:rPr>
        <w:t xml:space="preserve">mainly </w:t>
      </w:r>
      <w:r w:rsidRPr="00207C6E">
        <w:rPr>
          <w:rFonts w:ascii="Times New Roman" w:hAnsi="Times New Roman" w:cs="Times New Roman"/>
          <w:lang w:val="en-US"/>
        </w:rPr>
        <w:t>by</w:t>
      </w:r>
      <w:r w:rsidR="00DC0A07">
        <w:rPr>
          <w:rFonts w:ascii="Times New Roman" w:hAnsi="Times New Roman" w:cs="Times New Roman"/>
          <w:lang w:val="en-US"/>
        </w:rPr>
        <w:t xml:space="preserve"> “blue chips” and </w:t>
      </w:r>
      <w:r w:rsidR="00DC0A07" w:rsidRPr="00DC0A07">
        <w:rPr>
          <w:rFonts w:ascii="Times New Roman" w:hAnsi="Times New Roman" w:cs="Times New Roman"/>
          <w:lang w:val="en-US"/>
        </w:rPr>
        <w:t xml:space="preserve">the </w:t>
      </w:r>
      <w:r w:rsidR="00DC0A07">
        <w:rPr>
          <w:rFonts w:ascii="Times New Roman" w:hAnsi="Times New Roman" w:cs="Times New Roman"/>
          <w:lang w:val="en-US"/>
        </w:rPr>
        <w:t>companies</w:t>
      </w:r>
      <w:r w:rsidR="00DC0A07" w:rsidRPr="00DC0A07">
        <w:rPr>
          <w:rFonts w:ascii="Times New Roman" w:hAnsi="Times New Roman" w:cs="Times New Roman"/>
          <w:lang w:val="en-US"/>
        </w:rPr>
        <w:t xml:space="preserve"> </w:t>
      </w:r>
      <w:r w:rsidR="00DC0A07">
        <w:rPr>
          <w:rFonts w:ascii="Times New Roman" w:hAnsi="Times New Roman" w:cs="Times New Roman"/>
          <w:lang w:val="en-US"/>
        </w:rPr>
        <w:t>listed</w:t>
      </w:r>
      <w:r w:rsidR="00DC0A07" w:rsidRPr="00DC0A07">
        <w:rPr>
          <w:rFonts w:ascii="Times New Roman" w:hAnsi="Times New Roman" w:cs="Times New Roman"/>
          <w:lang w:val="en-US"/>
        </w:rPr>
        <w:t xml:space="preserve"> among </w:t>
      </w:r>
      <w:r w:rsidR="00DC0A07">
        <w:rPr>
          <w:rFonts w:ascii="Times New Roman" w:hAnsi="Times New Roman" w:cs="Times New Roman"/>
          <w:lang w:val="en-US"/>
        </w:rPr>
        <w:t>15</w:t>
      </w:r>
      <w:r w:rsidR="00DC0A07" w:rsidRPr="00DC0A07">
        <w:rPr>
          <w:rFonts w:ascii="Times New Roman" w:hAnsi="Times New Roman" w:cs="Times New Roman"/>
          <w:lang w:val="en-US"/>
        </w:rPr>
        <w:t>0 largest banks of Russia</w:t>
      </w:r>
    </w:p>
    <w:p w:rsidR="00207C6E" w:rsidRDefault="0033222E" w:rsidP="00DC0A07">
      <w:pPr>
        <w:rPr>
          <w:rFonts w:ascii="Times New Roman" w:hAnsi="Times New Roman" w:cs="Times New Roman"/>
          <w:lang w:val="en-US"/>
        </w:rPr>
      </w:pPr>
      <w:r>
        <w:rPr>
          <w:rFonts w:ascii="Times New Roman" w:hAnsi="Times New Roman" w:cs="Times New Roman"/>
          <w:lang w:val="en-US"/>
        </w:rPr>
        <w:t xml:space="preserve">Financial assets </w:t>
      </w:r>
      <w:r w:rsidRPr="0033222E">
        <w:rPr>
          <w:rFonts w:ascii="Times New Roman" w:hAnsi="Times New Roman" w:cs="Times New Roman"/>
          <w:lang w:val="en-US"/>
        </w:rPr>
        <w:t>at fair value through profit or loss</w:t>
      </w:r>
      <w:r w:rsidRPr="0033222E">
        <w:rPr>
          <w:lang w:val="en-US"/>
        </w:rPr>
        <w:t xml:space="preserve"> </w:t>
      </w:r>
      <w:r>
        <w:rPr>
          <w:rFonts w:ascii="Times New Roman" w:hAnsi="Times New Roman" w:cs="Times New Roman"/>
          <w:lang w:val="en-US"/>
        </w:rPr>
        <w:t>a</w:t>
      </w:r>
      <w:r w:rsidR="00301A9D">
        <w:rPr>
          <w:rFonts w:ascii="Times New Roman" w:hAnsi="Times New Roman" w:cs="Times New Roman"/>
          <w:lang w:val="en-US"/>
        </w:rPr>
        <w:t>s at December 31, 201</w:t>
      </w:r>
      <w:r w:rsidR="00301A9D" w:rsidRPr="00301A9D">
        <w:rPr>
          <w:rFonts w:ascii="Times New Roman" w:hAnsi="Times New Roman" w:cs="Times New Roman"/>
          <w:lang w:val="en-US"/>
        </w:rPr>
        <w:t>6</w:t>
      </w:r>
      <w:r>
        <w:rPr>
          <w:rFonts w:ascii="Times New Roman" w:hAnsi="Times New Roman" w:cs="Times New Roman"/>
          <w:lang w:val="en-US"/>
        </w:rPr>
        <w:t>:</w:t>
      </w:r>
    </w:p>
    <w:tbl>
      <w:tblPr>
        <w:tblStyle w:val="a8"/>
        <w:tblW w:w="0" w:type="auto"/>
        <w:tblLook w:val="04A0" w:firstRow="1" w:lastRow="0" w:firstColumn="1" w:lastColumn="0" w:noHBand="0" w:noVBand="1"/>
      </w:tblPr>
      <w:tblGrid>
        <w:gridCol w:w="2547"/>
        <w:gridCol w:w="2268"/>
        <w:gridCol w:w="2193"/>
        <w:gridCol w:w="2337"/>
      </w:tblGrid>
      <w:tr w:rsidR="00FE2945" w:rsidTr="00FE2945">
        <w:tc>
          <w:tcPr>
            <w:tcW w:w="2547" w:type="dxa"/>
          </w:tcPr>
          <w:p w:rsidR="00FE2945" w:rsidRDefault="00FE2945" w:rsidP="00DC0A07">
            <w:pPr>
              <w:rPr>
                <w:rFonts w:ascii="Times New Roman" w:hAnsi="Times New Roman" w:cs="Times New Roman"/>
                <w:lang w:val="en-US"/>
              </w:rPr>
            </w:pPr>
          </w:p>
        </w:tc>
        <w:tc>
          <w:tcPr>
            <w:tcW w:w="2268" w:type="dxa"/>
          </w:tcPr>
          <w:p w:rsidR="00FE2945" w:rsidRPr="00FE2945" w:rsidRDefault="00FE2945" w:rsidP="00FE2945">
            <w:pPr>
              <w:jc w:val="center"/>
              <w:rPr>
                <w:rFonts w:ascii="Times New Roman" w:hAnsi="Times New Roman" w:cs="Times New Roman"/>
                <w:b/>
                <w:lang w:val="en-US"/>
              </w:rPr>
            </w:pPr>
            <w:r w:rsidRPr="00FE2945">
              <w:rPr>
                <w:rFonts w:ascii="Times New Roman" w:hAnsi="Times New Roman" w:cs="Times New Roman"/>
                <w:b/>
                <w:lang w:val="en-US"/>
              </w:rPr>
              <w:t>Promissory notes</w:t>
            </w:r>
          </w:p>
        </w:tc>
        <w:tc>
          <w:tcPr>
            <w:tcW w:w="2193" w:type="dxa"/>
          </w:tcPr>
          <w:p w:rsidR="00FE2945" w:rsidRPr="00FE2945" w:rsidRDefault="00FE2945" w:rsidP="00FE2945">
            <w:pPr>
              <w:jc w:val="center"/>
              <w:rPr>
                <w:rFonts w:ascii="Times New Roman" w:hAnsi="Times New Roman" w:cs="Times New Roman"/>
                <w:b/>
                <w:lang w:val="en-US"/>
              </w:rPr>
            </w:pPr>
            <w:r w:rsidRPr="00FE2945">
              <w:rPr>
                <w:rFonts w:ascii="Times New Roman" w:hAnsi="Times New Roman" w:cs="Times New Roman"/>
                <w:b/>
                <w:lang w:val="en-US"/>
              </w:rPr>
              <w:t>Corporate shares</w:t>
            </w:r>
          </w:p>
        </w:tc>
        <w:tc>
          <w:tcPr>
            <w:tcW w:w="2337" w:type="dxa"/>
          </w:tcPr>
          <w:p w:rsidR="00FE2945" w:rsidRPr="00FE2945" w:rsidRDefault="00FE2945" w:rsidP="00FE2945">
            <w:pPr>
              <w:jc w:val="center"/>
              <w:rPr>
                <w:rFonts w:ascii="Times New Roman" w:hAnsi="Times New Roman" w:cs="Times New Roman"/>
                <w:b/>
                <w:lang w:val="en-US"/>
              </w:rPr>
            </w:pPr>
            <w:r w:rsidRPr="00FE2945">
              <w:rPr>
                <w:rFonts w:ascii="Times New Roman" w:hAnsi="Times New Roman" w:cs="Times New Roman"/>
                <w:b/>
                <w:lang w:val="en-US"/>
              </w:rPr>
              <w:t>Total</w:t>
            </w:r>
          </w:p>
        </w:tc>
      </w:tr>
      <w:tr w:rsidR="00FE2945" w:rsidTr="00FE2945">
        <w:tc>
          <w:tcPr>
            <w:tcW w:w="2547" w:type="dxa"/>
          </w:tcPr>
          <w:p w:rsidR="00FE2945" w:rsidRDefault="00FE2945" w:rsidP="00DC0A07">
            <w:pPr>
              <w:rPr>
                <w:rFonts w:ascii="Times New Roman" w:hAnsi="Times New Roman" w:cs="Times New Roman"/>
                <w:lang w:val="en-US"/>
              </w:rPr>
            </w:pPr>
            <w:r w:rsidRPr="00FE2945">
              <w:rPr>
                <w:rFonts w:ascii="Times New Roman" w:hAnsi="Times New Roman" w:cs="Times New Roman"/>
                <w:lang w:val="en-US"/>
              </w:rPr>
              <w:t>Large Russian banks</w:t>
            </w:r>
          </w:p>
        </w:tc>
        <w:tc>
          <w:tcPr>
            <w:tcW w:w="2268" w:type="dxa"/>
          </w:tcPr>
          <w:p w:rsidR="00FE2945" w:rsidRDefault="00FE2945" w:rsidP="00FE2945">
            <w:pPr>
              <w:jc w:val="center"/>
              <w:rPr>
                <w:rFonts w:ascii="Times New Roman" w:hAnsi="Times New Roman" w:cs="Times New Roman"/>
                <w:lang w:val="en-US"/>
              </w:rPr>
            </w:pPr>
          </w:p>
        </w:tc>
        <w:tc>
          <w:tcPr>
            <w:tcW w:w="2193" w:type="dxa"/>
          </w:tcPr>
          <w:p w:rsidR="00FE2945" w:rsidRDefault="00FE2945" w:rsidP="00FE2945">
            <w:pPr>
              <w:jc w:val="center"/>
              <w:rPr>
                <w:rFonts w:ascii="Times New Roman" w:hAnsi="Times New Roman" w:cs="Times New Roman"/>
                <w:lang w:val="en-US"/>
              </w:rPr>
            </w:pPr>
          </w:p>
        </w:tc>
        <w:tc>
          <w:tcPr>
            <w:tcW w:w="2337" w:type="dxa"/>
          </w:tcPr>
          <w:p w:rsidR="00FE2945" w:rsidRDefault="00032E1B" w:rsidP="00FE2945">
            <w:pPr>
              <w:jc w:val="center"/>
              <w:rPr>
                <w:rFonts w:ascii="Times New Roman" w:hAnsi="Times New Roman" w:cs="Times New Roman"/>
                <w:lang w:val="en-US"/>
              </w:rPr>
            </w:pPr>
            <w:r>
              <w:rPr>
                <w:rFonts w:ascii="Times New Roman" w:hAnsi="Times New Roman" w:cs="Times New Roman"/>
                <w:lang w:val="en-US"/>
              </w:rPr>
              <w:t>-</w:t>
            </w:r>
          </w:p>
        </w:tc>
      </w:tr>
      <w:tr w:rsidR="00FE2945" w:rsidTr="00FE2945">
        <w:tc>
          <w:tcPr>
            <w:tcW w:w="2547" w:type="dxa"/>
          </w:tcPr>
          <w:p w:rsidR="00FE2945" w:rsidRDefault="00FE2945" w:rsidP="00DC0A07">
            <w:pPr>
              <w:rPr>
                <w:rFonts w:ascii="Times New Roman" w:hAnsi="Times New Roman" w:cs="Times New Roman"/>
                <w:lang w:val="en-US"/>
              </w:rPr>
            </w:pPr>
            <w:r w:rsidRPr="00FE2945">
              <w:rPr>
                <w:rFonts w:ascii="Times New Roman" w:hAnsi="Times New Roman" w:cs="Times New Roman"/>
                <w:lang w:val="en-US"/>
              </w:rPr>
              <w:t>Other Russian banks</w:t>
            </w:r>
          </w:p>
        </w:tc>
        <w:tc>
          <w:tcPr>
            <w:tcW w:w="2268" w:type="dxa"/>
          </w:tcPr>
          <w:p w:rsidR="00FE2945" w:rsidRPr="00301A9D" w:rsidRDefault="00301A9D" w:rsidP="00FE2945">
            <w:pPr>
              <w:jc w:val="center"/>
              <w:rPr>
                <w:rFonts w:ascii="Times New Roman" w:hAnsi="Times New Roman" w:cs="Times New Roman"/>
              </w:rPr>
            </w:pPr>
            <w:r>
              <w:rPr>
                <w:rFonts w:ascii="Times New Roman" w:hAnsi="Times New Roman" w:cs="Times New Roman"/>
              </w:rPr>
              <w:t>169 592</w:t>
            </w:r>
          </w:p>
        </w:tc>
        <w:tc>
          <w:tcPr>
            <w:tcW w:w="2193" w:type="dxa"/>
          </w:tcPr>
          <w:p w:rsidR="00FE2945" w:rsidRDefault="00FE2945" w:rsidP="00032E1B">
            <w:pPr>
              <w:rPr>
                <w:rFonts w:ascii="Times New Roman" w:hAnsi="Times New Roman" w:cs="Times New Roman"/>
                <w:lang w:val="en-US"/>
              </w:rPr>
            </w:pPr>
          </w:p>
        </w:tc>
        <w:tc>
          <w:tcPr>
            <w:tcW w:w="2337" w:type="dxa"/>
          </w:tcPr>
          <w:p w:rsidR="00FE2945" w:rsidRPr="00301A9D" w:rsidRDefault="00301A9D" w:rsidP="00FE2945">
            <w:pPr>
              <w:jc w:val="center"/>
              <w:rPr>
                <w:rFonts w:ascii="Times New Roman" w:hAnsi="Times New Roman" w:cs="Times New Roman"/>
              </w:rPr>
            </w:pPr>
            <w:r>
              <w:rPr>
                <w:rFonts w:ascii="Times New Roman" w:hAnsi="Times New Roman" w:cs="Times New Roman"/>
              </w:rPr>
              <w:t>169 592</w:t>
            </w:r>
          </w:p>
        </w:tc>
      </w:tr>
      <w:tr w:rsidR="00FE2945" w:rsidTr="00FE2945">
        <w:tc>
          <w:tcPr>
            <w:tcW w:w="2547" w:type="dxa"/>
          </w:tcPr>
          <w:p w:rsidR="00FE2945" w:rsidRDefault="00FE2945" w:rsidP="00DC0A07">
            <w:pPr>
              <w:rPr>
                <w:rFonts w:ascii="Times New Roman" w:hAnsi="Times New Roman" w:cs="Times New Roman"/>
                <w:lang w:val="en-US"/>
              </w:rPr>
            </w:pPr>
            <w:r w:rsidRPr="00FE2945">
              <w:rPr>
                <w:rFonts w:ascii="Times New Roman" w:hAnsi="Times New Roman" w:cs="Times New Roman"/>
                <w:lang w:val="en-US"/>
              </w:rPr>
              <w:t>Large Russian companies</w:t>
            </w:r>
          </w:p>
        </w:tc>
        <w:tc>
          <w:tcPr>
            <w:tcW w:w="2268" w:type="dxa"/>
          </w:tcPr>
          <w:p w:rsidR="00FE2945" w:rsidRDefault="00FE2945" w:rsidP="00FE2945">
            <w:pPr>
              <w:jc w:val="center"/>
              <w:rPr>
                <w:rFonts w:ascii="Times New Roman" w:hAnsi="Times New Roman" w:cs="Times New Roman"/>
                <w:lang w:val="en-US"/>
              </w:rPr>
            </w:pPr>
          </w:p>
        </w:tc>
        <w:tc>
          <w:tcPr>
            <w:tcW w:w="2193" w:type="dxa"/>
          </w:tcPr>
          <w:p w:rsidR="00FE2945" w:rsidRDefault="00FE2945" w:rsidP="00FE2945">
            <w:pPr>
              <w:jc w:val="center"/>
              <w:rPr>
                <w:rFonts w:ascii="Times New Roman" w:hAnsi="Times New Roman" w:cs="Times New Roman"/>
                <w:lang w:val="en-US"/>
              </w:rPr>
            </w:pPr>
          </w:p>
        </w:tc>
        <w:tc>
          <w:tcPr>
            <w:tcW w:w="2337" w:type="dxa"/>
          </w:tcPr>
          <w:p w:rsidR="00FE2945" w:rsidRPr="00301A9D" w:rsidRDefault="00301A9D" w:rsidP="00FE2945">
            <w:pPr>
              <w:jc w:val="center"/>
              <w:rPr>
                <w:rFonts w:ascii="Times New Roman" w:hAnsi="Times New Roman" w:cs="Times New Roman"/>
              </w:rPr>
            </w:pPr>
            <w:r>
              <w:rPr>
                <w:rFonts w:ascii="Times New Roman" w:hAnsi="Times New Roman" w:cs="Times New Roman"/>
              </w:rPr>
              <w:t>-</w:t>
            </w:r>
          </w:p>
        </w:tc>
      </w:tr>
      <w:tr w:rsidR="00032E1B" w:rsidTr="00FE2945">
        <w:tc>
          <w:tcPr>
            <w:tcW w:w="2547" w:type="dxa"/>
          </w:tcPr>
          <w:p w:rsidR="00032E1B" w:rsidRPr="00FE2945" w:rsidRDefault="00032E1B" w:rsidP="00DC0A07">
            <w:pPr>
              <w:rPr>
                <w:rFonts w:ascii="Times New Roman" w:hAnsi="Times New Roman" w:cs="Times New Roman"/>
                <w:lang w:val="en-US"/>
              </w:rPr>
            </w:pPr>
            <w:r>
              <w:rPr>
                <w:rFonts w:ascii="Times New Roman" w:hAnsi="Times New Roman" w:cs="Times New Roman"/>
                <w:lang w:val="en-US"/>
              </w:rPr>
              <w:t>Other Russian companies</w:t>
            </w:r>
          </w:p>
        </w:tc>
        <w:tc>
          <w:tcPr>
            <w:tcW w:w="2268" w:type="dxa"/>
          </w:tcPr>
          <w:p w:rsidR="00032E1B" w:rsidRDefault="00032E1B" w:rsidP="00FE2945">
            <w:pPr>
              <w:jc w:val="center"/>
              <w:rPr>
                <w:rFonts w:ascii="Times New Roman" w:hAnsi="Times New Roman" w:cs="Times New Roman"/>
                <w:lang w:val="en-US"/>
              </w:rPr>
            </w:pPr>
          </w:p>
        </w:tc>
        <w:tc>
          <w:tcPr>
            <w:tcW w:w="2193" w:type="dxa"/>
          </w:tcPr>
          <w:p w:rsidR="00032E1B" w:rsidRPr="00301A9D" w:rsidRDefault="00301A9D" w:rsidP="00FE2945">
            <w:pPr>
              <w:jc w:val="center"/>
              <w:rPr>
                <w:rFonts w:ascii="Times New Roman" w:hAnsi="Times New Roman" w:cs="Times New Roman"/>
              </w:rPr>
            </w:pPr>
            <w:r>
              <w:rPr>
                <w:rFonts w:ascii="Times New Roman" w:hAnsi="Times New Roman" w:cs="Times New Roman"/>
              </w:rPr>
              <w:t>2 233</w:t>
            </w:r>
          </w:p>
        </w:tc>
        <w:tc>
          <w:tcPr>
            <w:tcW w:w="2337" w:type="dxa"/>
          </w:tcPr>
          <w:p w:rsidR="00032E1B" w:rsidRPr="00301A9D" w:rsidRDefault="00301A9D" w:rsidP="00FE2945">
            <w:pPr>
              <w:jc w:val="center"/>
              <w:rPr>
                <w:rFonts w:ascii="Times New Roman" w:hAnsi="Times New Roman" w:cs="Times New Roman"/>
              </w:rPr>
            </w:pPr>
            <w:r>
              <w:rPr>
                <w:rFonts w:ascii="Times New Roman" w:hAnsi="Times New Roman" w:cs="Times New Roman"/>
              </w:rPr>
              <w:t>2 233</w:t>
            </w:r>
          </w:p>
        </w:tc>
      </w:tr>
      <w:tr w:rsidR="00FE2945" w:rsidTr="00FE2945">
        <w:tc>
          <w:tcPr>
            <w:tcW w:w="2547" w:type="dxa"/>
          </w:tcPr>
          <w:p w:rsidR="00FE2945" w:rsidRPr="00D07D0B" w:rsidRDefault="00FE2945" w:rsidP="00DC0A07">
            <w:pPr>
              <w:rPr>
                <w:rFonts w:ascii="Times New Roman" w:hAnsi="Times New Roman" w:cs="Times New Roman"/>
                <w:b/>
                <w:lang w:val="en-US"/>
              </w:rPr>
            </w:pPr>
            <w:r w:rsidRPr="00D07D0B">
              <w:rPr>
                <w:rFonts w:ascii="Times New Roman" w:hAnsi="Times New Roman" w:cs="Times New Roman"/>
                <w:b/>
                <w:lang w:val="en-US"/>
              </w:rPr>
              <w:t>Total</w:t>
            </w:r>
          </w:p>
        </w:tc>
        <w:tc>
          <w:tcPr>
            <w:tcW w:w="2268" w:type="dxa"/>
          </w:tcPr>
          <w:p w:rsidR="00FE2945" w:rsidRPr="00301A9D" w:rsidRDefault="00301A9D" w:rsidP="00FE2945">
            <w:pPr>
              <w:jc w:val="center"/>
              <w:rPr>
                <w:rFonts w:ascii="Times New Roman" w:hAnsi="Times New Roman" w:cs="Times New Roman"/>
                <w:b/>
              </w:rPr>
            </w:pPr>
            <w:r>
              <w:rPr>
                <w:rFonts w:ascii="Times New Roman" w:hAnsi="Times New Roman" w:cs="Times New Roman"/>
                <w:b/>
              </w:rPr>
              <w:t>169 592</w:t>
            </w:r>
          </w:p>
        </w:tc>
        <w:tc>
          <w:tcPr>
            <w:tcW w:w="2193" w:type="dxa"/>
          </w:tcPr>
          <w:p w:rsidR="00FE2945" w:rsidRPr="00301A9D" w:rsidRDefault="00301A9D" w:rsidP="00FE2945">
            <w:pPr>
              <w:jc w:val="center"/>
              <w:rPr>
                <w:rFonts w:ascii="Times New Roman" w:hAnsi="Times New Roman" w:cs="Times New Roman"/>
                <w:b/>
              </w:rPr>
            </w:pPr>
            <w:r>
              <w:rPr>
                <w:rFonts w:ascii="Times New Roman" w:hAnsi="Times New Roman" w:cs="Times New Roman"/>
                <w:b/>
              </w:rPr>
              <w:t>2 233</w:t>
            </w:r>
          </w:p>
        </w:tc>
        <w:tc>
          <w:tcPr>
            <w:tcW w:w="2337" w:type="dxa"/>
          </w:tcPr>
          <w:p w:rsidR="00FE2945" w:rsidRPr="00301A9D" w:rsidRDefault="00301A9D" w:rsidP="00FE2945">
            <w:pPr>
              <w:jc w:val="center"/>
              <w:rPr>
                <w:rFonts w:ascii="Times New Roman" w:hAnsi="Times New Roman" w:cs="Times New Roman"/>
                <w:b/>
              </w:rPr>
            </w:pPr>
            <w:r>
              <w:rPr>
                <w:rFonts w:ascii="Times New Roman" w:hAnsi="Times New Roman" w:cs="Times New Roman"/>
                <w:b/>
              </w:rPr>
              <w:t>171 825</w:t>
            </w:r>
          </w:p>
        </w:tc>
      </w:tr>
    </w:tbl>
    <w:p w:rsidR="0033222E" w:rsidRDefault="0033222E" w:rsidP="00DC0A07">
      <w:pPr>
        <w:rPr>
          <w:rFonts w:ascii="Times New Roman" w:hAnsi="Times New Roman" w:cs="Times New Roman"/>
          <w:lang w:val="en-US"/>
        </w:rPr>
      </w:pPr>
    </w:p>
    <w:p w:rsidR="00B82D50" w:rsidRDefault="002B678B" w:rsidP="00DC0A07">
      <w:pPr>
        <w:rPr>
          <w:rFonts w:ascii="Times New Roman" w:hAnsi="Times New Roman" w:cs="Times New Roman"/>
          <w:lang w:val="en-US"/>
        </w:rPr>
      </w:pPr>
      <w:r w:rsidRPr="002B678B">
        <w:rPr>
          <w:rFonts w:ascii="Times New Roman" w:hAnsi="Times New Roman" w:cs="Times New Roman"/>
          <w:lang w:val="en-US"/>
        </w:rPr>
        <w:t>Financial assets at fair value through profit</w:t>
      </w:r>
      <w:r w:rsidR="00301A9D">
        <w:rPr>
          <w:rFonts w:ascii="Times New Roman" w:hAnsi="Times New Roman" w:cs="Times New Roman"/>
          <w:lang w:val="en-US"/>
        </w:rPr>
        <w:t xml:space="preserve"> or loss as at December 31, 201</w:t>
      </w:r>
      <w:r w:rsidR="00301A9D" w:rsidRPr="00301A9D">
        <w:rPr>
          <w:rFonts w:ascii="Times New Roman" w:hAnsi="Times New Roman" w:cs="Times New Roman"/>
          <w:lang w:val="en-US"/>
        </w:rPr>
        <w:t>5</w:t>
      </w:r>
      <w:r w:rsidRPr="002B678B">
        <w:rPr>
          <w:rFonts w:ascii="Times New Roman" w:hAnsi="Times New Roman" w:cs="Times New Roman"/>
          <w:lang w:val="en-US"/>
        </w:rPr>
        <w:t>:</w:t>
      </w:r>
    </w:p>
    <w:tbl>
      <w:tblPr>
        <w:tblStyle w:val="a8"/>
        <w:tblW w:w="0" w:type="auto"/>
        <w:tblLook w:val="04A0" w:firstRow="1" w:lastRow="0" w:firstColumn="1" w:lastColumn="0" w:noHBand="0" w:noVBand="1"/>
      </w:tblPr>
      <w:tblGrid>
        <w:gridCol w:w="2547"/>
        <w:gridCol w:w="2268"/>
        <w:gridCol w:w="2193"/>
        <w:gridCol w:w="2337"/>
      </w:tblGrid>
      <w:tr w:rsidR="00B82D50" w:rsidRPr="00FE2945" w:rsidTr="00D6130B">
        <w:tc>
          <w:tcPr>
            <w:tcW w:w="2547" w:type="dxa"/>
          </w:tcPr>
          <w:p w:rsidR="00B82D50" w:rsidRDefault="00B82D50" w:rsidP="00D6130B">
            <w:pPr>
              <w:rPr>
                <w:rFonts w:ascii="Times New Roman" w:hAnsi="Times New Roman" w:cs="Times New Roman"/>
                <w:lang w:val="en-US"/>
              </w:rPr>
            </w:pPr>
          </w:p>
        </w:tc>
        <w:tc>
          <w:tcPr>
            <w:tcW w:w="2268" w:type="dxa"/>
          </w:tcPr>
          <w:p w:rsidR="00B82D50" w:rsidRPr="00FE2945" w:rsidRDefault="00B82D50" w:rsidP="00D6130B">
            <w:pPr>
              <w:jc w:val="center"/>
              <w:rPr>
                <w:rFonts w:ascii="Times New Roman" w:hAnsi="Times New Roman" w:cs="Times New Roman"/>
                <w:b/>
                <w:lang w:val="en-US"/>
              </w:rPr>
            </w:pPr>
            <w:r w:rsidRPr="00FE2945">
              <w:rPr>
                <w:rFonts w:ascii="Times New Roman" w:hAnsi="Times New Roman" w:cs="Times New Roman"/>
                <w:b/>
                <w:lang w:val="en-US"/>
              </w:rPr>
              <w:t>Promissory notes</w:t>
            </w:r>
          </w:p>
        </w:tc>
        <w:tc>
          <w:tcPr>
            <w:tcW w:w="2193" w:type="dxa"/>
          </w:tcPr>
          <w:p w:rsidR="00B82D50" w:rsidRPr="00FE2945" w:rsidRDefault="00B82D50" w:rsidP="00D6130B">
            <w:pPr>
              <w:jc w:val="center"/>
              <w:rPr>
                <w:rFonts w:ascii="Times New Roman" w:hAnsi="Times New Roman" w:cs="Times New Roman"/>
                <w:b/>
                <w:lang w:val="en-US"/>
              </w:rPr>
            </w:pPr>
            <w:r w:rsidRPr="00FE2945">
              <w:rPr>
                <w:rFonts w:ascii="Times New Roman" w:hAnsi="Times New Roman" w:cs="Times New Roman"/>
                <w:b/>
                <w:lang w:val="en-US"/>
              </w:rPr>
              <w:t>Corporate shares</w:t>
            </w:r>
          </w:p>
        </w:tc>
        <w:tc>
          <w:tcPr>
            <w:tcW w:w="2337" w:type="dxa"/>
          </w:tcPr>
          <w:p w:rsidR="00B82D50" w:rsidRPr="00FE2945" w:rsidRDefault="00B82D50" w:rsidP="00D6130B">
            <w:pPr>
              <w:jc w:val="center"/>
              <w:rPr>
                <w:rFonts w:ascii="Times New Roman" w:hAnsi="Times New Roman" w:cs="Times New Roman"/>
                <w:b/>
                <w:lang w:val="en-US"/>
              </w:rPr>
            </w:pPr>
            <w:r w:rsidRPr="00FE2945">
              <w:rPr>
                <w:rFonts w:ascii="Times New Roman" w:hAnsi="Times New Roman" w:cs="Times New Roman"/>
                <w:b/>
                <w:lang w:val="en-US"/>
              </w:rPr>
              <w:t>Total</w:t>
            </w:r>
          </w:p>
        </w:tc>
      </w:tr>
      <w:tr w:rsidR="00B82D50" w:rsidTr="00D6130B">
        <w:tc>
          <w:tcPr>
            <w:tcW w:w="2547" w:type="dxa"/>
          </w:tcPr>
          <w:p w:rsidR="00B82D50" w:rsidRDefault="00B82D50" w:rsidP="00D6130B">
            <w:pPr>
              <w:rPr>
                <w:rFonts w:ascii="Times New Roman" w:hAnsi="Times New Roman" w:cs="Times New Roman"/>
                <w:lang w:val="en-US"/>
              </w:rPr>
            </w:pPr>
            <w:r w:rsidRPr="00FE2945">
              <w:rPr>
                <w:rFonts w:ascii="Times New Roman" w:hAnsi="Times New Roman" w:cs="Times New Roman"/>
                <w:lang w:val="en-US"/>
              </w:rPr>
              <w:t>Large Russian banks</w:t>
            </w:r>
          </w:p>
        </w:tc>
        <w:tc>
          <w:tcPr>
            <w:tcW w:w="2268" w:type="dxa"/>
          </w:tcPr>
          <w:p w:rsidR="00B82D50" w:rsidRDefault="00B82D50" w:rsidP="00D6130B">
            <w:pPr>
              <w:jc w:val="center"/>
              <w:rPr>
                <w:rFonts w:ascii="Times New Roman" w:hAnsi="Times New Roman" w:cs="Times New Roman"/>
                <w:lang w:val="en-US"/>
              </w:rPr>
            </w:pPr>
          </w:p>
        </w:tc>
        <w:tc>
          <w:tcPr>
            <w:tcW w:w="2193" w:type="dxa"/>
          </w:tcPr>
          <w:p w:rsidR="00B82D50" w:rsidRDefault="00B82D50" w:rsidP="00D6130B">
            <w:pPr>
              <w:jc w:val="center"/>
              <w:rPr>
                <w:rFonts w:ascii="Times New Roman" w:hAnsi="Times New Roman" w:cs="Times New Roman"/>
                <w:lang w:val="en-US"/>
              </w:rPr>
            </w:pPr>
          </w:p>
        </w:tc>
        <w:tc>
          <w:tcPr>
            <w:tcW w:w="2337" w:type="dxa"/>
          </w:tcPr>
          <w:p w:rsidR="00B82D50" w:rsidRPr="00301A9D" w:rsidRDefault="00301A9D" w:rsidP="00D6130B">
            <w:pPr>
              <w:jc w:val="center"/>
              <w:rPr>
                <w:rFonts w:ascii="Times New Roman" w:hAnsi="Times New Roman" w:cs="Times New Roman"/>
              </w:rPr>
            </w:pPr>
            <w:r>
              <w:rPr>
                <w:rFonts w:ascii="Times New Roman" w:hAnsi="Times New Roman" w:cs="Times New Roman"/>
              </w:rPr>
              <w:t>-</w:t>
            </w:r>
          </w:p>
        </w:tc>
      </w:tr>
      <w:tr w:rsidR="00B82D50" w:rsidTr="00D6130B">
        <w:tc>
          <w:tcPr>
            <w:tcW w:w="2547" w:type="dxa"/>
          </w:tcPr>
          <w:p w:rsidR="00B82D50" w:rsidRDefault="00B82D50" w:rsidP="00D6130B">
            <w:pPr>
              <w:rPr>
                <w:rFonts w:ascii="Times New Roman" w:hAnsi="Times New Roman" w:cs="Times New Roman"/>
                <w:lang w:val="en-US"/>
              </w:rPr>
            </w:pPr>
            <w:r w:rsidRPr="00FE2945">
              <w:rPr>
                <w:rFonts w:ascii="Times New Roman" w:hAnsi="Times New Roman" w:cs="Times New Roman"/>
                <w:lang w:val="en-US"/>
              </w:rPr>
              <w:t>Other Russian banks</w:t>
            </w:r>
          </w:p>
        </w:tc>
        <w:tc>
          <w:tcPr>
            <w:tcW w:w="2268" w:type="dxa"/>
          </w:tcPr>
          <w:p w:rsidR="00B82D50" w:rsidRPr="00301A9D" w:rsidRDefault="00301A9D" w:rsidP="00D6130B">
            <w:pPr>
              <w:jc w:val="center"/>
              <w:rPr>
                <w:rFonts w:ascii="Times New Roman" w:hAnsi="Times New Roman" w:cs="Times New Roman"/>
              </w:rPr>
            </w:pPr>
            <w:r>
              <w:rPr>
                <w:rFonts w:ascii="Times New Roman" w:hAnsi="Times New Roman" w:cs="Times New Roman"/>
              </w:rPr>
              <w:t>224 995</w:t>
            </w:r>
          </w:p>
        </w:tc>
        <w:tc>
          <w:tcPr>
            <w:tcW w:w="2193" w:type="dxa"/>
          </w:tcPr>
          <w:p w:rsidR="00B82D50" w:rsidRDefault="00B82D50" w:rsidP="00D6130B">
            <w:pPr>
              <w:jc w:val="center"/>
              <w:rPr>
                <w:rFonts w:ascii="Times New Roman" w:hAnsi="Times New Roman" w:cs="Times New Roman"/>
                <w:lang w:val="en-US"/>
              </w:rPr>
            </w:pPr>
          </w:p>
        </w:tc>
        <w:tc>
          <w:tcPr>
            <w:tcW w:w="2337" w:type="dxa"/>
          </w:tcPr>
          <w:p w:rsidR="00B82D50" w:rsidRPr="00301A9D" w:rsidRDefault="00301A9D" w:rsidP="00D6130B">
            <w:pPr>
              <w:jc w:val="center"/>
              <w:rPr>
                <w:rFonts w:ascii="Times New Roman" w:hAnsi="Times New Roman" w:cs="Times New Roman"/>
              </w:rPr>
            </w:pPr>
            <w:r>
              <w:rPr>
                <w:rFonts w:ascii="Times New Roman" w:hAnsi="Times New Roman" w:cs="Times New Roman"/>
              </w:rPr>
              <w:t>224 995</w:t>
            </w:r>
          </w:p>
        </w:tc>
      </w:tr>
      <w:tr w:rsidR="00B82D50" w:rsidTr="00D6130B">
        <w:tc>
          <w:tcPr>
            <w:tcW w:w="2547" w:type="dxa"/>
          </w:tcPr>
          <w:p w:rsidR="00B82D50" w:rsidRDefault="00B82D50" w:rsidP="00D6130B">
            <w:pPr>
              <w:rPr>
                <w:rFonts w:ascii="Times New Roman" w:hAnsi="Times New Roman" w:cs="Times New Roman"/>
                <w:lang w:val="en-US"/>
              </w:rPr>
            </w:pPr>
            <w:r w:rsidRPr="00FE2945">
              <w:rPr>
                <w:rFonts w:ascii="Times New Roman" w:hAnsi="Times New Roman" w:cs="Times New Roman"/>
                <w:lang w:val="en-US"/>
              </w:rPr>
              <w:t>Large Russian companies</w:t>
            </w:r>
          </w:p>
        </w:tc>
        <w:tc>
          <w:tcPr>
            <w:tcW w:w="2268" w:type="dxa"/>
          </w:tcPr>
          <w:p w:rsidR="00B82D50" w:rsidRDefault="00B82D50" w:rsidP="00D6130B">
            <w:pPr>
              <w:jc w:val="center"/>
              <w:rPr>
                <w:rFonts w:ascii="Times New Roman" w:hAnsi="Times New Roman" w:cs="Times New Roman"/>
                <w:lang w:val="en-US"/>
              </w:rPr>
            </w:pPr>
          </w:p>
        </w:tc>
        <w:tc>
          <w:tcPr>
            <w:tcW w:w="2193" w:type="dxa"/>
          </w:tcPr>
          <w:p w:rsidR="00B82D50" w:rsidRDefault="00B82D50" w:rsidP="00D6130B">
            <w:pPr>
              <w:jc w:val="center"/>
              <w:rPr>
                <w:rFonts w:ascii="Times New Roman" w:hAnsi="Times New Roman" w:cs="Times New Roman"/>
                <w:lang w:val="en-US"/>
              </w:rPr>
            </w:pPr>
          </w:p>
        </w:tc>
        <w:tc>
          <w:tcPr>
            <w:tcW w:w="2337" w:type="dxa"/>
          </w:tcPr>
          <w:p w:rsidR="00B82D50" w:rsidRPr="00301A9D" w:rsidRDefault="00301A9D" w:rsidP="00D6130B">
            <w:pPr>
              <w:jc w:val="center"/>
              <w:rPr>
                <w:rFonts w:ascii="Times New Roman" w:hAnsi="Times New Roman" w:cs="Times New Roman"/>
              </w:rPr>
            </w:pPr>
            <w:r>
              <w:rPr>
                <w:rFonts w:ascii="Times New Roman" w:hAnsi="Times New Roman" w:cs="Times New Roman"/>
              </w:rPr>
              <w:t>-</w:t>
            </w:r>
          </w:p>
        </w:tc>
      </w:tr>
      <w:tr w:rsidR="00301A9D" w:rsidTr="00D6130B">
        <w:tc>
          <w:tcPr>
            <w:tcW w:w="2547" w:type="dxa"/>
          </w:tcPr>
          <w:p w:rsidR="00301A9D" w:rsidRPr="00FE2945" w:rsidRDefault="00301A9D" w:rsidP="00D6130B">
            <w:pPr>
              <w:rPr>
                <w:rFonts w:ascii="Times New Roman" w:hAnsi="Times New Roman" w:cs="Times New Roman"/>
                <w:lang w:val="en-US"/>
              </w:rPr>
            </w:pPr>
            <w:r w:rsidRPr="00301A9D">
              <w:rPr>
                <w:rFonts w:ascii="Times New Roman" w:hAnsi="Times New Roman" w:cs="Times New Roman"/>
                <w:lang w:val="en-US"/>
              </w:rPr>
              <w:lastRenderedPageBreak/>
              <w:t>Other Russian companies</w:t>
            </w:r>
          </w:p>
        </w:tc>
        <w:tc>
          <w:tcPr>
            <w:tcW w:w="2268" w:type="dxa"/>
          </w:tcPr>
          <w:p w:rsidR="00301A9D" w:rsidRDefault="00301A9D" w:rsidP="00D6130B">
            <w:pPr>
              <w:jc w:val="center"/>
              <w:rPr>
                <w:rFonts w:ascii="Times New Roman" w:hAnsi="Times New Roman" w:cs="Times New Roman"/>
                <w:lang w:val="en-US"/>
              </w:rPr>
            </w:pPr>
          </w:p>
        </w:tc>
        <w:tc>
          <w:tcPr>
            <w:tcW w:w="2193" w:type="dxa"/>
          </w:tcPr>
          <w:p w:rsidR="00301A9D" w:rsidRPr="00301A9D" w:rsidRDefault="00301A9D" w:rsidP="00D6130B">
            <w:pPr>
              <w:jc w:val="center"/>
              <w:rPr>
                <w:rFonts w:ascii="Times New Roman" w:hAnsi="Times New Roman" w:cs="Times New Roman"/>
              </w:rPr>
            </w:pPr>
            <w:r>
              <w:rPr>
                <w:rFonts w:ascii="Times New Roman" w:hAnsi="Times New Roman" w:cs="Times New Roman"/>
              </w:rPr>
              <w:t>471</w:t>
            </w:r>
          </w:p>
        </w:tc>
        <w:tc>
          <w:tcPr>
            <w:tcW w:w="2337" w:type="dxa"/>
          </w:tcPr>
          <w:p w:rsidR="00301A9D" w:rsidRDefault="00301A9D" w:rsidP="00D6130B">
            <w:pPr>
              <w:jc w:val="center"/>
              <w:rPr>
                <w:rFonts w:ascii="Times New Roman" w:hAnsi="Times New Roman" w:cs="Times New Roman"/>
              </w:rPr>
            </w:pPr>
            <w:r>
              <w:rPr>
                <w:rFonts w:ascii="Times New Roman" w:hAnsi="Times New Roman" w:cs="Times New Roman"/>
              </w:rPr>
              <w:t>471</w:t>
            </w:r>
          </w:p>
        </w:tc>
      </w:tr>
      <w:tr w:rsidR="00B82D50" w:rsidRPr="00D07D0B" w:rsidTr="00D6130B">
        <w:tc>
          <w:tcPr>
            <w:tcW w:w="2547" w:type="dxa"/>
          </w:tcPr>
          <w:p w:rsidR="00B82D50" w:rsidRPr="00D07D0B" w:rsidRDefault="00B82D50" w:rsidP="00D6130B">
            <w:pPr>
              <w:rPr>
                <w:rFonts w:ascii="Times New Roman" w:hAnsi="Times New Roman" w:cs="Times New Roman"/>
                <w:b/>
                <w:lang w:val="en-US"/>
              </w:rPr>
            </w:pPr>
            <w:r w:rsidRPr="00D07D0B">
              <w:rPr>
                <w:rFonts w:ascii="Times New Roman" w:hAnsi="Times New Roman" w:cs="Times New Roman"/>
                <w:b/>
                <w:lang w:val="en-US"/>
              </w:rPr>
              <w:t>Total</w:t>
            </w:r>
          </w:p>
        </w:tc>
        <w:tc>
          <w:tcPr>
            <w:tcW w:w="2268" w:type="dxa"/>
          </w:tcPr>
          <w:p w:rsidR="00B82D50" w:rsidRPr="00301A9D" w:rsidRDefault="00301A9D" w:rsidP="00D6130B">
            <w:pPr>
              <w:jc w:val="center"/>
              <w:rPr>
                <w:rFonts w:ascii="Times New Roman" w:hAnsi="Times New Roman" w:cs="Times New Roman"/>
                <w:b/>
              </w:rPr>
            </w:pPr>
            <w:r>
              <w:rPr>
                <w:rFonts w:ascii="Times New Roman" w:hAnsi="Times New Roman" w:cs="Times New Roman"/>
                <w:b/>
              </w:rPr>
              <w:t>224 995</w:t>
            </w:r>
          </w:p>
        </w:tc>
        <w:tc>
          <w:tcPr>
            <w:tcW w:w="2193" w:type="dxa"/>
          </w:tcPr>
          <w:p w:rsidR="00B82D50" w:rsidRPr="00301A9D" w:rsidRDefault="00301A9D" w:rsidP="00D6130B">
            <w:pPr>
              <w:jc w:val="center"/>
              <w:rPr>
                <w:rFonts w:ascii="Times New Roman" w:hAnsi="Times New Roman" w:cs="Times New Roman"/>
                <w:b/>
              </w:rPr>
            </w:pPr>
            <w:r>
              <w:rPr>
                <w:rFonts w:ascii="Times New Roman" w:hAnsi="Times New Roman" w:cs="Times New Roman"/>
                <w:b/>
              </w:rPr>
              <w:t>471</w:t>
            </w:r>
          </w:p>
        </w:tc>
        <w:tc>
          <w:tcPr>
            <w:tcW w:w="2337" w:type="dxa"/>
          </w:tcPr>
          <w:p w:rsidR="00B82D50" w:rsidRPr="00301A9D" w:rsidRDefault="00301A9D" w:rsidP="00D6130B">
            <w:pPr>
              <w:jc w:val="center"/>
              <w:rPr>
                <w:rFonts w:ascii="Times New Roman" w:hAnsi="Times New Roman" w:cs="Times New Roman"/>
                <w:b/>
              </w:rPr>
            </w:pPr>
            <w:r>
              <w:rPr>
                <w:rFonts w:ascii="Times New Roman" w:hAnsi="Times New Roman" w:cs="Times New Roman"/>
                <w:b/>
              </w:rPr>
              <w:t>225 466</w:t>
            </w:r>
          </w:p>
        </w:tc>
      </w:tr>
    </w:tbl>
    <w:p w:rsidR="002B678B" w:rsidRDefault="002B678B" w:rsidP="00B82D50">
      <w:pPr>
        <w:rPr>
          <w:rFonts w:ascii="Times New Roman" w:hAnsi="Times New Roman" w:cs="Times New Roman"/>
          <w:lang w:val="en-US"/>
        </w:rPr>
      </w:pPr>
    </w:p>
    <w:p w:rsidR="00AA6448" w:rsidRDefault="00AA6448" w:rsidP="00911F0F">
      <w:pPr>
        <w:jc w:val="both"/>
        <w:rPr>
          <w:rFonts w:ascii="Times New Roman" w:hAnsi="Times New Roman" w:cs="Times New Roman"/>
          <w:lang w:val="en-US"/>
        </w:rPr>
      </w:pPr>
      <w:r w:rsidRPr="00AA6448">
        <w:rPr>
          <w:rFonts w:ascii="Times New Roman" w:hAnsi="Times New Roman" w:cs="Times New Roman"/>
          <w:lang w:val="en-US"/>
        </w:rPr>
        <w:t>Geographical, currency, interest analyses and settlement terms analysis for cash and cash equivalents is provided in Note 29.</w:t>
      </w:r>
    </w:p>
    <w:p w:rsidR="005519EE" w:rsidRDefault="005519EE" w:rsidP="00911F0F">
      <w:pPr>
        <w:jc w:val="both"/>
        <w:rPr>
          <w:rFonts w:ascii="Times New Roman" w:hAnsi="Times New Roman" w:cs="Times New Roman"/>
          <w:lang w:val="en-US"/>
        </w:rPr>
      </w:pPr>
    </w:p>
    <w:p w:rsidR="00AA6448" w:rsidRPr="00AD0D23" w:rsidRDefault="00C516EE" w:rsidP="00C516EE">
      <w:pPr>
        <w:pStyle w:val="a7"/>
        <w:numPr>
          <w:ilvl w:val="0"/>
          <w:numId w:val="1"/>
        </w:numPr>
        <w:rPr>
          <w:rFonts w:ascii="Times New Roman" w:hAnsi="Times New Roman" w:cs="Times New Roman"/>
          <w:b/>
          <w:lang w:val="en-US"/>
        </w:rPr>
      </w:pPr>
      <w:r w:rsidRPr="00AD0D23">
        <w:rPr>
          <w:rFonts w:ascii="Times New Roman" w:hAnsi="Times New Roman" w:cs="Times New Roman"/>
          <w:b/>
          <w:lang w:val="en-US"/>
        </w:rPr>
        <w:t>Funds in other banks</w:t>
      </w:r>
    </w:p>
    <w:p w:rsidR="00920450" w:rsidRDefault="00301A9D" w:rsidP="008D59BC">
      <w:pPr>
        <w:jc w:val="both"/>
        <w:rPr>
          <w:rFonts w:ascii="Times New Roman" w:hAnsi="Times New Roman" w:cs="Times New Roman"/>
          <w:lang w:val="en-US"/>
        </w:rPr>
      </w:pPr>
      <w:r>
        <w:rPr>
          <w:rFonts w:ascii="Times New Roman" w:hAnsi="Times New Roman" w:cs="Times New Roman"/>
          <w:lang w:val="en-US"/>
        </w:rPr>
        <w:t>As at December 31, 201</w:t>
      </w:r>
      <w:r w:rsidRPr="00301A9D">
        <w:rPr>
          <w:rFonts w:ascii="Times New Roman" w:hAnsi="Times New Roman" w:cs="Times New Roman"/>
          <w:lang w:val="en-US"/>
        </w:rPr>
        <w:t>6</w:t>
      </w:r>
      <w:r w:rsidR="00920450">
        <w:rPr>
          <w:rFonts w:ascii="Times New Roman" w:hAnsi="Times New Roman" w:cs="Times New Roman"/>
          <w:lang w:val="en-US"/>
        </w:rPr>
        <w:t xml:space="preserve"> </w:t>
      </w:r>
      <w:proofErr w:type="gramStart"/>
      <w:r w:rsidR="00920450">
        <w:rPr>
          <w:rFonts w:ascii="Times New Roman" w:hAnsi="Times New Roman" w:cs="Times New Roman"/>
          <w:lang w:val="en-US"/>
        </w:rPr>
        <w:t xml:space="preserve">and </w:t>
      </w:r>
      <w:r w:rsidR="00C035F2">
        <w:rPr>
          <w:rFonts w:ascii="Times New Roman" w:hAnsi="Times New Roman" w:cs="Times New Roman"/>
          <w:lang w:val="en-US"/>
        </w:rPr>
        <w:t xml:space="preserve"> </w:t>
      </w:r>
      <w:r>
        <w:rPr>
          <w:rFonts w:ascii="Times New Roman" w:hAnsi="Times New Roman" w:cs="Times New Roman"/>
          <w:lang w:val="en-US"/>
        </w:rPr>
        <w:t>as</w:t>
      </w:r>
      <w:proofErr w:type="gramEnd"/>
      <w:r>
        <w:rPr>
          <w:rFonts w:ascii="Times New Roman" w:hAnsi="Times New Roman" w:cs="Times New Roman"/>
          <w:lang w:val="en-US"/>
        </w:rPr>
        <w:t xml:space="preserve"> at December 31, 201</w:t>
      </w:r>
      <w:r w:rsidR="00D52F3F" w:rsidRPr="00D52F3F">
        <w:rPr>
          <w:rFonts w:ascii="Times New Roman" w:hAnsi="Times New Roman" w:cs="Times New Roman"/>
          <w:lang w:val="en-US"/>
        </w:rPr>
        <w:t>5</w:t>
      </w:r>
      <w:r w:rsidR="00920450">
        <w:rPr>
          <w:rFonts w:ascii="Times New Roman" w:hAnsi="Times New Roman" w:cs="Times New Roman"/>
          <w:lang w:val="en-US"/>
        </w:rPr>
        <w:t xml:space="preserve"> </w:t>
      </w:r>
      <w:r w:rsidR="00C035F2">
        <w:rPr>
          <w:rFonts w:ascii="Times New Roman" w:hAnsi="Times New Roman" w:cs="Times New Roman"/>
          <w:lang w:val="en-US"/>
        </w:rPr>
        <w:t>the</w:t>
      </w:r>
      <w:r w:rsidR="00920450">
        <w:rPr>
          <w:rFonts w:ascii="Times New Roman" w:hAnsi="Times New Roman" w:cs="Times New Roman"/>
          <w:lang w:val="en-US"/>
        </w:rPr>
        <w:t xml:space="preserve">re were not any interbank loans. </w:t>
      </w:r>
    </w:p>
    <w:p w:rsidR="00C035F2" w:rsidRDefault="00C035F2" w:rsidP="008D59BC">
      <w:pPr>
        <w:jc w:val="both"/>
        <w:rPr>
          <w:rFonts w:ascii="Times New Roman" w:hAnsi="Times New Roman" w:cs="Times New Roman"/>
          <w:lang w:val="en-US"/>
        </w:rPr>
      </w:pPr>
      <w:r>
        <w:rPr>
          <w:rFonts w:ascii="Times New Roman" w:hAnsi="Times New Roman" w:cs="Times New Roman"/>
          <w:lang w:val="en-US"/>
        </w:rPr>
        <w:t>During 201</w:t>
      </w:r>
      <w:r w:rsidR="00301A9D" w:rsidRPr="00301A9D">
        <w:rPr>
          <w:rFonts w:ascii="Times New Roman" w:hAnsi="Times New Roman" w:cs="Times New Roman"/>
          <w:lang w:val="en-US"/>
        </w:rPr>
        <w:t>6</w:t>
      </w:r>
      <w:r>
        <w:rPr>
          <w:rFonts w:ascii="Times New Roman" w:hAnsi="Times New Roman" w:cs="Times New Roman"/>
          <w:lang w:val="en-US"/>
        </w:rPr>
        <w:t xml:space="preserve"> and 201</w:t>
      </w:r>
      <w:r w:rsidR="00301A9D" w:rsidRPr="00301A9D">
        <w:rPr>
          <w:rFonts w:ascii="Times New Roman" w:hAnsi="Times New Roman" w:cs="Times New Roman"/>
          <w:lang w:val="en-US"/>
        </w:rPr>
        <w:t>5</w:t>
      </w:r>
      <w:r>
        <w:rPr>
          <w:rFonts w:ascii="Times New Roman" w:hAnsi="Times New Roman" w:cs="Times New Roman"/>
          <w:lang w:val="en-US"/>
        </w:rPr>
        <w:t xml:space="preserve"> all loans to other banks were granted at market rates.</w:t>
      </w:r>
    </w:p>
    <w:p w:rsidR="00C035F2" w:rsidRPr="005A6831" w:rsidRDefault="00C035F2" w:rsidP="00C516EE">
      <w:pPr>
        <w:rPr>
          <w:rFonts w:ascii="Times New Roman" w:hAnsi="Times New Roman" w:cs="Times New Roman"/>
          <w:b/>
          <w:lang w:val="en-US"/>
        </w:rPr>
      </w:pPr>
    </w:p>
    <w:p w:rsidR="00C035F2" w:rsidRPr="005A6831" w:rsidRDefault="003A3E4F" w:rsidP="00C035F2">
      <w:pPr>
        <w:pStyle w:val="a7"/>
        <w:numPr>
          <w:ilvl w:val="0"/>
          <w:numId w:val="1"/>
        </w:numPr>
        <w:rPr>
          <w:rFonts w:ascii="Times New Roman" w:hAnsi="Times New Roman" w:cs="Times New Roman"/>
          <w:b/>
          <w:lang w:val="en-US"/>
        </w:rPr>
      </w:pPr>
      <w:r w:rsidRPr="005A6831">
        <w:rPr>
          <w:rFonts w:ascii="Times New Roman" w:hAnsi="Times New Roman" w:cs="Times New Roman"/>
          <w:b/>
          <w:lang w:val="en-US"/>
        </w:rPr>
        <w:t>Loans and receivables</w:t>
      </w:r>
    </w:p>
    <w:tbl>
      <w:tblPr>
        <w:tblStyle w:val="a8"/>
        <w:tblW w:w="0" w:type="auto"/>
        <w:tblLook w:val="04A0" w:firstRow="1" w:lastRow="0" w:firstColumn="1" w:lastColumn="0" w:noHBand="0" w:noVBand="1"/>
      </w:tblPr>
      <w:tblGrid>
        <w:gridCol w:w="3115"/>
        <w:gridCol w:w="3115"/>
        <w:gridCol w:w="3115"/>
      </w:tblGrid>
      <w:tr w:rsidR="001222D8" w:rsidTr="002E45B0">
        <w:tc>
          <w:tcPr>
            <w:tcW w:w="3115" w:type="dxa"/>
          </w:tcPr>
          <w:p w:rsidR="001222D8" w:rsidRDefault="001222D8" w:rsidP="003A3E4F">
            <w:pPr>
              <w:rPr>
                <w:rFonts w:ascii="Times New Roman" w:hAnsi="Times New Roman" w:cs="Times New Roman"/>
                <w:lang w:val="en-US"/>
              </w:rPr>
            </w:pPr>
          </w:p>
        </w:tc>
        <w:tc>
          <w:tcPr>
            <w:tcW w:w="3115" w:type="dxa"/>
          </w:tcPr>
          <w:p w:rsidR="001222D8" w:rsidRPr="001222D8" w:rsidRDefault="001222D8" w:rsidP="009E0F66">
            <w:pPr>
              <w:jc w:val="center"/>
              <w:rPr>
                <w:rFonts w:ascii="Times New Roman" w:hAnsi="Times New Roman" w:cs="Times New Roman"/>
                <w:b/>
              </w:rPr>
            </w:pPr>
            <w:r>
              <w:rPr>
                <w:rFonts w:ascii="Times New Roman" w:hAnsi="Times New Roman" w:cs="Times New Roman"/>
                <w:b/>
              </w:rPr>
              <w:t>2016</w:t>
            </w:r>
          </w:p>
        </w:tc>
        <w:tc>
          <w:tcPr>
            <w:tcW w:w="3115" w:type="dxa"/>
          </w:tcPr>
          <w:p w:rsidR="001222D8" w:rsidRPr="00642449" w:rsidRDefault="001222D8" w:rsidP="002E45B0">
            <w:pPr>
              <w:jc w:val="center"/>
              <w:rPr>
                <w:rFonts w:ascii="Times New Roman" w:hAnsi="Times New Roman" w:cs="Times New Roman"/>
                <w:b/>
                <w:lang w:val="en-US"/>
              </w:rPr>
            </w:pPr>
            <w:r>
              <w:rPr>
                <w:rFonts w:ascii="Times New Roman" w:hAnsi="Times New Roman" w:cs="Times New Roman"/>
                <w:b/>
                <w:lang w:val="en-US"/>
              </w:rPr>
              <w:t>2015</w:t>
            </w:r>
          </w:p>
        </w:tc>
      </w:tr>
      <w:tr w:rsidR="001222D8" w:rsidTr="002E45B0">
        <w:tc>
          <w:tcPr>
            <w:tcW w:w="3115" w:type="dxa"/>
          </w:tcPr>
          <w:p w:rsidR="001222D8" w:rsidRDefault="001222D8" w:rsidP="00762C89">
            <w:pPr>
              <w:rPr>
                <w:rFonts w:ascii="Times New Roman" w:hAnsi="Times New Roman" w:cs="Times New Roman"/>
                <w:lang w:val="en-US"/>
              </w:rPr>
            </w:pPr>
            <w:r>
              <w:rPr>
                <w:rFonts w:ascii="Times New Roman" w:hAnsi="Times New Roman" w:cs="Times New Roman"/>
                <w:lang w:val="en-US"/>
              </w:rPr>
              <w:t>Loans to legal persons</w:t>
            </w:r>
          </w:p>
        </w:tc>
        <w:tc>
          <w:tcPr>
            <w:tcW w:w="3115" w:type="dxa"/>
          </w:tcPr>
          <w:p w:rsidR="001222D8" w:rsidRPr="001222D8" w:rsidRDefault="001222D8" w:rsidP="009E0F66">
            <w:pPr>
              <w:jc w:val="center"/>
              <w:rPr>
                <w:rFonts w:ascii="Times New Roman" w:hAnsi="Times New Roman" w:cs="Times New Roman"/>
              </w:rPr>
            </w:pPr>
            <w:r>
              <w:rPr>
                <w:rFonts w:ascii="Times New Roman" w:hAnsi="Times New Roman" w:cs="Times New Roman"/>
              </w:rPr>
              <w:t>5 136 775</w:t>
            </w:r>
          </w:p>
        </w:tc>
        <w:tc>
          <w:tcPr>
            <w:tcW w:w="3115" w:type="dxa"/>
          </w:tcPr>
          <w:p w:rsidR="001222D8" w:rsidRDefault="001222D8" w:rsidP="002E45B0">
            <w:pPr>
              <w:jc w:val="center"/>
              <w:rPr>
                <w:rFonts w:ascii="Times New Roman" w:hAnsi="Times New Roman" w:cs="Times New Roman"/>
                <w:lang w:val="en-US"/>
              </w:rPr>
            </w:pPr>
            <w:r>
              <w:rPr>
                <w:rFonts w:ascii="Times New Roman" w:hAnsi="Times New Roman" w:cs="Times New Roman"/>
                <w:lang w:val="en-US"/>
              </w:rPr>
              <w:t>5 069 474</w:t>
            </w:r>
          </w:p>
        </w:tc>
      </w:tr>
      <w:tr w:rsidR="001222D8" w:rsidTr="002E45B0">
        <w:tc>
          <w:tcPr>
            <w:tcW w:w="3115" w:type="dxa"/>
          </w:tcPr>
          <w:p w:rsidR="001222D8" w:rsidRDefault="001222D8" w:rsidP="003A3E4F">
            <w:pPr>
              <w:rPr>
                <w:rFonts w:ascii="Times New Roman" w:hAnsi="Times New Roman" w:cs="Times New Roman"/>
                <w:lang w:val="en-US"/>
              </w:rPr>
            </w:pPr>
            <w:r>
              <w:rPr>
                <w:rFonts w:ascii="Times New Roman" w:hAnsi="Times New Roman" w:cs="Times New Roman"/>
                <w:lang w:val="en-US"/>
              </w:rPr>
              <w:t>Loans to individual entrepreneurs</w:t>
            </w:r>
          </w:p>
        </w:tc>
        <w:tc>
          <w:tcPr>
            <w:tcW w:w="3115" w:type="dxa"/>
          </w:tcPr>
          <w:p w:rsidR="001222D8" w:rsidRPr="001222D8" w:rsidRDefault="001222D8" w:rsidP="009E0F66">
            <w:pPr>
              <w:jc w:val="center"/>
              <w:rPr>
                <w:rFonts w:ascii="Times New Roman" w:hAnsi="Times New Roman" w:cs="Times New Roman"/>
              </w:rPr>
            </w:pPr>
            <w:r>
              <w:rPr>
                <w:rFonts w:ascii="Times New Roman" w:hAnsi="Times New Roman" w:cs="Times New Roman"/>
              </w:rPr>
              <w:t>251 720</w:t>
            </w:r>
          </w:p>
        </w:tc>
        <w:tc>
          <w:tcPr>
            <w:tcW w:w="3115" w:type="dxa"/>
          </w:tcPr>
          <w:p w:rsidR="001222D8" w:rsidRDefault="001222D8" w:rsidP="002E45B0">
            <w:pPr>
              <w:jc w:val="center"/>
              <w:rPr>
                <w:rFonts w:ascii="Times New Roman" w:hAnsi="Times New Roman" w:cs="Times New Roman"/>
                <w:lang w:val="en-US"/>
              </w:rPr>
            </w:pPr>
            <w:r>
              <w:rPr>
                <w:rFonts w:ascii="Times New Roman" w:hAnsi="Times New Roman" w:cs="Times New Roman"/>
                <w:lang w:val="en-US"/>
              </w:rPr>
              <w:t>263 192</w:t>
            </w:r>
          </w:p>
        </w:tc>
      </w:tr>
      <w:tr w:rsidR="001222D8" w:rsidTr="002E45B0">
        <w:tc>
          <w:tcPr>
            <w:tcW w:w="3115" w:type="dxa"/>
          </w:tcPr>
          <w:p w:rsidR="001222D8" w:rsidRDefault="001222D8" w:rsidP="003A3E4F">
            <w:pPr>
              <w:rPr>
                <w:rFonts w:ascii="Times New Roman" w:hAnsi="Times New Roman" w:cs="Times New Roman"/>
                <w:lang w:val="en-US"/>
              </w:rPr>
            </w:pPr>
            <w:r>
              <w:rPr>
                <w:rFonts w:ascii="Times New Roman" w:hAnsi="Times New Roman" w:cs="Times New Roman"/>
                <w:lang w:val="en-US"/>
              </w:rPr>
              <w:t>Loans to natural persons (including mortgage loans)</w:t>
            </w:r>
          </w:p>
        </w:tc>
        <w:tc>
          <w:tcPr>
            <w:tcW w:w="3115" w:type="dxa"/>
          </w:tcPr>
          <w:p w:rsidR="001222D8" w:rsidRPr="001222D8" w:rsidRDefault="00BB0D3C" w:rsidP="009E0F66">
            <w:pPr>
              <w:jc w:val="center"/>
              <w:rPr>
                <w:rFonts w:ascii="Times New Roman" w:hAnsi="Times New Roman" w:cs="Times New Roman"/>
              </w:rPr>
            </w:pPr>
            <w:r>
              <w:rPr>
                <w:rFonts w:ascii="Times New Roman" w:hAnsi="Times New Roman" w:cs="Times New Roman"/>
              </w:rPr>
              <w:t>4 857 8</w:t>
            </w:r>
            <w:r w:rsidR="001222D8">
              <w:rPr>
                <w:rFonts w:ascii="Times New Roman" w:hAnsi="Times New Roman" w:cs="Times New Roman"/>
              </w:rPr>
              <w:t>03</w:t>
            </w:r>
          </w:p>
        </w:tc>
        <w:tc>
          <w:tcPr>
            <w:tcW w:w="3115" w:type="dxa"/>
          </w:tcPr>
          <w:p w:rsidR="001222D8" w:rsidRDefault="001222D8" w:rsidP="002E45B0">
            <w:pPr>
              <w:jc w:val="center"/>
              <w:rPr>
                <w:rFonts w:ascii="Times New Roman" w:hAnsi="Times New Roman" w:cs="Times New Roman"/>
                <w:lang w:val="en-US"/>
              </w:rPr>
            </w:pPr>
            <w:r>
              <w:rPr>
                <w:rFonts w:ascii="Times New Roman" w:hAnsi="Times New Roman" w:cs="Times New Roman"/>
                <w:lang w:val="en-US"/>
              </w:rPr>
              <w:t>4 971 806</w:t>
            </w:r>
          </w:p>
        </w:tc>
      </w:tr>
      <w:tr w:rsidR="001222D8" w:rsidTr="002E45B0">
        <w:tc>
          <w:tcPr>
            <w:tcW w:w="3115" w:type="dxa"/>
          </w:tcPr>
          <w:p w:rsidR="001222D8" w:rsidRDefault="001222D8" w:rsidP="003A3E4F">
            <w:pPr>
              <w:rPr>
                <w:rFonts w:ascii="Times New Roman" w:hAnsi="Times New Roman" w:cs="Times New Roman"/>
                <w:lang w:val="en-US"/>
              </w:rPr>
            </w:pPr>
            <w:r>
              <w:rPr>
                <w:rFonts w:ascii="Times New Roman" w:hAnsi="Times New Roman" w:cs="Times New Roman"/>
                <w:lang w:val="en-US"/>
              </w:rPr>
              <w:t>Promissory notes</w:t>
            </w:r>
          </w:p>
        </w:tc>
        <w:tc>
          <w:tcPr>
            <w:tcW w:w="3115" w:type="dxa"/>
          </w:tcPr>
          <w:p w:rsidR="001222D8" w:rsidRPr="001222D8" w:rsidRDefault="001222D8" w:rsidP="009E0F66">
            <w:pPr>
              <w:jc w:val="center"/>
              <w:rPr>
                <w:rFonts w:ascii="Times New Roman" w:hAnsi="Times New Roman" w:cs="Times New Roman"/>
              </w:rPr>
            </w:pPr>
            <w:r>
              <w:rPr>
                <w:rFonts w:ascii="Times New Roman" w:hAnsi="Times New Roman" w:cs="Times New Roman"/>
              </w:rPr>
              <w:t>21 599</w:t>
            </w:r>
          </w:p>
        </w:tc>
        <w:tc>
          <w:tcPr>
            <w:tcW w:w="3115" w:type="dxa"/>
          </w:tcPr>
          <w:p w:rsidR="001222D8" w:rsidRDefault="001222D8" w:rsidP="002E45B0">
            <w:pPr>
              <w:jc w:val="center"/>
              <w:rPr>
                <w:rFonts w:ascii="Times New Roman" w:hAnsi="Times New Roman" w:cs="Times New Roman"/>
                <w:lang w:val="en-US"/>
              </w:rPr>
            </w:pPr>
            <w:r>
              <w:rPr>
                <w:rFonts w:ascii="Times New Roman" w:hAnsi="Times New Roman" w:cs="Times New Roman"/>
                <w:lang w:val="en-US"/>
              </w:rPr>
              <w:t>21 574</w:t>
            </w:r>
          </w:p>
        </w:tc>
      </w:tr>
      <w:tr w:rsidR="001222D8" w:rsidTr="002E45B0">
        <w:tc>
          <w:tcPr>
            <w:tcW w:w="3115" w:type="dxa"/>
          </w:tcPr>
          <w:p w:rsidR="001222D8" w:rsidRDefault="001222D8" w:rsidP="003A3E4F">
            <w:pPr>
              <w:rPr>
                <w:rFonts w:ascii="Times New Roman" w:hAnsi="Times New Roman" w:cs="Times New Roman"/>
                <w:lang w:val="en-US"/>
              </w:rPr>
            </w:pPr>
            <w:r>
              <w:rPr>
                <w:rFonts w:ascii="Times New Roman" w:hAnsi="Times New Roman" w:cs="Times New Roman"/>
                <w:lang w:val="en-US"/>
              </w:rPr>
              <w:t>“Repo” transactions</w:t>
            </w:r>
          </w:p>
        </w:tc>
        <w:tc>
          <w:tcPr>
            <w:tcW w:w="3115" w:type="dxa"/>
          </w:tcPr>
          <w:p w:rsidR="001222D8" w:rsidRPr="001222D8" w:rsidRDefault="001222D8" w:rsidP="009E0F66">
            <w:pPr>
              <w:jc w:val="center"/>
              <w:rPr>
                <w:rFonts w:ascii="Times New Roman" w:hAnsi="Times New Roman" w:cs="Times New Roman"/>
              </w:rPr>
            </w:pPr>
            <w:r>
              <w:rPr>
                <w:rFonts w:ascii="Times New Roman" w:hAnsi="Times New Roman" w:cs="Times New Roman"/>
              </w:rPr>
              <w:t>-</w:t>
            </w:r>
          </w:p>
        </w:tc>
        <w:tc>
          <w:tcPr>
            <w:tcW w:w="3115" w:type="dxa"/>
          </w:tcPr>
          <w:p w:rsidR="001222D8" w:rsidRDefault="001222D8" w:rsidP="002E45B0">
            <w:pPr>
              <w:jc w:val="center"/>
              <w:rPr>
                <w:rFonts w:ascii="Times New Roman" w:hAnsi="Times New Roman" w:cs="Times New Roman"/>
                <w:lang w:val="en-US"/>
              </w:rPr>
            </w:pPr>
            <w:r>
              <w:rPr>
                <w:rFonts w:ascii="Times New Roman" w:hAnsi="Times New Roman" w:cs="Times New Roman"/>
                <w:lang w:val="en-US"/>
              </w:rPr>
              <w:t>-</w:t>
            </w:r>
          </w:p>
        </w:tc>
      </w:tr>
      <w:tr w:rsidR="001222D8" w:rsidTr="002E45B0">
        <w:tc>
          <w:tcPr>
            <w:tcW w:w="3115" w:type="dxa"/>
          </w:tcPr>
          <w:p w:rsidR="001222D8" w:rsidRDefault="001222D8" w:rsidP="003A3E4F">
            <w:pPr>
              <w:rPr>
                <w:rFonts w:ascii="Times New Roman" w:hAnsi="Times New Roman" w:cs="Times New Roman"/>
                <w:lang w:val="en-US"/>
              </w:rPr>
            </w:pPr>
          </w:p>
        </w:tc>
        <w:tc>
          <w:tcPr>
            <w:tcW w:w="3115" w:type="dxa"/>
          </w:tcPr>
          <w:p w:rsidR="001222D8" w:rsidRPr="001222D8" w:rsidRDefault="001222D8" w:rsidP="009E0F66">
            <w:pPr>
              <w:jc w:val="center"/>
              <w:rPr>
                <w:rFonts w:ascii="Times New Roman" w:hAnsi="Times New Roman" w:cs="Times New Roman"/>
                <w:b/>
              </w:rPr>
            </w:pPr>
            <w:r>
              <w:rPr>
                <w:rFonts w:ascii="Times New Roman" w:hAnsi="Times New Roman" w:cs="Times New Roman"/>
                <w:b/>
              </w:rPr>
              <w:t>10 267 897</w:t>
            </w:r>
          </w:p>
        </w:tc>
        <w:tc>
          <w:tcPr>
            <w:tcW w:w="3115" w:type="dxa"/>
          </w:tcPr>
          <w:p w:rsidR="001222D8" w:rsidRPr="00642449" w:rsidRDefault="001222D8" w:rsidP="002E45B0">
            <w:pPr>
              <w:jc w:val="center"/>
              <w:rPr>
                <w:rFonts w:ascii="Times New Roman" w:hAnsi="Times New Roman" w:cs="Times New Roman"/>
                <w:b/>
                <w:lang w:val="en-US"/>
              </w:rPr>
            </w:pPr>
            <w:r>
              <w:rPr>
                <w:rFonts w:ascii="Times New Roman" w:hAnsi="Times New Roman" w:cs="Times New Roman"/>
                <w:b/>
                <w:lang w:val="en-US"/>
              </w:rPr>
              <w:t>10 326 046</w:t>
            </w:r>
          </w:p>
        </w:tc>
      </w:tr>
      <w:tr w:rsidR="001222D8" w:rsidRPr="001222D8" w:rsidTr="002E45B0">
        <w:tc>
          <w:tcPr>
            <w:tcW w:w="3115" w:type="dxa"/>
          </w:tcPr>
          <w:p w:rsidR="001222D8" w:rsidRPr="001222D8" w:rsidRDefault="001222D8" w:rsidP="003A3E4F">
            <w:pPr>
              <w:rPr>
                <w:rFonts w:ascii="Times New Roman" w:hAnsi="Times New Roman" w:cs="Times New Roman"/>
                <w:lang w:val="en-US"/>
              </w:rPr>
            </w:pPr>
            <w:r w:rsidRPr="001222D8">
              <w:rPr>
                <w:rFonts w:ascii="Times New Roman" w:hAnsi="Times New Roman" w:cs="Times New Roman"/>
                <w:lang w:val="en-US"/>
              </w:rPr>
              <w:t>Net of impairment provision</w:t>
            </w:r>
          </w:p>
        </w:tc>
        <w:tc>
          <w:tcPr>
            <w:tcW w:w="3115" w:type="dxa"/>
          </w:tcPr>
          <w:p w:rsidR="001222D8" w:rsidRPr="001222D8" w:rsidRDefault="00BB0D3C" w:rsidP="009E0F66">
            <w:pPr>
              <w:jc w:val="center"/>
              <w:rPr>
                <w:rFonts w:ascii="Times New Roman" w:hAnsi="Times New Roman" w:cs="Times New Roman"/>
              </w:rPr>
            </w:pPr>
            <w:r>
              <w:rPr>
                <w:rFonts w:ascii="Times New Roman" w:hAnsi="Times New Roman" w:cs="Times New Roman"/>
              </w:rPr>
              <w:t>(1</w:t>
            </w:r>
            <w:r>
              <w:rPr>
                <w:rFonts w:ascii="Times New Roman" w:hAnsi="Times New Roman" w:cs="Times New Roman"/>
                <w:lang w:val="en-US"/>
              </w:rPr>
              <w:t xml:space="preserve"> 691</w:t>
            </w:r>
            <w:r w:rsidR="001222D8" w:rsidRPr="001222D8">
              <w:rPr>
                <w:rFonts w:ascii="Times New Roman" w:hAnsi="Times New Roman" w:cs="Times New Roman"/>
              </w:rPr>
              <w:t xml:space="preserve"> 013)</w:t>
            </w:r>
          </w:p>
        </w:tc>
        <w:tc>
          <w:tcPr>
            <w:tcW w:w="3115" w:type="dxa"/>
          </w:tcPr>
          <w:p w:rsidR="001222D8" w:rsidRPr="001222D8" w:rsidRDefault="001222D8" w:rsidP="002E45B0">
            <w:pPr>
              <w:jc w:val="center"/>
              <w:rPr>
                <w:rFonts w:ascii="Times New Roman" w:hAnsi="Times New Roman" w:cs="Times New Roman"/>
                <w:lang w:val="en-US"/>
              </w:rPr>
            </w:pPr>
            <w:r w:rsidRPr="001222D8">
              <w:rPr>
                <w:rFonts w:ascii="Times New Roman" w:hAnsi="Times New Roman" w:cs="Times New Roman"/>
                <w:lang w:val="en-US"/>
              </w:rPr>
              <w:t>(1 329 135)</w:t>
            </w:r>
          </w:p>
        </w:tc>
      </w:tr>
      <w:tr w:rsidR="001222D8" w:rsidTr="002E45B0">
        <w:tc>
          <w:tcPr>
            <w:tcW w:w="3115" w:type="dxa"/>
          </w:tcPr>
          <w:p w:rsidR="001222D8" w:rsidRDefault="001222D8" w:rsidP="003A3E4F">
            <w:pPr>
              <w:rPr>
                <w:rFonts w:ascii="Times New Roman" w:hAnsi="Times New Roman" w:cs="Times New Roman"/>
                <w:lang w:val="en-US"/>
              </w:rPr>
            </w:pPr>
          </w:p>
        </w:tc>
        <w:tc>
          <w:tcPr>
            <w:tcW w:w="3115" w:type="dxa"/>
          </w:tcPr>
          <w:p w:rsidR="001222D8" w:rsidRPr="001222D8" w:rsidRDefault="001222D8" w:rsidP="009E0F66">
            <w:pPr>
              <w:jc w:val="center"/>
              <w:rPr>
                <w:rFonts w:ascii="Times New Roman" w:hAnsi="Times New Roman" w:cs="Times New Roman"/>
                <w:b/>
              </w:rPr>
            </w:pPr>
            <w:r>
              <w:rPr>
                <w:rFonts w:ascii="Times New Roman" w:hAnsi="Times New Roman" w:cs="Times New Roman"/>
                <w:b/>
              </w:rPr>
              <w:t>8 576 884</w:t>
            </w:r>
          </w:p>
        </w:tc>
        <w:tc>
          <w:tcPr>
            <w:tcW w:w="3115" w:type="dxa"/>
          </w:tcPr>
          <w:p w:rsidR="001222D8" w:rsidRPr="00642449" w:rsidRDefault="001222D8" w:rsidP="002E45B0">
            <w:pPr>
              <w:jc w:val="center"/>
              <w:rPr>
                <w:rFonts w:ascii="Times New Roman" w:hAnsi="Times New Roman" w:cs="Times New Roman"/>
                <w:b/>
                <w:lang w:val="en-US"/>
              </w:rPr>
            </w:pPr>
            <w:r>
              <w:rPr>
                <w:rFonts w:ascii="Times New Roman" w:hAnsi="Times New Roman" w:cs="Times New Roman"/>
                <w:b/>
                <w:lang w:val="en-US"/>
              </w:rPr>
              <w:t>8 996 911</w:t>
            </w:r>
          </w:p>
        </w:tc>
      </w:tr>
    </w:tbl>
    <w:p w:rsidR="00AB3EA4" w:rsidRDefault="00AB3EA4" w:rsidP="003A3E4F">
      <w:pPr>
        <w:rPr>
          <w:rFonts w:ascii="Times New Roman" w:hAnsi="Times New Roman" w:cs="Times New Roman"/>
          <w:lang w:val="en-US"/>
        </w:rPr>
      </w:pPr>
    </w:p>
    <w:p w:rsidR="0071405F" w:rsidRDefault="006E1D68" w:rsidP="003A3E4F">
      <w:pPr>
        <w:rPr>
          <w:rFonts w:ascii="Times New Roman" w:hAnsi="Times New Roman" w:cs="Times New Roman"/>
          <w:lang w:val="en-US"/>
        </w:rPr>
      </w:pPr>
      <w:r>
        <w:rPr>
          <w:rFonts w:ascii="Times New Roman" w:hAnsi="Times New Roman" w:cs="Times New Roman"/>
          <w:lang w:val="en-US"/>
        </w:rPr>
        <w:t>During 201</w:t>
      </w:r>
      <w:r w:rsidRPr="006E1D68">
        <w:rPr>
          <w:rFonts w:ascii="Times New Roman" w:hAnsi="Times New Roman" w:cs="Times New Roman"/>
          <w:lang w:val="en-US"/>
        </w:rPr>
        <w:t>6</w:t>
      </w:r>
      <w:r w:rsidR="003E4EA7" w:rsidRPr="003E4EA7">
        <w:rPr>
          <w:rFonts w:ascii="Times New Roman" w:hAnsi="Times New Roman" w:cs="Times New Roman"/>
          <w:lang w:val="en-US"/>
        </w:rPr>
        <w:t xml:space="preserve"> and 201</w:t>
      </w:r>
      <w:r w:rsidRPr="006E1D68">
        <w:rPr>
          <w:rFonts w:ascii="Times New Roman" w:hAnsi="Times New Roman" w:cs="Times New Roman"/>
          <w:lang w:val="en-US"/>
        </w:rPr>
        <w:t>5</w:t>
      </w:r>
      <w:r w:rsidR="003E4EA7" w:rsidRPr="003E4EA7">
        <w:rPr>
          <w:rFonts w:ascii="Times New Roman" w:hAnsi="Times New Roman" w:cs="Times New Roman"/>
          <w:lang w:val="en-US"/>
        </w:rPr>
        <w:t xml:space="preserve"> all loans were granted at market rates.</w:t>
      </w:r>
    </w:p>
    <w:p w:rsidR="0071405F" w:rsidRPr="0071405F" w:rsidRDefault="0071405F" w:rsidP="0071405F">
      <w:pPr>
        <w:spacing w:after="200" w:line="276" w:lineRule="auto"/>
        <w:jc w:val="both"/>
        <w:rPr>
          <w:rFonts w:ascii="Times New Roman" w:eastAsia="Calibri" w:hAnsi="Times New Roman" w:cs="Times New Roman"/>
          <w:lang w:val="en-US"/>
        </w:rPr>
      </w:pPr>
      <w:r w:rsidRPr="0071405F">
        <w:rPr>
          <w:rFonts w:ascii="Times New Roman" w:eastAsia="Calibri" w:hAnsi="Times New Roman" w:cs="Times New Roman"/>
          <w:lang w:val="en-US"/>
        </w:rPr>
        <w:t>The analysis of changes in impairment provision for loans and advances granted to clients is given below:</w:t>
      </w:r>
    </w:p>
    <w:tbl>
      <w:tblPr>
        <w:tblStyle w:val="1"/>
        <w:tblW w:w="0" w:type="auto"/>
        <w:tblLook w:val="04A0" w:firstRow="1" w:lastRow="0" w:firstColumn="1" w:lastColumn="0" w:noHBand="0" w:noVBand="1"/>
      </w:tblPr>
      <w:tblGrid>
        <w:gridCol w:w="1914"/>
        <w:gridCol w:w="1914"/>
        <w:gridCol w:w="1914"/>
        <w:gridCol w:w="1914"/>
        <w:gridCol w:w="1915"/>
      </w:tblGrid>
      <w:tr w:rsidR="0071405F" w:rsidRPr="0071405F" w:rsidTr="00D6130B">
        <w:tc>
          <w:tcPr>
            <w:tcW w:w="1914" w:type="dxa"/>
          </w:tcPr>
          <w:p w:rsidR="0071405F" w:rsidRPr="0071405F" w:rsidRDefault="0071405F" w:rsidP="0071405F">
            <w:pPr>
              <w:rPr>
                <w:rFonts w:ascii="Times New Roman" w:eastAsia="Calibri" w:hAnsi="Times New Roman" w:cs="Times New Roman"/>
                <w:lang w:val="en-US"/>
              </w:rPr>
            </w:pPr>
          </w:p>
        </w:tc>
        <w:tc>
          <w:tcPr>
            <w:tcW w:w="1914" w:type="dxa"/>
          </w:tcPr>
          <w:p w:rsidR="0071405F" w:rsidRPr="0071405F" w:rsidRDefault="0071405F" w:rsidP="0071405F">
            <w:pPr>
              <w:jc w:val="center"/>
              <w:rPr>
                <w:rFonts w:ascii="Times New Roman" w:eastAsia="Calibri" w:hAnsi="Times New Roman" w:cs="Times New Roman"/>
                <w:b/>
                <w:lang w:val="en-US"/>
              </w:rPr>
            </w:pPr>
            <w:r w:rsidRPr="0071405F">
              <w:rPr>
                <w:rFonts w:ascii="Times New Roman" w:eastAsia="Calibri" w:hAnsi="Times New Roman" w:cs="Times New Roman"/>
                <w:b/>
                <w:lang w:val="en-US"/>
              </w:rPr>
              <w:t>Corporate loans and  promissory notes</w:t>
            </w:r>
          </w:p>
        </w:tc>
        <w:tc>
          <w:tcPr>
            <w:tcW w:w="1914" w:type="dxa"/>
          </w:tcPr>
          <w:p w:rsidR="0071405F" w:rsidRPr="0071405F" w:rsidRDefault="0071405F" w:rsidP="0071405F">
            <w:pPr>
              <w:jc w:val="center"/>
              <w:rPr>
                <w:rFonts w:ascii="Times New Roman" w:eastAsia="Calibri" w:hAnsi="Times New Roman" w:cs="Times New Roman"/>
                <w:b/>
                <w:lang w:val="en-US"/>
              </w:rPr>
            </w:pPr>
            <w:r w:rsidRPr="0071405F">
              <w:rPr>
                <w:rFonts w:ascii="Times New Roman" w:eastAsia="Calibri" w:hAnsi="Times New Roman" w:cs="Times New Roman"/>
                <w:b/>
                <w:lang w:val="en-US"/>
              </w:rPr>
              <w:t xml:space="preserve">Loans granted to individual entrepreneurs </w:t>
            </w:r>
          </w:p>
        </w:tc>
        <w:tc>
          <w:tcPr>
            <w:tcW w:w="1914" w:type="dxa"/>
          </w:tcPr>
          <w:p w:rsidR="0071405F" w:rsidRPr="0071405F" w:rsidRDefault="0071405F" w:rsidP="0071405F">
            <w:pPr>
              <w:jc w:val="center"/>
              <w:rPr>
                <w:rFonts w:ascii="Times New Roman" w:eastAsia="Calibri" w:hAnsi="Times New Roman" w:cs="Times New Roman"/>
                <w:b/>
                <w:lang w:val="en-US"/>
              </w:rPr>
            </w:pPr>
            <w:r w:rsidRPr="0071405F">
              <w:rPr>
                <w:rFonts w:ascii="Times New Roman" w:eastAsia="Calibri" w:hAnsi="Times New Roman" w:cs="Times New Roman"/>
                <w:b/>
                <w:lang w:val="en-US"/>
              </w:rPr>
              <w:t>Loans granted to natural persons (including mortgage loans)</w:t>
            </w:r>
          </w:p>
        </w:tc>
        <w:tc>
          <w:tcPr>
            <w:tcW w:w="1915" w:type="dxa"/>
          </w:tcPr>
          <w:p w:rsidR="0071405F" w:rsidRPr="0071405F" w:rsidRDefault="0071405F" w:rsidP="0071405F">
            <w:pPr>
              <w:jc w:val="center"/>
              <w:rPr>
                <w:rFonts w:ascii="Times New Roman" w:eastAsia="Calibri" w:hAnsi="Times New Roman" w:cs="Times New Roman"/>
                <w:b/>
              </w:rPr>
            </w:pPr>
            <w:proofErr w:type="spellStart"/>
            <w:r w:rsidRPr="0071405F">
              <w:rPr>
                <w:rFonts w:ascii="Times New Roman" w:eastAsia="Calibri" w:hAnsi="Times New Roman" w:cs="Times New Roman"/>
                <w:b/>
              </w:rPr>
              <w:t>Total</w:t>
            </w:r>
            <w:proofErr w:type="spellEnd"/>
          </w:p>
        </w:tc>
      </w:tr>
      <w:tr w:rsidR="0071405F" w:rsidRPr="0071405F" w:rsidTr="00D6130B">
        <w:tc>
          <w:tcPr>
            <w:tcW w:w="1914" w:type="dxa"/>
          </w:tcPr>
          <w:p w:rsidR="0071405F" w:rsidRPr="0071405F" w:rsidRDefault="0071405F" w:rsidP="0071405F">
            <w:pPr>
              <w:rPr>
                <w:rFonts w:ascii="Times New Roman" w:eastAsia="Calibri" w:hAnsi="Times New Roman" w:cs="Times New Roman"/>
                <w:b/>
                <w:lang w:val="en-US"/>
              </w:rPr>
            </w:pPr>
            <w:r w:rsidRPr="0071405F">
              <w:rPr>
                <w:rFonts w:ascii="Times New Roman" w:eastAsia="Calibri" w:hAnsi="Times New Roman" w:cs="Times New Roman"/>
                <w:b/>
                <w:lang w:val="en-US"/>
              </w:rPr>
              <w:t>December 31, 2013</w:t>
            </w:r>
          </w:p>
        </w:tc>
        <w:tc>
          <w:tcPr>
            <w:tcW w:w="1914" w:type="dxa"/>
          </w:tcPr>
          <w:p w:rsidR="0071405F" w:rsidRPr="0071405F" w:rsidRDefault="00AB3EA4" w:rsidP="0071405F">
            <w:pPr>
              <w:jc w:val="center"/>
              <w:rPr>
                <w:rFonts w:ascii="Times New Roman" w:eastAsia="Calibri" w:hAnsi="Times New Roman" w:cs="Times New Roman"/>
                <w:b/>
                <w:lang w:val="en-US"/>
              </w:rPr>
            </w:pPr>
            <w:r>
              <w:rPr>
                <w:rFonts w:ascii="Times New Roman" w:eastAsia="Calibri" w:hAnsi="Times New Roman" w:cs="Times New Roman"/>
                <w:b/>
                <w:lang w:val="en-US"/>
              </w:rPr>
              <w:t xml:space="preserve">986 </w:t>
            </w:r>
            <w:r w:rsidR="0071405F" w:rsidRPr="0071405F">
              <w:rPr>
                <w:rFonts w:ascii="Times New Roman" w:eastAsia="Calibri" w:hAnsi="Times New Roman" w:cs="Times New Roman"/>
                <w:b/>
                <w:lang w:val="en-US"/>
              </w:rPr>
              <w:t>137</w:t>
            </w:r>
          </w:p>
        </w:tc>
        <w:tc>
          <w:tcPr>
            <w:tcW w:w="1914" w:type="dxa"/>
          </w:tcPr>
          <w:p w:rsidR="0071405F" w:rsidRPr="0071405F" w:rsidRDefault="00AB3EA4" w:rsidP="0071405F">
            <w:pPr>
              <w:jc w:val="center"/>
              <w:rPr>
                <w:rFonts w:ascii="Times New Roman" w:eastAsia="Calibri" w:hAnsi="Times New Roman" w:cs="Times New Roman"/>
                <w:b/>
                <w:lang w:val="en-US"/>
              </w:rPr>
            </w:pPr>
            <w:r>
              <w:rPr>
                <w:rFonts w:ascii="Times New Roman" w:eastAsia="Calibri" w:hAnsi="Times New Roman" w:cs="Times New Roman"/>
                <w:b/>
                <w:lang w:val="en-US"/>
              </w:rPr>
              <w:t xml:space="preserve">55 </w:t>
            </w:r>
            <w:r w:rsidR="0071405F" w:rsidRPr="0071405F">
              <w:rPr>
                <w:rFonts w:ascii="Times New Roman" w:eastAsia="Calibri" w:hAnsi="Times New Roman" w:cs="Times New Roman"/>
                <w:b/>
                <w:lang w:val="en-US"/>
              </w:rPr>
              <w:t>225</w:t>
            </w:r>
          </w:p>
        </w:tc>
        <w:tc>
          <w:tcPr>
            <w:tcW w:w="1914" w:type="dxa"/>
          </w:tcPr>
          <w:p w:rsidR="0071405F" w:rsidRPr="0071405F" w:rsidRDefault="00AB3EA4" w:rsidP="0071405F">
            <w:pPr>
              <w:jc w:val="center"/>
              <w:rPr>
                <w:rFonts w:ascii="Times New Roman" w:eastAsia="Calibri" w:hAnsi="Times New Roman" w:cs="Times New Roman"/>
                <w:b/>
                <w:lang w:val="en-US"/>
              </w:rPr>
            </w:pPr>
            <w:r>
              <w:rPr>
                <w:rFonts w:ascii="Times New Roman" w:eastAsia="Calibri" w:hAnsi="Times New Roman" w:cs="Times New Roman"/>
                <w:b/>
                <w:lang w:val="en-US"/>
              </w:rPr>
              <w:t xml:space="preserve">169 </w:t>
            </w:r>
            <w:r w:rsidR="0071405F" w:rsidRPr="0071405F">
              <w:rPr>
                <w:rFonts w:ascii="Times New Roman" w:eastAsia="Calibri" w:hAnsi="Times New Roman" w:cs="Times New Roman"/>
                <w:b/>
                <w:lang w:val="en-US"/>
              </w:rPr>
              <w:t>471</w:t>
            </w:r>
          </w:p>
        </w:tc>
        <w:tc>
          <w:tcPr>
            <w:tcW w:w="1915" w:type="dxa"/>
          </w:tcPr>
          <w:p w:rsidR="0071405F" w:rsidRPr="0071405F" w:rsidRDefault="00AB3EA4" w:rsidP="0071405F">
            <w:pPr>
              <w:jc w:val="center"/>
              <w:rPr>
                <w:rFonts w:ascii="Times New Roman" w:eastAsia="Calibri" w:hAnsi="Times New Roman" w:cs="Times New Roman"/>
                <w:b/>
                <w:lang w:val="en-US"/>
              </w:rPr>
            </w:pPr>
            <w:r>
              <w:rPr>
                <w:rFonts w:ascii="Times New Roman" w:eastAsia="Calibri" w:hAnsi="Times New Roman" w:cs="Times New Roman"/>
                <w:b/>
                <w:lang w:val="en-US"/>
              </w:rPr>
              <w:t xml:space="preserve">1 210 </w:t>
            </w:r>
            <w:r w:rsidR="0071405F" w:rsidRPr="0071405F">
              <w:rPr>
                <w:rFonts w:ascii="Times New Roman" w:eastAsia="Calibri" w:hAnsi="Times New Roman" w:cs="Times New Roman"/>
                <w:b/>
                <w:lang w:val="en-US"/>
              </w:rPr>
              <w:t>833</w:t>
            </w:r>
          </w:p>
        </w:tc>
      </w:tr>
      <w:tr w:rsidR="0071405F" w:rsidRPr="0071405F" w:rsidTr="00D6130B">
        <w:trPr>
          <w:trHeight w:val="1110"/>
        </w:trPr>
        <w:tc>
          <w:tcPr>
            <w:tcW w:w="1914" w:type="dxa"/>
          </w:tcPr>
          <w:p w:rsidR="0071405F" w:rsidRPr="0071405F" w:rsidRDefault="0071405F" w:rsidP="0071405F">
            <w:pPr>
              <w:rPr>
                <w:rFonts w:ascii="Times New Roman" w:eastAsia="Calibri" w:hAnsi="Times New Roman" w:cs="Times New Roman"/>
                <w:lang w:val="en-US"/>
              </w:rPr>
            </w:pPr>
            <w:r w:rsidRPr="0071405F">
              <w:rPr>
                <w:rFonts w:ascii="Times New Roman" w:eastAsia="Calibri" w:hAnsi="Times New Roman" w:cs="Times New Roman"/>
                <w:lang w:val="en-US"/>
              </w:rPr>
              <w:t>Accrual/(recovery)</w:t>
            </w:r>
          </w:p>
          <w:p w:rsidR="0071405F" w:rsidRPr="0071405F" w:rsidRDefault="0071405F" w:rsidP="0071405F">
            <w:pPr>
              <w:rPr>
                <w:rFonts w:ascii="Times New Roman" w:eastAsia="Calibri" w:hAnsi="Times New Roman" w:cs="Times New Roman"/>
                <w:lang w:val="en-US"/>
              </w:rPr>
            </w:pPr>
          </w:p>
          <w:p w:rsidR="0071405F" w:rsidRPr="0071405F" w:rsidRDefault="0071405F" w:rsidP="0071405F">
            <w:pPr>
              <w:rPr>
                <w:rFonts w:ascii="Times New Roman" w:eastAsia="Calibri" w:hAnsi="Times New Roman" w:cs="Times New Roman"/>
                <w:lang w:val="en-US"/>
              </w:rPr>
            </w:pPr>
            <w:r w:rsidRPr="0071405F">
              <w:rPr>
                <w:rFonts w:ascii="Times New Roman" w:eastAsia="Calibri" w:hAnsi="Times New Roman" w:cs="Times New Roman"/>
                <w:lang w:val="en-US"/>
              </w:rPr>
              <w:t>Write-off using provision</w:t>
            </w:r>
          </w:p>
        </w:tc>
        <w:tc>
          <w:tcPr>
            <w:tcW w:w="1914" w:type="dxa"/>
          </w:tcPr>
          <w:p w:rsidR="0071405F" w:rsidRPr="0071405F" w:rsidRDefault="00AB3EA4" w:rsidP="0071405F">
            <w:pPr>
              <w:jc w:val="center"/>
              <w:rPr>
                <w:rFonts w:ascii="Times New Roman" w:eastAsia="Calibri" w:hAnsi="Times New Roman" w:cs="Times New Roman"/>
                <w:lang w:val="en-US"/>
              </w:rPr>
            </w:pPr>
            <w:r>
              <w:rPr>
                <w:rFonts w:ascii="Times New Roman" w:eastAsia="Calibri" w:hAnsi="Times New Roman" w:cs="Times New Roman"/>
                <w:lang w:val="en-US"/>
              </w:rPr>
              <w:t xml:space="preserve">203 </w:t>
            </w:r>
            <w:r w:rsidR="0071405F" w:rsidRPr="0071405F">
              <w:rPr>
                <w:rFonts w:ascii="Times New Roman" w:eastAsia="Calibri" w:hAnsi="Times New Roman" w:cs="Times New Roman"/>
                <w:lang w:val="en-US"/>
              </w:rPr>
              <w:t>045</w:t>
            </w:r>
          </w:p>
          <w:p w:rsidR="0071405F" w:rsidRPr="0071405F" w:rsidRDefault="0071405F" w:rsidP="0071405F">
            <w:pPr>
              <w:jc w:val="center"/>
              <w:rPr>
                <w:rFonts w:ascii="Times New Roman" w:eastAsia="Calibri" w:hAnsi="Times New Roman" w:cs="Times New Roman"/>
                <w:lang w:val="en-US"/>
              </w:rPr>
            </w:pPr>
          </w:p>
          <w:p w:rsidR="0071405F" w:rsidRPr="0071405F" w:rsidRDefault="00AB3EA4" w:rsidP="0071405F">
            <w:pPr>
              <w:jc w:val="center"/>
              <w:rPr>
                <w:rFonts w:ascii="Times New Roman" w:eastAsia="Calibri" w:hAnsi="Times New Roman" w:cs="Times New Roman"/>
                <w:lang w:val="en-US"/>
              </w:rPr>
            </w:pPr>
            <w:r>
              <w:rPr>
                <w:rFonts w:ascii="Times New Roman" w:eastAsia="Calibri" w:hAnsi="Times New Roman" w:cs="Times New Roman"/>
                <w:lang w:val="en-US"/>
              </w:rPr>
              <w:t xml:space="preserve">(104 </w:t>
            </w:r>
            <w:r w:rsidR="0071405F" w:rsidRPr="0071405F">
              <w:rPr>
                <w:rFonts w:ascii="Times New Roman" w:eastAsia="Calibri" w:hAnsi="Times New Roman" w:cs="Times New Roman"/>
                <w:lang w:val="en-US"/>
              </w:rPr>
              <w:t>106)</w:t>
            </w:r>
          </w:p>
        </w:tc>
        <w:tc>
          <w:tcPr>
            <w:tcW w:w="1914" w:type="dxa"/>
          </w:tcPr>
          <w:p w:rsidR="0071405F" w:rsidRPr="0071405F" w:rsidRDefault="00AB3EA4" w:rsidP="0071405F">
            <w:pPr>
              <w:jc w:val="center"/>
              <w:rPr>
                <w:rFonts w:ascii="Times New Roman" w:eastAsia="Calibri" w:hAnsi="Times New Roman" w:cs="Times New Roman"/>
                <w:lang w:val="en-US"/>
              </w:rPr>
            </w:pPr>
            <w:r>
              <w:rPr>
                <w:rFonts w:ascii="Times New Roman" w:eastAsia="Calibri" w:hAnsi="Times New Roman" w:cs="Times New Roman"/>
                <w:lang w:val="en-US"/>
              </w:rPr>
              <w:t xml:space="preserve">50 </w:t>
            </w:r>
            <w:r w:rsidR="0071405F" w:rsidRPr="0071405F">
              <w:rPr>
                <w:rFonts w:ascii="Times New Roman" w:eastAsia="Calibri" w:hAnsi="Times New Roman" w:cs="Times New Roman"/>
                <w:lang w:val="en-US"/>
              </w:rPr>
              <w:t>631</w:t>
            </w:r>
          </w:p>
          <w:p w:rsidR="0071405F" w:rsidRPr="0071405F" w:rsidRDefault="0071405F" w:rsidP="0071405F">
            <w:pPr>
              <w:jc w:val="center"/>
              <w:rPr>
                <w:rFonts w:ascii="Times New Roman" w:eastAsia="Calibri" w:hAnsi="Times New Roman" w:cs="Times New Roman"/>
                <w:lang w:val="en-US"/>
              </w:rPr>
            </w:pPr>
          </w:p>
          <w:p w:rsidR="0071405F" w:rsidRPr="0071405F" w:rsidRDefault="00AB3EA4" w:rsidP="0071405F">
            <w:pPr>
              <w:jc w:val="center"/>
              <w:rPr>
                <w:rFonts w:ascii="Times New Roman" w:eastAsia="Calibri" w:hAnsi="Times New Roman" w:cs="Times New Roman"/>
                <w:lang w:val="en-US"/>
              </w:rPr>
            </w:pPr>
            <w:r>
              <w:rPr>
                <w:rFonts w:ascii="Times New Roman" w:eastAsia="Calibri" w:hAnsi="Times New Roman" w:cs="Times New Roman"/>
                <w:lang w:val="en-US"/>
              </w:rPr>
              <w:t xml:space="preserve">(6 </w:t>
            </w:r>
            <w:r w:rsidR="0071405F" w:rsidRPr="0071405F">
              <w:rPr>
                <w:rFonts w:ascii="Times New Roman" w:eastAsia="Calibri" w:hAnsi="Times New Roman" w:cs="Times New Roman"/>
                <w:lang w:val="en-US"/>
              </w:rPr>
              <w:t>747)</w:t>
            </w:r>
          </w:p>
        </w:tc>
        <w:tc>
          <w:tcPr>
            <w:tcW w:w="1914" w:type="dxa"/>
          </w:tcPr>
          <w:p w:rsidR="0071405F" w:rsidRPr="0071405F" w:rsidRDefault="0071405F" w:rsidP="0071405F">
            <w:pPr>
              <w:jc w:val="center"/>
              <w:rPr>
                <w:rFonts w:ascii="Times New Roman" w:eastAsia="Calibri" w:hAnsi="Times New Roman" w:cs="Times New Roman"/>
                <w:lang w:val="en-US"/>
              </w:rPr>
            </w:pPr>
            <w:r w:rsidRPr="0071405F">
              <w:rPr>
                <w:rFonts w:ascii="Times New Roman" w:eastAsia="Calibri" w:hAnsi="Times New Roman" w:cs="Times New Roman"/>
                <w:lang w:val="en-US"/>
              </w:rPr>
              <w:t>(340)</w:t>
            </w:r>
          </w:p>
          <w:p w:rsidR="0071405F" w:rsidRPr="0071405F" w:rsidRDefault="0071405F" w:rsidP="0071405F">
            <w:pPr>
              <w:jc w:val="center"/>
              <w:rPr>
                <w:rFonts w:ascii="Times New Roman" w:eastAsia="Calibri" w:hAnsi="Times New Roman" w:cs="Times New Roman"/>
                <w:lang w:val="en-US"/>
              </w:rPr>
            </w:pPr>
          </w:p>
          <w:p w:rsidR="0071405F" w:rsidRPr="0071405F" w:rsidRDefault="00AB3EA4" w:rsidP="0071405F">
            <w:pPr>
              <w:jc w:val="center"/>
              <w:rPr>
                <w:rFonts w:ascii="Times New Roman" w:eastAsia="Calibri" w:hAnsi="Times New Roman" w:cs="Times New Roman"/>
                <w:lang w:val="en-US"/>
              </w:rPr>
            </w:pPr>
            <w:r>
              <w:rPr>
                <w:rFonts w:ascii="Times New Roman" w:eastAsia="Calibri" w:hAnsi="Times New Roman" w:cs="Times New Roman"/>
                <w:lang w:val="en-US"/>
              </w:rPr>
              <w:t xml:space="preserve">(36 </w:t>
            </w:r>
            <w:r w:rsidR="0071405F" w:rsidRPr="0071405F">
              <w:rPr>
                <w:rFonts w:ascii="Times New Roman" w:eastAsia="Calibri" w:hAnsi="Times New Roman" w:cs="Times New Roman"/>
                <w:lang w:val="en-US"/>
              </w:rPr>
              <w:t>520)</w:t>
            </w:r>
          </w:p>
        </w:tc>
        <w:tc>
          <w:tcPr>
            <w:tcW w:w="1915" w:type="dxa"/>
          </w:tcPr>
          <w:p w:rsidR="0071405F" w:rsidRPr="0071405F" w:rsidRDefault="00AB3EA4" w:rsidP="0071405F">
            <w:pPr>
              <w:jc w:val="center"/>
              <w:rPr>
                <w:rFonts w:ascii="Times New Roman" w:eastAsia="Calibri" w:hAnsi="Times New Roman" w:cs="Times New Roman"/>
                <w:lang w:val="en-US"/>
              </w:rPr>
            </w:pPr>
            <w:r>
              <w:rPr>
                <w:rFonts w:ascii="Times New Roman" w:eastAsia="Calibri" w:hAnsi="Times New Roman" w:cs="Times New Roman"/>
                <w:lang w:val="en-US"/>
              </w:rPr>
              <w:t xml:space="preserve">253 </w:t>
            </w:r>
            <w:r w:rsidR="0071405F" w:rsidRPr="0071405F">
              <w:rPr>
                <w:rFonts w:ascii="Times New Roman" w:eastAsia="Calibri" w:hAnsi="Times New Roman" w:cs="Times New Roman"/>
                <w:lang w:val="en-US"/>
              </w:rPr>
              <w:t>336</w:t>
            </w:r>
          </w:p>
          <w:p w:rsidR="0071405F" w:rsidRPr="0071405F" w:rsidRDefault="0071405F" w:rsidP="0071405F">
            <w:pPr>
              <w:jc w:val="center"/>
              <w:rPr>
                <w:rFonts w:ascii="Times New Roman" w:eastAsia="Calibri" w:hAnsi="Times New Roman" w:cs="Times New Roman"/>
                <w:lang w:val="en-US"/>
              </w:rPr>
            </w:pPr>
          </w:p>
          <w:p w:rsidR="0071405F" w:rsidRPr="0071405F" w:rsidRDefault="00AB3EA4" w:rsidP="0071405F">
            <w:pPr>
              <w:jc w:val="center"/>
              <w:rPr>
                <w:rFonts w:ascii="Times New Roman" w:eastAsia="Calibri" w:hAnsi="Times New Roman" w:cs="Times New Roman"/>
                <w:lang w:val="en-US"/>
              </w:rPr>
            </w:pPr>
            <w:r>
              <w:rPr>
                <w:rFonts w:ascii="Times New Roman" w:eastAsia="Calibri" w:hAnsi="Times New Roman" w:cs="Times New Roman"/>
                <w:lang w:val="en-US"/>
              </w:rPr>
              <w:t xml:space="preserve">(147 </w:t>
            </w:r>
            <w:r w:rsidR="0071405F" w:rsidRPr="0071405F">
              <w:rPr>
                <w:rFonts w:ascii="Times New Roman" w:eastAsia="Calibri" w:hAnsi="Times New Roman" w:cs="Times New Roman"/>
                <w:lang w:val="en-US"/>
              </w:rPr>
              <w:t>373)</w:t>
            </w:r>
          </w:p>
        </w:tc>
      </w:tr>
      <w:tr w:rsidR="0071405F" w:rsidRPr="0071405F" w:rsidTr="00D6130B">
        <w:trPr>
          <w:trHeight w:val="240"/>
        </w:trPr>
        <w:tc>
          <w:tcPr>
            <w:tcW w:w="1914" w:type="dxa"/>
          </w:tcPr>
          <w:p w:rsidR="0071405F" w:rsidRPr="0071405F" w:rsidRDefault="0071405F" w:rsidP="0071405F">
            <w:pPr>
              <w:rPr>
                <w:rFonts w:ascii="Times New Roman" w:eastAsia="Calibri" w:hAnsi="Times New Roman" w:cs="Times New Roman"/>
                <w:b/>
                <w:lang w:val="en-US"/>
              </w:rPr>
            </w:pPr>
            <w:r w:rsidRPr="0071405F">
              <w:rPr>
                <w:rFonts w:ascii="Times New Roman" w:eastAsia="Calibri" w:hAnsi="Times New Roman" w:cs="Times New Roman"/>
                <w:b/>
                <w:lang w:val="en-US"/>
              </w:rPr>
              <w:t>December 31, 2014</w:t>
            </w:r>
          </w:p>
        </w:tc>
        <w:tc>
          <w:tcPr>
            <w:tcW w:w="1914" w:type="dxa"/>
          </w:tcPr>
          <w:p w:rsidR="0071405F" w:rsidRPr="0071405F" w:rsidRDefault="00AB3EA4" w:rsidP="0071405F">
            <w:pPr>
              <w:jc w:val="center"/>
              <w:rPr>
                <w:rFonts w:ascii="Times New Roman" w:eastAsia="Calibri" w:hAnsi="Times New Roman" w:cs="Times New Roman"/>
                <w:b/>
                <w:lang w:val="en-US"/>
              </w:rPr>
            </w:pPr>
            <w:r>
              <w:rPr>
                <w:rFonts w:ascii="Times New Roman" w:eastAsia="Calibri" w:hAnsi="Times New Roman" w:cs="Times New Roman"/>
                <w:b/>
                <w:lang w:val="en-US"/>
              </w:rPr>
              <w:t xml:space="preserve">1 085 </w:t>
            </w:r>
            <w:r w:rsidR="0071405F" w:rsidRPr="0071405F">
              <w:rPr>
                <w:rFonts w:ascii="Times New Roman" w:eastAsia="Calibri" w:hAnsi="Times New Roman" w:cs="Times New Roman"/>
                <w:b/>
                <w:lang w:val="en-US"/>
              </w:rPr>
              <w:t>076</w:t>
            </w:r>
          </w:p>
        </w:tc>
        <w:tc>
          <w:tcPr>
            <w:tcW w:w="1914" w:type="dxa"/>
          </w:tcPr>
          <w:p w:rsidR="0071405F" w:rsidRPr="0071405F" w:rsidRDefault="0071405F" w:rsidP="00AB3EA4">
            <w:pPr>
              <w:jc w:val="center"/>
              <w:rPr>
                <w:rFonts w:ascii="Times New Roman" w:eastAsia="Calibri" w:hAnsi="Times New Roman" w:cs="Times New Roman"/>
                <w:b/>
                <w:lang w:val="en-US"/>
              </w:rPr>
            </w:pPr>
            <w:r w:rsidRPr="0071405F">
              <w:rPr>
                <w:rFonts w:ascii="Times New Roman" w:eastAsia="Calibri" w:hAnsi="Times New Roman" w:cs="Times New Roman"/>
                <w:b/>
                <w:lang w:val="en-US"/>
              </w:rPr>
              <w:t>99</w:t>
            </w:r>
            <w:r w:rsidR="00AB3EA4">
              <w:rPr>
                <w:rFonts w:ascii="Times New Roman" w:eastAsia="Calibri" w:hAnsi="Times New Roman" w:cs="Times New Roman"/>
                <w:b/>
                <w:lang w:val="en-US"/>
              </w:rPr>
              <w:t xml:space="preserve"> </w:t>
            </w:r>
            <w:r w:rsidRPr="0071405F">
              <w:rPr>
                <w:rFonts w:ascii="Times New Roman" w:eastAsia="Calibri" w:hAnsi="Times New Roman" w:cs="Times New Roman"/>
                <w:b/>
                <w:lang w:val="en-US"/>
              </w:rPr>
              <w:t>109</w:t>
            </w:r>
          </w:p>
        </w:tc>
        <w:tc>
          <w:tcPr>
            <w:tcW w:w="1914" w:type="dxa"/>
          </w:tcPr>
          <w:p w:rsidR="0071405F" w:rsidRPr="0071405F" w:rsidRDefault="0071405F" w:rsidP="00AB3EA4">
            <w:pPr>
              <w:jc w:val="center"/>
              <w:rPr>
                <w:rFonts w:ascii="Times New Roman" w:eastAsia="Calibri" w:hAnsi="Times New Roman" w:cs="Times New Roman"/>
                <w:b/>
                <w:lang w:val="en-US"/>
              </w:rPr>
            </w:pPr>
            <w:r w:rsidRPr="0071405F">
              <w:rPr>
                <w:rFonts w:ascii="Times New Roman" w:eastAsia="Calibri" w:hAnsi="Times New Roman" w:cs="Times New Roman"/>
                <w:b/>
                <w:lang w:val="en-US"/>
              </w:rPr>
              <w:t>132</w:t>
            </w:r>
            <w:r w:rsidR="00AB3EA4">
              <w:rPr>
                <w:rFonts w:ascii="Times New Roman" w:eastAsia="Calibri" w:hAnsi="Times New Roman" w:cs="Times New Roman"/>
                <w:b/>
                <w:lang w:val="en-US"/>
              </w:rPr>
              <w:t xml:space="preserve"> </w:t>
            </w:r>
            <w:r w:rsidRPr="0071405F">
              <w:rPr>
                <w:rFonts w:ascii="Times New Roman" w:eastAsia="Calibri" w:hAnsi="Times New Roman" w:cs="Times New Roman"/>
                <w:b/>
                <w:lang w:val="en-US"/>
              </w:rPr>
              <w:t>611</w:t>
            </w:r>
          </w:p>
        </w:tc>
        <w:tc>
          <w:tcPr>
            <w:tcW w:w="1915" w:type="dxa"/>
          </w:tcPr>
          <w:p w:rsidR="0071405F" w:rsidRPr="0071405F" w:rsidRDefault="00AB3EA4" w:rsidP="0071405F">
            <w:pPr>
              <w:jc w:val="center"/>
              <w:rPr>
                <w:rFonts w:ascii="Times New Roman" w:eastAsia="Calibri" w:hAnsi="Times New Roman" w:cs="Times New Roman"/>
                <w:b/>
                <w:lang w:val="en-US"/>
              </w:rPr>
            </w:pPr>
            <w:r>
              <w:rPr>
                <w:rFonts w:ascii="Times New Roman" w:eastAsia="Calibri" w:hAnsi="Times New Roman" w:cs="Times New Roman"/>
                <w:b/>
                <w:lang w:val="en-US"/>
              </w:rPr>
              <w:t xml:space="preserve">1 316 </w:t>
            </w:r>
            <w:r w:rsidR="0071405F" w:rsidRPr="0071405F">
              <w:rPr>
                <w:rFonts w:ascii="Times New Roman" w:eastAsia="Calibri" w:hAnsi="Times New Roman" w:cs="Times New Roman"/>
                <w:b/>
                <w:lang w:val="en-US"/>
              </w:rPr>
              <w:t>796</w:t>
            </w:r>
          </w:p>
        </w:tc>
      </w:tr>
      <w:tr w:rsidR="00AB3EA4" w:rsidRPr="00AB3EA4" w:rsidTr="00D6130B">
        <w:trPr>
          <w:trHeight w:val="240"/>
        </w:trPr>
        <w:tc>
          <w:tcPr>
            <w:tcW w:w="1914" w:type="dxa"/>
          </w:tcPr>
          <w:p w:rsidR="00AB3EA4" w:rsidRPr="0071405F" w:rsidRDefault="00AB3EA4" w:rsidP="009E0F66">
            <w:pPr>
              <w:rPr>
                <w:rFonts w:ascii="Times New Roman" w:eastAsia="Calibri" w:hAnsi="Times New Roman" w:cs="Times New Roman"/>
                <w:lang w:val="en-US"/>
              </w:rPr>
            </w:pPr>
            <w:r w:rsidRPr="0071405F">
              <w:rPr>
                <w:rFonts w:ascii="Times New Roman" w:eastAsia="Calibri" w:hAnsi="Times New Roman" w:cs="Times New Roman"/>
                <w:lang w:val="en-US"/>
              </w:rPr>
              <w:t>Accrual/(recovery)</w:t>
            </w:r>
          </w:p>
          <w:p w:rsidR="00AB3EA4" w:rsidRPr="0071405F" w:rsidRDefault="00AB3EA4" w:rsidP="009E0F66">
            <w:pPr>
              <w:rPr>
                <w:rFonts w:ascii="Times New Roman" w:eastAsia="Calibri" w:hAnsi="Times New Roman" w:cs="Times New Roman"/>
                <w:lang w:val="en-US"/>
              </w:rPr>
            </w:pPr>
          </w:p>
          <w:p w:rsidR="00AB3EA4" w:rsidRPr="0071405F" w:rsidRDefault="00AB3EA4" w:rsidP="009E0F66">
            <w:pPr>
              <w:rPr>
                <w:rFonts w:ascii="Times New Roman" w:eastAsia="Calibri" w:hAnsi="Times New Roman" w:cs="Times New Roman"/>
                <w:lang w:val="en-US"/>
              </w:rPr>
            </w:pPr>
            <w:r w:rsidRPr="0071405F">
              <w:rPr>
                <w:rFonts w:ascii="Times New Roman" w:eastAsia="Calibri" w:hAnsi="Times New Roman" w:cs="Times New Roman"/>
                <w:lang w:val="en-US"/>
              </w:rPr>
              <w:t>Write-off using provision</w:t>
            </w:r>
          </w:p>
        </w:tc>
        <w:tc>
          <w:tcPr>
            <w:tcW w:w="1914" w:type="dxa"/>
          </w:tcPr>
          <w:p w:rsidR="00AB3EA4" w:rsidRDefault="00AB3EA4" w:rsidP="0071405F">
            <w:pPr>
              <w:jc w:val="center"/>
              <w:rPr>
                <w:rFonts w:ascii="Times New Roman" w:eastAsia="Calibri" w:hAnsi="Times New Roman" w:cs="Times New Roman"/>
                <w:b/>
                <w:lang w:val="en-US"/>
              </w:rPr>
            </w:pPr>
            <w:r>
              <w:rPr>
                <w:rFonts w:ascii="Times New Roman" w:eastAsia="Calibri" w:hAnsi="Times New Roman" w:cs="Times New Roman"/>
                <w:b/>
                <w:lang w:val="en-US"/>
              </w:rPr>
              <w:t>(22 975)</w:t>
            </w:r>
          </w:p>
          <w:p w:rsidR="00AB3EA4" w:rsidRDefault="00AB3EA4" w:rsidP="0071405F">
            <w:pPr>
              <w:jc w:val="center"/>
              <w:rPr>
                <w:rFonts w:ascii="Times New Roman" w:eastAsia="Calibri" w:hAnsi="Times New Roman" w:cs="Times New Roman"/>
                <w:b/>
                <w:lang w:val="en-US"/>
              </w:rPr>
            </w:pPr>
          </w:p>
          <w:p w:rsidR="00AB3EA4" w:rsidRPr="0071405F" w:rsidRDefault="00AB3EA4" w:rsidP="0071405F">
            <w:pPr>
              <w:jc w:val="center"/>
              <w:rPr>
                <w:rFonts w:ascii="Times New Roman" w:eastAsia="Calibri" w:hAnsi="Times New Roman" w:cs="Times New Roman"/>
                <w:b/>
                <w:lang w:val="en-US"/>
              </w:rPr>
            </w:pPr>
            <w:r>
              <w:rPr>
                <w:rFonts w:ascii="Times New Roman" w:eastAsia="Calibri" w:hAnsi="Times New Roman" w:cs="Times New Roman"/>
                <w:b/>
                <w:lang w:val="en-US"/>
              </w:rPr>
              <w:t>(528)</w:t>
            </w:r>
          </w:p>
        </w:tc>
        <w:tc>
          <w:tcPr>
            <w:tcW w:w="1914" w:type="dxa"/>
          </w:tcPr>
          <w:p w:rsidR="00AB3EA4" w:rsidRDefault="00AB3EA4" w:rsidP="0071405F">
            <w:pPr>
              <w:jc w:val="center"/>
              <w:rPr>
                <w:rFonts w:ascii="Times New Roman" w:eastAsia="Calibri" w:hAnsi="Times New Roman" w:cs="Times New Roman"/>
                <w:b/>
                <w:lang w:val="en-US"/>
              </w:rPr>
            </w:pPr>
            <w:r>
              <w:rPr>
                <w:rFonts w:ascii="Times New Roman" w:eastAsia="Calibri" w:hAnsi="Times New Roman" w:cs="Times New Roman"/>
                <w:b/>
                <w:lang w:val="en-US"/>
              </w:rPr>
              <w:t>(34 690)</w:t>
            </w:r>
          </w:p>
          <w:p w:rsidR="00AB3EA4" w:rsidRDefault="00AB3EA4" w:rsidP="0071405F">
            <w:pPr>
              <w:jc w:val="center"/>
              <w:rPr>
                <w:rFonts w:ascii="Times New Roman" w:eastAsia="Calibri" w:hAnsi="Times New Roman" w:cs="Times New Roman"/>
                <w:b/>
                <w:lang w:val="en-US"/>
              </w:rPr>
            </w:pPr>
          </w:p>
          <w:p w:rsidR="00AB3EA4" w:rsidRPr="0071405F" w:rsidRDefault="00AB3EA4" w:rsidP="0071405F">
            <w:pPr>
              <w:jc w:val="center"/>
              <w:rPr>
                <w:rFonts w:ascii="Times New Roman" w:eastAsia="Calibri" w:hAnsi="Times New Roman" w:cs="Times New Roman"/>
                <w:b/>
                <w:lang w:val="en-US"/>
              </w:rPr>
            </w:pPr>
            <w:r>
              <w:rPr>
                <w:rFonts w:ascii="Times New Roman" w:eastAsia="Calibri" w:hAnsi="Times New Roman" w:cs="Times New Roman"/>
                <w:b/>
                <w:lang w:val="en-US"/>
              </w:rPr>
              <w:t>(5)</w:t>
            </w:r>
          </w:p>
        </w:tc>
        <w:tc>
          <w:tcPr>
            <w:tcW w:w="1914" w:type="dxa"/>
          </w:tcPr>
          <w:p w:rsidR="00AB3EA4" w:rsidRDefault="00AB3EA4" w:rsidP="0071405F">
            <w:pPr>
              <w:jc w:val="center"/>
              <w:rPr>
                <w:rFonts w:ascii="Times New Roman" w:eastAsia="Calibri" w:hAnsi="Times New Roman" w:cs="Times New Roman"/>
                <w:b/>
                <w:lang w:val="en-US"/>
              </w:rPr>
            </w:pPr>
            <w:r>
              <w:rPr>
                <w:rFonts w:ascii="Times New Roman" w:eastAsia="Calibri" w:hAnsi="Times New Roman" w:cs="Times New Roman"/>
                <w:b/>
                <w:lang w:val="en-US"/>
              </w:rPr>
              <w:t>79 318</w:t>
            </w:r>
          </w:p>
          <w:p w:rsidR="00AB3EA4" w:rsidRDefault="00AB3EA4" w:rsidP="0071405F">
            <w:pPr>
              <w:jc w:val="center"/>
              <w:rPr>
                <w:rFonts w:ascii="Times New Roman" w:eastAsia="Calibri" w:hAnsi="Times New Roman" w:cs="Times New Roman"/>
                <w:b/>
                <w:lang w:val="en-US"/>
              </w:rPr>
            </w:pPr>
          </w:p>
          <w:p w:rsidR="00AB3EA4" w:rsidRPr="0071405F" w:rsidRDefault="00AB3EA4" w:rsidP="0071405F">
            <w:pPr>
              <w:jc w:val="center"/>
              <w:rPr>
                <w:rFonts w:ascii="Times New Roman" w:eastAsia="Calibri" w:hAnsi="Times New Roman" w:cs="Times New Roman"/>
                <w:b/>
                <w:lang w:val="en-US"/>
              </w:rPr>
            </w:pPr>
            <w:r>
              <w:rPr>
                <w:rFonts w:ascii="Times New Roman" w:eastAsia="Calibri" w:hAnsi="Times New Roman" w:cs="Times New Roman"/>
                <w:b/>
                <w:lang w:val="en-US"/>
              </w:rPr>
              <w:t>(8 781)</w:t>
            </w:r>
          </w:p>
        </w:tc>
        <w:tc>
          <w:tcPr>
            <w:tcW w:w="1915" w:type="dxa"/>
          </w:tcPr>
          <w:p w:rsidR="00AB3EA4" w:rsidRDefault="00AB3EA4" w:rsidP="0071405F">
            <w:pPr>
              <w:jc w:val="center"/>
              <w:rPr>
                <w:rFonts w:ascii="Times New Roman" w:eastAsia="Calibri" w:hAnsi="Times New Roman" w:cs="Times New Roman"/>
                <w:b/>
                <w:lang w:val="en-US"/>
              </w:rPr>
            </w:pPr>
            <w:r>
              <w:rPr>
                <w:rFonts w:ascii="Times New Roman" w:eastAsia="Calibri" w:hAnsi="Times New Roman" w:cs="Times New Roman"/>
                <w:b/>
                <w:lang w:val="en-US"/>
              </w:rPr>
              <w:t>21 654</w:t>
            </w:r>
          </w:p>
          <w:p w:rsidR="00AB3EA4" w:rsidRDefault="00AB3EA4" w:rsidP="0071405F">
            <w:pPr>
              <w:jc w:val="center"/>
              <w:rPr>
                <w:rFonts w:ascii="Times New Roman" w:eastAsia="Calibri" w:hAnsi="Times New Roman" w:cs="Times New Roman"/>
                <w:b/>
                <w:lang w:val="en-US"/>
              </w:rPr>
            </w:pPr>
          </w:p>
          <w:p w:rsidR="00AB3EA4" w:rsidRPr="0071405F" w:rsidRDefault="00AB3EA4" w:rsidP="0071405F">
            <w:pPr>
              <w:jc w:val="center"/>
              <w:rPr>
                <w:rFonts w:ascii="Times New Roman" w:eastAsia="Calibri" w:hAnsi="Times New Roman" w:cs="Times New Roman"/>
                <w:b/>
                <w:lang w:val="en-US"/>
              </w:rPr>
            </w:pPr>
            <w:r>
              <w:rPr>
                <w:rFonts w:ascii="Times New Roman" w:eastAsia="Calibri" w:hAnsi="Times New Roman" w:cs="Times New Roman"/>
                <w:b/>
                <w:lang w:val="en-US"/>
              </w:rPr>
              <w:t>(9 314)</w:t>
            </w:r>
          </w:p>
        </w:tc>
      </w:tr>
      <w:tr w:rsidR="00AB3EA4" w:rsidRPr="00AB3EA4" w:rsidTr="00D6130B">
        <w:trPr>
          <w:trHeight w:val="240"/>
        </w:trPr>
        <w:tc>
          <w:tcPr>
            <w:tcW w:w="1914" w:type="dxa"/>
          </w:tcPr>
          <w:p w:rsidR="00AB3EA4" w:rsidRPr="0071405F" w:rsidRDefault="00AB3EA4" w:rsidP="009E0F66">
            <w:pPr>
              <w:rPr>
                <w:rFonts w:ascii="Times New Roman" w:eastAsia="Calibri" w:hAnsi="Times New Roman" w:cs="Times New Roman"/>
                <w:b/>
                <w:lang w:val="en-US"/>
              </w:rPr>
            </w:pPr>
            <w:r>
              <w:rPr>
                <w:rFonts w:ascii="Times New Roman" w:eastAsia="Calibri" w:hAnsi="Times New Roman" w:cs="Times New Roman"/>
                <w:b/>
                <w:lang w:val="en-US"/>
              </w:rPr>
              <w:t>December 31, 2015</w:t>
            </w:r>
          </w:p>
        </w:tc>
        <w:tc>
          <w:tcPr>
            <w:tcW w:w="1914" w:type="dxa"/>
          </w:tcPr>
          <w:p w:rsidR="00AB3EA4" w:rsidRDefault="00AB3EA4" w:rsidP="0071405F">
            <w:pPr>
              <w:jc w:val="center"/>
              <w:rPr>
                <w:rFonts w:ascii="Times New Roman" w:eastAsia="Calibri" w:hAnsi="Times New Roman" w:cs="Times New Roman"/>
                <w:b/>
                <w:lang w:val="en-US"/>
              </w:rPr>
            </w:pPr>
            <w:r>
              <w:rPr>
                <w:rFonts w:ascii="Times New Roman" w:eastAsia="Calibri" w:hAnsi="Times New Roman" w:cs="Times New Roman"/>
                <w:b/>
                <w:lang w:val="en-US"/>
              </w:rPr>
              <w:t>1 061 573</w:t>
            </w:r>
          </w:p>
        </w:tc>
        <w:tc>
          <w:tcPr>
            <w:tcW w:w="1914" w:type="dxa"/>
          </w:tcPr>
          <w:p w:rsidR="00AB3EA4" w:rsidRDefault="00AB3EA4" w:rsidP="0071405F">
            <w:pPr>
              <w:jc w:val="center"/>
              <w:rPr>
                <w:rFonts w:ascii="Times New Roman" w:eastAsia="Calibri" w:hAnsi="Times New Roman" w:cs="Times New Roman"/>
                <w:b/>
                <w:lang w:val="en-US"/>
              </w:rPr>
            </w:pPr>
            <w:r>
              <w:rPr>
                <w:rFonts w:ascii="Times New Roman" w:eastAsia="Calibri" w:hAnsi="Times New Roman" w:cs="Times New Roman"/>
                <w:b/>
                <w:lang w:val="en-US"/>
              </w:rPr>
              <w:t>64 414</w:t>
            </w:r>
          </w:p>
        </w:tc>
        <w:tc>
          <w:tcPr>
            <w:tcW w:w="1914" w:type="dxa"/>
          </w:tcPr>
          <w:p w:rsidR="00AB3EA4" w:rsidRDefault="00AB3EA4" w:rsidP="0071405F">
            <w:pPr>
              <w:jc w:val="center"/>
              <w:rPr>
                <w:rFonts w:ascii="Times New Roman" w:eastAsia="Calibri" w:hAnsi="Times New Roman" w:cs="Times New Roman"/>
                <w:b/>
                <w:lang w:val="en-US"/>
              </w:rPr>
            </w:pPr>
            <w:r>
              <w:rPr>
                <w:rFonts w:ascii="Times New Roman" w:eastAsia="Calibri" w:hAnsi="Times New Roman" w:cs="Times New Roman"/>
                <w:b/>
                <w:lang w:val="en-US"/>
              </w:rPr>
              <w:t>203 148</w:t>
            </w:r>
          </w:p>
        </w:tc>
        <w:tc>
          <w:tcPr>
            <w:tcW w:w="1915" w:type="dxa"/>
          </w:tcPr>
          <w:p w:rsidR="00AB3EA4" w:rsidRDefault="00AB3EA4" w:rsidP="0071405F">
            <w:pPr>
              <w:jc w:val="center"/>
              <w:rPr>
                <w:rFonts w:ascii="Times New Roman" w:eastAsia="Calibri" w:hAnsi="Times New Roman" w:cs="Times New Roman"/>
                <w:b/>
                <w:lang w:val="en-US"/>
              </w:rPr>
            </w:pPr>
            <w:r>
              <w:rPr>
                <w:rFonts w:ascii="Times New Roman" w:eastAsia="Calibri" w:hAnsi="Times New Roman" w:cs="Times New Roman"/>
                <w:b/>
                <w:lang w:val="en-US"/>
              </w:rPr>
              <w:t>1 329 135</w:t>
            </w:r>
          </w:p>
        </w:tc>
      </w:tr>
      <w:tr w:rsidR="006E1D68" w:rsidRPr="006E1D68" w:rsidTr="00D6130B">
        <w:trPr>
          <w:trHeight w:val="240"/>
        </w:trPr>
        <w:tc>
          <w:tcPr>
            <w:tcW w:w="1914" w:type="dxa"/>
          </w:tcPr>
          <w:p w:rsidR="006E1D68" w:rsidRPr="006E1D68" w:rsidRDefault="006E1D68" w:rsidP="006E1D68">
            <w:pPr>
              <w:rPr>
                <w:rFonts w:ascii="Times New Roman" w:eastAsia="Calibri" w:hAnsi="Times New Roman" w:cs="Times New Roman"/>
                <w:lang w:val="en-US"/>
              </w:rPr>
            </w:pPr>
            <w:r w:rsidRPr="006E1D68">
              <w:rPr>
                <w:rFonts w:ascii="Times New Roman" w:eastAsia="Calibri" w:hAnsi="Times New Roman" w:cs="Times New Roman"/>
                <w:lang w:val="en-US"/>
              </w:rPr>
              <w:lastRenderedPageBreak/>
              <w:t>Accrual/(recovery)</w:t>
            </w:r>
          </w:p>
          <w:p w:rsidR="006E1D68" w:rsidRPr="006E1D68" w:rsidRDefault="006E1D68" w:rsidP="006E1D68">
            <w:pPr>
              <w:rPr>
                <w:rFonts w:ascii="Times New Roman" w:eastAsia="Calibri" w:hAnsi="Times New Roman" w:cs="Times New Roman"/>
                <w:lang w:val="en-US"/>
              </w:rPr>
            </w:pPr>
          </w:p>
          <w:p w:rsidR="006E1D68" w:rsidRPr="006E1D68" w:rsidRDefault="006E1D68" w:rsidP="006E1D68">
            <w:pPr>
              <w:rPr>
                <w:rFonts w:ascii="Times New Roman" w:eastAsia="Calibri" w:hAnsi="Times New Roman" w:cs="Times New Roman"/>
                <w:lang w:val="en-US"/>
              </w:rPr>
            </w:pPr>
            <w:r w:rsidRPr="006E1D68">
              <w:rPr>
                <w:rFonts w:ascii="Times New Roman" w:eastAsia="Calibri" w:hAnsi="Times New Roman" w:cs="Times New Roman"/>
                <w:lang w:val="en-US"/>
              </w:rPr>
              <w:t>Write-off using provision</w:t>
            </w:r>
          </w:p>
        </w:tc>
        <w:tc>
          <w:tcPr>
            <w:tcW w:w="1914" w:type="dxa"/>
          </w:tcPr>
          <w:p w:rsidR="006E1D68" w:rsidRDefault="006E1D68" w:rsidP="0071405F">
            <w:pPr>
              <w:jc w:val="center"/>
              <w:rPr>
                <w:rFonts w:ascii="Times New Roman" w:eastAsia="Calibri" w:hAnsi="Times New Roman" w:cs="Times New Roman"/>
              </w:rPr>
            </w:pPr>
            <w:r>
              <w:rPr>
                <w:rFonts w:ascii="Times New Roman" w:eastAsia="Calibri" w:hAnsi="Times New Roman" w:cs="Times New Roman"/>
              </w:rPr>
              <w:t>185 302</w:t>
            </w:r>
          </w:p>
          <w:p w:rsidR="006E1D68" w:rsidRDefault="006E1D68" w:rsidP="0071405F">
            <w:pPr>
              <w:jc w:val="center"/>
              <w:rPr>
                <w:rFonts w:ascii="Times New Roman" w:eastAsia="Calibri" w:hAnsi="Times New Roman" w:cs="Times New Roman"/>
              </w:rPr>
            </w:pPr>
          </w:p>
          <w:p w:rsidR="006E1D68" w:rsidRPr="006E1D68" w:rsidRDefault="006E1D68" w:rsidP="0071405F">
            <w:pPr>
              <w:jc w:val="center"/>
              <w:rPr>
                <w:rFonts w:ascii="Times New Roman" w:eastAsia="Calibri" w:hAnsi="Times New Roman" w:cs="Times New Roman"/>
              </w:rPr>
            </w:pPr>
            <w:r>
              <w:rPr>
                <w:rFonts w:ascii="Times New Roman" w:eastAsia="Calibri" w:hAnsi="Times New Roman" w:cs="Times New Roman"/>
              </w:rPr>
              <w:t>(9 199)</w:t>
            </w:r>
          </w:p>
        </w:tc>
        <w:tc>
          <w:tcPr>
            <w:tcW w:w="1914" w:type="dxa"/>
          </w:tcPr>
          <w:p w:rsidR="006E1D68" w:rsidRDefault="006E1D68" w:rsidP="0071405F">
            <w:pPr>
              <w:jc w:val="center"/>
              <w:rPr>
                <w:rFonts w:ascii="Times New Roman" w:eastAsia="Calibri" w:hAnsi="Times New Roman" w:cs="Times New Roman"/>
              </w:rPr>
            </w:pPr>
            <w:r>
              <w:rPr>
                <w:rFonts w:ascii="Times New Roman" w:eastAsia="Calibri" w:hAnsi="Times New Roman" w:cs="Times New Roman"/>
              </w:rPr>
              <w:t>51 913</w:t>
            </w:r>
          </w:p>
          <w:p w:rsidR="006E1D68" w:rsidRDefault="006E1D68" w:rsidP="0071405F">
            <w:pPr>
              <w:jc w:val="center"/>
              <w:rPr>
                <w:rFonts w:ascii="Times New Roman" w:eastAsia="Calibri" w:hAnsi="Times New Roman" w:cs="Times New Roman"/>
              </w:rPr>
            </w:pPr>
          </w:p>
          <w:p w:rsidR="006E1D68" w:rsidRPr="006E1D68" w:rsidRDefault="006E1D68" w:rsidP="0071405F">
            <w:pPr>
              <w:jc w:val="center"/>
              <w:rPr>
                <w:rFonts w:ascii="Times New Roman" w:eastAsia="Calibri" w:hAnsi="Times New Roman" w:cs="Times New Roman"/>
              </w:rPr>
            </w:pPr>
            <w:r>
              <w:rPr>
                <w:rFonts w:ascii="Times New Roman" w:eastAsia="Calibri" w:hAnsi="Times New Roman" w:cs="Times New Roman"/>
              </w:rPr>
              <w:t>(15)</w:t>
            </w:r>
          </w:p>
        </w:tc>
        <w:tc>
          <w:tcPr>
            <w:tcW w:w="1914" w:type="dxa"/>
          </w:tcPr>
          <w:p w:rsidR="006E1D68" w:rsidRDefault="006E1D68" w:rsidP="0071405F">
            <w:pPr>
              <w:jc w:val="center"/>
              <w:rPr>
                <w:rFonts w:ascii="Times New Roman" w:eastAsia="Calibri" w:hAnsi="Times New Roman" w:cs="Times New Roman"/>
              </w:rPr>
            </w:pPr>
            <w:r>
              <w:rPr>
                <w:rFonts w:ascii="Times New Roman" w:eastAsia="Calibri" w:hAnsi="Times New Roman" w:cs="Times New Roman"/>
              </w:rPr>
              <w:t>141 239</w:t>
            </w:r>
          </w:p>
          <w:p w:rsidR="006E1D68" w:rsidRDefault="006E1D68" w:rsidP="0071405F">
            <w:pPr>
              <w:jc w:val="center"/>
              <w:rPr>
                <w:rFonts w:ascii="Times New Roman" w:eastAsia="Calibri" w:hAnsi="Times New Roman" w:cs="Times New Roman"/>
              </w:rPr>
            </w:pPr>
          </w:p>
          <w:p w:rsidR="006E1D68" w:rsidRPr="006E1D68" w:rsidRDefault="006E1D68" w:rsidP="0071405F">
            <w:pPr>
              <w:jc w:val="center"/>
              <w:rPr>
                <w:rFonts w:ascii="Times New Roman" w:eastAsia="Calibri" w:hAnsi="Times New Roman" w:cs="Times New Roman"/>
              </w:rPr>
            </w:pPr>
            <w:r>
              <w:rPr>
                <w:rFonts w:ascii="Times New Roman" w:eastAsia="Calibri" w:hAnsi="Times New Roman" w:cs="Times New Roman"/>
              </w:rPr>
              <w:t>(7362)</w:t>
            </w:r>
          </w:p>
        </w:tc>
        <w:tc>
          <w:tcPr>
            <w:tcW w:w="1915" w:type="dxa"/>
          </w:tcPr>
          <w:p w:rsidR="006E1D68" w:rsidRDefault="006E1D68" w:rsidP="0071405F">
            <w:pPr>
              <w:jc w:val="center"/>
              <w:rPr>
                <w:rFonts w:ascii="Times New Roman" w:eastAsia="Calibri" w:hAnsi="Times New Roman" w:cs="Times New Roman"/>
              </w:rPr>
            </w:pPr>
            <w:r>
              <w:rPr>
                <w:rFonts w:ascii="Times New Roman" w:eastAsia="Calibri" w:hAnsi="Times New Roman" w:cs="Times New Roman"/>
              </w:rPr>
              <w:t>378 454</w:t>
            </w:r>
          </w:p>
          <w:p w:rsidR="006E1D68" w:rsidRDefault="006E1D68" w:rsidP="0071405F">
            <w:pPr>
              <w:jc w:val="center"/>
              <w:rPr>
                <w:rFonts w:ascii="Times New Roman" w:eastAsia="Calibri" w:hAnsi="Times New Roman" w:cs="Times New Roman"/>
              </w:rPr>
            </w:pPr>
          </w:p>
          <w:p w:rsidR="006E1D68" w:rsidRPr="006E1D68" w:rsidRDefault="006E1D68" w:rsidP="0071405F">
            <w:pPr>
              <w:jc w:val="center"/>
              <w:rPr>
                <w:rFonts w:ascii="Times New Roman" w:eastAsia="Calibri" w:hAnsi="Times New Roman" w:cs="Times New Roman"/>
              </w:rPr>
            </w:pPr>
            <w:r>
              <w:rPr>
                <w:rFonts w:ascii="Times New Roman" w:eastAsia="Calibri" w:hAnsi="Times New Roman" w:cs="Times New Roman"/>
              </w:rPr>
              <w:t>(16 576)</w:t>
            </w:r>
          </w:p>
        </w:tc>
      </w:tr>
      <w:tr w:rsidR="006E1D68" w:rsidRPr="006E1D68" w:rsidTr="00D6130B">
        <w:trPr>
          <w:trHeight w:val="240"/>
        </w:trPr>
        <w:tc>
          <w:tcPr>
            <w:tcW w:w="1914" w:type="dxa"/>
          </w:tcPr>
          <w:p w:rsidR="006E1D68" w:rsidRPr="006E1D68" w:rsidRDefault="006E1D68" w:rsidP="006E1D68">
            <w:pPr>
              <w:rPr>
                <w:rFonts w:ascii="Times New Roman" w:eastAsia="Calibri" w:hAnsi="Times New Roman" w:cs="Times New Roman"/>
                <w:b/>
              </w:rPr>
            </w:pPr>
            <w:r w:rsidRPr="006E1D68">
              <w:rPr>
                <w:rFonts w:ascii="Times New Roman" w:eastAsia="Calibri" w:hAnsi="Times New Roman" w:cs="Times New Roman"/>
                <w:b/>
                <w:lang w:val="en-US"/>
              </w:rPr>
              <w:t>December 31, 201</w:t>
            </w:r>
            <w:r w:rsidRPr="006E1D68">
              <w:rPr>
                <w:rFonts w:ascii="Times New Roman" w:eastAsia="Calibri" w:hAnsi="Times New Roman" w:cs="Times New Roman"/>
                <w:b/>
              </w:rPr>
              <w:t>6</w:t>
            </w:r>
          </w:p>
        </w:tc>
        <w:tc>
          <w:tcPr>
            <w:tcW w:w="1914" w:type="dxa"/>
          </w:tcPr>
          <w:p w:rsidR="006E1D68" w:rsidRPr="006E1D68" w:rsidRDefault="006E1D68" w:rsidP="0071405F">
            <w:pPr>
              <w:jc w:val="center"/>
              <w:rPr>
                <w:rFonts w:ascii="Times New Roman" w:eastAsia="Calibri" w:hAnsi="Times New Roman" w:cs="Times New Roman"/>
                <w:b/>
              </w:rPr>
            </w:pPr>
            <w:r>
              <w:rPr>
                <w:rFonts w:ascii="Times New Roman" w:eastAsia="Calibri" w:hAnsi="Times New Roman" w:cs="Times New Roman"/>
                <w:b/>
              </w:rPr>
              <w:t>1 237 676</w:t>
            </w:r>
          </w:p>
        </w:tc>
        <w:tc>
          <w:tcPr>
            <w:tcW w:w="1914" w:type="dxa"/>
          </w:tcPr>
          <w:p w:rsidR="006E1D68" w:rsidRPr="006E1D68" w:rsidRDefault="006E1D68" w:rsidP="0071405F">
            <w:pPr>
              <w:jc w:val="center"/>
              <w:rPr>
                <w:rFonts w:ascii="Times New Roman" w:eastAsia="Calibri" w:hAnsi="Times New Roman" w:cs="Times New Roman"/>
                <w:b/>
              </w:rPr>
            </w:pPr>
            <w:r>
              <w:rPr>
                <w:rFonts w:ascii="Times New Roman" w:eastAsia="Calibri" w:hAnsi="Times New Roman" w:cs="Times New Roman"/>
                <w:b/>
              </w:rPr>
              <w:t>116 312</w:t>
            </w:r>
          </w:p>
        </w:tc>
        <w:tc>
          <w:tcPr>
            <w:tcW w:w="1914" w:type="dxa"/>
          </w:tcPr>
          <w:p w:rsidR="006E1D68" w:rsidRPr="006E1D68" w:rsidRDefault="006E1D68" w:rsidP="0071405F">
            <w:pPr>
              <w:jc w:val="center"/>
              <w:rPr>
                <w:rFonts w:ascii="Times New Roman" w:eastAsia="Calibri" w:hAnsi="Times New Roman" w:cs="Times New Roman"/>
                <w:b/>
              </w:rPr>
            </w:pPr>
            <w:r>
              <w:rPr>
                <w:rFonts w:ascii="Times New Roman" w:eastAsia="Calibri" w:hAnsi="Times New Roman" w:cs="Times New Roman"/>
                <w:b/>
              </w:rPr>
              <w:t>337 025</w:t>
            </w:r>
          </w:p>
        </w:tc>
        <w:tc>
          <w:tcPr>
            <w:tcW w:w="1915" w:type="dxa"/>
          </w:tcPr>
          <w:p w:rsidR="006E1D68" w:rsidRPr="006E1D68" w:rsidRDefault="006E1D68" w:rsidP="0071405F">
            <w:pPr>
              <w:jc w:val="center"/>
              <w:rPr>
                <w:rFonts w:ascii="Times New Roman" w:eastAsia="Calibri" w:hAnsi="Times New Roman" w:cs="Times New Roman"/>
                <w:b/>
              </w:rPr>
            </w:pPr>
            <w:r>
              <w:rPr>
                <w:rFonts w:ascii="Times New Roman" w:eastAsia="Calibri" w:hAnsi="Times New Roman" w:cs="Times New Roman"/>
                <w:b/>
              </w:rPr>
              <w:t>1 691 013</w:t>
            </w:r>
          </w:p>
        </w:tc>
      </w:tr>
    </w:tbl>
    <w:p w:rsidR="0071405F" w:rsidRPr="00AB3EA4" w:rsidRDefault="0071405F" w:rsidP="0071405F">
      <w:pPr>
        <w:spacing w:after="200" w:line="276" w:lineRule="auto"/>
        <w:rPr>
          <w:rFonts w:ascii="Times New Roman" w:eastAsia="Calibri" w:hAnsi="Times New Roman" w:cs="Times New Roman"/>
          <w:lang w:val="en-US"/>
        </w:rPr>
      </w:pPr>
    </w:p>
    <w:p w:rsidR="0071405F" w:rsidRPr="0071405F" w:rsidRDefault="0071405F" w:rsidP="0071405F">
      <w:pPr>
        <w:spacing w:after="200" w:line="276" w:lineRule="auto"/>
        <w:rPr>
          <w:rFonts w:ascii="Times New Roman" w:eastAsia="Calibri" w:hAnsi="Times New Roman" w:cs="Times New Roman"/>
          <w:lang w:val="en-US"/>
        </w:rPr>
      </w:pPr>
      <w:r w:rsidRPr="0071405F">
        <w:rPr>
          <w:rFonts w:ascii="Times New Roman" w:eastAsia="Calibri" w:hAnsi="Times New Roman" w:cs="Times New Roman"/>
          <w:lang w:val="en-US"/>
        </w:rPr>
        <w:t>The loans were granted to borrowers in the following sectors of economy:</w:t>
      </w:r>
    </w:p>
    <w:p w:rsidR="0071405F" w:rsidRPr="00C01805" w:rsidRDefault="0071405F" w:rsidP="0071405F">
      <w:pPr>
        <w:spacing w:after="200" w:line="276" w:lineRule="auto"/>
        <w:rPr>
          <w:rFonts w:ascii="Times New Roman" w:eastAsia="Calibri" w:hAnsi="Times New Roman" w:cs="Times New Roman"/>
          <w:b/>
        </w:rPr>
      </w:pPr>
      <w:r w:rsidRPr="0071405F">
        <w:rPr>
          <w:rFonts w:ascii="Times New Roman" w:eastAsia="Calibri" w:hAnsi="Times New Roman" w:cs="Times New Roman"/>
          <w:lang w:val="en-US"/>
        </w:rPr>
        <w:t xml:space="preserve">                                                           </w:t>
      </w:r>
      <w:r w:rsidR="00C01805">
        <w:rPr>
          <w:rFonts w:ascii="Times New Roman" w:eastAsia="Calibri" w:hAnsi="Times New Roman" w:cs="Times New Roman"/>
          <w:b/>
          <w:lang w:val="en-US"/>
        </w:rPr>
        <w:t>201</w:t>
      </w:r>
      <w:r w:rsidR="00C01805">
        <w:rPr>
          <w:rFonts w:ascii="Times New Roman" w:eastAsia="Calibri" w:hAnsi="Times New Roman" w:cs="Times New Roman"/>
          <w:b/>
        </w:rPr>
        <w:t>6</w:t>
      </w:r>
      <w:r w:rsidRPr="0071405F">
        <w:rPr>
          <w:rFonts w:ascii="Times New Roman" w:eastAsia="Calibri" w:hAnsi="Times New Roman" w:cs="Times New Roman"/>
          <w:lang w:val="en-US"/>
        </w:rPr>
        <w:t xml:space="preserve">                                                                       </w:t>
      </w:r>
      <w:r w:rsidR="00C01805">
        <w:rPr>
          <w:rFonts w:ascii="Times New Roman" w:eastAsia="Calibri" w:hAnsi="Times New Roman" w:cs="Times New Roman"/>
          <w:b/>
          <w:lang w:val="en-US"/>
        </w:rPr>
        <w:t>201</w:t>
      </w:r>
      <w:r w:rsidR="00C01805">
        <w:rPr>
          <w:rFonts w:ascii="Times New Roman" w:eastAsia="Calibri" w:hAnsi="Times New Roman" w:cs="Times New Roman"/>
          <w:b/>
        </w:rPr>
        <w:t>5</w:t>
      </w:r>
    </w:p>
    <w:tbl>
      <w:tblPr>
        <w:tblStyle w:val="1"/>
        <w:tblW w:w="0" w:type="auto"/>
        <w:tblLook w:val="04A0" w:firstRow="1" w:lastRow="0" w:firstColumn="1" w:lastColumn="0" w:noHBand="0" w:noVBand="1"/>
      </w:tblPr>
      <w:tblGrid>
        <w:gridCol w:w="1914"/>
        <w:gridCol w:w="1914"/>
        <w:gridCol w:w="1914"/>
        <w:gridCol w:w="1914"/>
        <w:gridCol w:w="1915"/>
      </w:tblGrid>
      <w:tr w:rsidR="0071405F" w:rsidRPr="0071405F" w:rsidTr="00D6130B">
        <w:tc>
          <w:tcPr>
            <w:tcW w:w="1914" w:type="dxa"/>
          </w:tcPr>
          <w:p w:rsidR="0071405F" w:rsidRPr="0071405F" w:rsidRDefault="0071405F" w:rsidP="0071405F">
            <w:pPr>
              <w:rPr>
                <w:rFonts w:ascii="Times New Roman" w:eastAsia="Calibri" w:hAnsi="Times New Roman" w:cs="Times New Roman"/>
                <w:b/>
                <w:lang w:val="en-US"/>
              </w:rPr>
            </w:pPr>
          </w:p>
        </w:tc>
        <w:tc>
          <w:tcPr>
            <w:tcW w:w="1914" w:type="dxa"/>
          </w:tcPr>
          <w:p w:rsidR="0071405F" w:rsidRPr="0071405F" w:rsidRDefault="0071405F" w:rsidP="0071405F">
            <w:pPr>
              <w:jc w:val="center"/>
              <w:rPr>
                <w:rFonts w:ascii="Times New Roman" w:eastAsia="Calibri" w:hAnsi="Times New Roman" w:cs="Times New Roman"/>
                <w:b/>
                <w:lang w:val="en-US"/>
              </w:rPr>
            </w:pPr>
            <w:r w:rsidRPr="0071405F">
              <w:rPr>
                <w:rFonts w:ascii="Times New Roman" w:eastAsia="Calibri" w:hAnsi="Times New Roman" w:cs="Times New Roman"/>
                <w:b/>
                <w:lang w:val="en-US"/>
              </w:rPr>
              <w:t>Amount</w:t>
            </w:r>
          </w:p>
        </w:tc>
        <w:tc>
          <w:tcPr>
            <w:tcW w:w="1914" w:type="dxa"/>
          </w:tcPr>
          <w:p w:rsidR="0071405F" w:rsidRPr="0071405F" w:rsidRDefault="0071405F" w:rsidP="0071405F">
            <w:pPr>
              <w:jc w:val="center"/>
              <w:rPr>
                <w:rFonts w:ascii="Times New Roman" w:eastAsia="Calibri" w:hAnsi="Times New Roman" w:cs="Times New Roman"/>
                <w:b/>
                <w:lang w:val="en-US"/>
              </w:rPr>
            </w:pPr>
            <w:r w:rsidRPr="0071405F">
              <w:rPr>
                <w:rFonts w:ascii="Times New Roman" w:eastAsia="Calibri" w:hAnsi="Times New Roman" w:cs="Times New Roman"/>
                <w:b/>
                <w:lang w:val="en-US"/>
              </w:rPr>
              <w:t>%</w:t>
            </w:r>
          </w:p>
        </w:tc>
        <w:tc>
          <w:tcPr>
            <w:tcW w:w="1914" w:type="dxa"/>
          </w:tcPr>
          <w:p w:rsidR="0071405F" w:rsidRPr="0071405F" w:rsidRDefault="0071405F" w:rsidP="0071405F">
            <w:pPr>
              <w:jc w:val="center"/>
              <w:rPr>
                <w:rFonts w:ascii="Times New Roman" w:eastAsia="Calibri" w:hAnsi="Times New Roman" w:cs="Times New Roman"/>
                <w:b/>
                <w:lang w:val="en-US"/>
              </w:rPr>
            </w:pPr>
            <w:r w:rsidRPr="0071405F">
              <w:rPr>
                <w:rFonts w:ascii="Times New Roman" w:eastAsia="Calibri" w:hAnsi="Times New Roman" w:cs="Times New Roman"/>
                <w:b/>
                <w:lang w:val="en-US"/>
              </w:rPr>
              <w:t>Amount</w:t>
            </w:r>
          </w:p>
        </w:tc>
        <w:tc>
          <w:tcPr>
            <w:tcW w:w="1915" w:type="dxa"/>
          </w:tcPr>
          <w:p w:rsidR="0071405F" w:rsidRPr="0071405F" w:rsidRDefault="0071405F" w:rsidP="0071405F">
            <w:pPr>
              <w:jc w:val="center"/>
              <w:rPr>
                <w:rFonts w:ascii="Times New Roman" w:eastAsia="Calibri" w:hAnsi="Times New Roman" w:cs="Times New Roman"/>
                <w:b/>
                <w:lang w:val="en-US"/>
              </w:rPr>
            </w:pPr>
            <w:r w:rsidRPr="0071405F">
              <w:rPr>
                <w:rFonts w:ascii="Times New Roman" w:eastAsia="Calibri" w:hAnsi="Times New Roman" w:cs="Times New Roman"/>
                <w:b/>
                <w:lang w:val="en-US"/>
              </w:rPr>
              <w:t>%</w:t>
            </w:r>
          </w:p>
        </w:tc>
      </w:tr>
      <w:tr w:rsidR="00C01805" w:rsidRPr="0071405F" w:rsidTr="00D6130B">
        <w:tc>
          <w:tcPr>
            <w:tcW w:w="1914" w:type="dxa"/>
          </w:tcPr>
          <w:p w:rsidR="00C01805" w:rsidRPr="0071405F" w:rsidRDefault="00C01805" w:rsidP="0071405F">
            <w:pPr>
              <w:rPr>
                <w:rFonts w:ascii="Times New Roman" w:eastAsia="Calibri" w:hAnsi="Times New Roman" w:cs="Times New Roman"/>
                <w:lang w:val="en-US"/>
              </w:rPr>
            </w:pPr>
            <w:r w:rsidRPr="0071405F">
              <w:rPr>
                <w:rFonts w:ascii="Times New Roman" w:eastAsia="Calibri" w:hAnsi="Times New Roman" w:cs="Times New Roman"/>
                <w:lang w:val="en-US"/>
              </w:rPr>
              <w:t>Natural  persons</w:t>
            </w:r>
          </w:p>
        </w:tc>
        <w:tc>
          <w:tcPr>
            <w:tcW w:w="1914" w:type="dxa"/>
          </w:tcPr>
          <w:p w:rsidR="00C01805" w:rsidRPr="00C01805" w:rsidRDefault="00C01805" w:rsidP="00C01805">
            <w:pPr>
              <w:jc w:val="center"/>
              <w:rPr>
                <w:rFonts w:ascii="Times New Roman" w:hAnsi="Times New Roman" w:cs="Times New Roman"/>
              </w:rPr>
            </w:pPr>
            <w:r w:rsidRPr="00C01805">
              <w:rPr>
                <w:rFonts w:ascii="Times New Roman" w:hAnsi="Times New Roman" w:cs="Times New Roman"/>
              </w:rPr>
              <w:t>4 858 559</w:t>
            </w:r>
          </w:p>
        </w:tc>
        <w:tc>
          <w:tcPr>
            <w:tcW w:w="1914" w:type="dxa"/>
          </w:tcPr>
          <w:p w:rsidR="00C01805" w:rsidRPr="00C01805" w:rsidRDefault="00C01805" w:rsidP="00C01805">
            <w:pPr>
              <w:jc w:val="center"/>
              <w:rPr>
                <w:rFonts w:ascii="Times New Roman" w:hAnsi="Times New Roman" w:cs="Times New Roman"/>
              </w:rPr>
            </w:pPr>
            <w:r w:rsidRPr="00C01805">
              <w:rPr>
                <w:rFonts w:ascii="Times New Roman" w:hAnsi="Times New Roman" w:cs="Times New Roman"/>
              </w:rPr>
              <w:t>47.32%</w:t>
            </w:r>
          </w:p>
        </w:tc>
        <w:tc>
          <w:tcPr>
            <w:tcW w:w="1914" w:type="dxa"/>
          </w:tcPr>
          <w:p w:rsidR="00C01805" w:rsidRPr="0071405F" w:rsidRDefault="00C01805" w:rsidP="002E45B0">
            <w:pPr>
              <w:jc w:val="center"/>
              <w:rPr>
                <w:rFonts w:ascii="Times New Roman" w:eastAsia="Calibri" w:hAnsi="Times New Roman" w:cs="Times New Roman"/>
                <w:lang w:val="en-US"/>
              </w:rPr>
            </w:pPr>
            <w:r>
              <w:rPr>
                <w:rFonts w:ascii="Times New Roman" w:eastAsia="Calibri" w:hAnsi="Times New Roman" w:cs="Times New Roman"/>
                <w:lang w:val="en-US"/>
              </w:rPr>
              <w:t>4 971 806</w:t>
            </w:r>
          </w:p>
        </w:tc>
        <w:tc>
          <w:tcPr>
            <w:tcW w:w="1915" w:type="dxa"/>
          </w:tcPr>
          <w:p w:rsidR="00C01805" w:rsidRPr="0071405F" w:rsidRDefault="00C01805" w:rsidP="002E45B0">
            <w:pPr>
              <w:jc w:val="center"/>
              <w:rPr>
                <w:rFonts w:ascii="Times New Roman" w:eastAsia="Calibri" w:hAnsi="Times New Roman" w:cs="Times New Roman"/>
                <w:lang w:val="en-US"/>
              </w:rPr>
            </w:pPr>
            <w:r>
              <w:rPr>
                <w:rFonts w:ascii="Times New Roman" w:eastAsia="Calibri" w:hAnsi="Times New Roman" w:cs="Times New Roman"/>
                <w:lang w:val="en-US"/>
              </w:rPr>
              <w:t>48.15%</w:t>
            </w:r>
          </w:p>
        </w:tc>
      </w:tr>
      <w:tr w:rsidR="00C01805" w:rsidRPr="0071405F" w:rsidTr="00D6130B">
        <w:tc>
          <w:tcPr>
            <w:tcW w:w="1914" w:type="dxa"/>
          </w:tcPr>
          <w:p w:rsidR="00C01805" w:rsidRPr="0071405F" w:rsidRDefault="00C01805" w:rsidP="0071405F">
            <w:pPr>
              <w:rPr>
                <w:rFonts w:ascii="Times New Roman" w:eastAsia="Calibri" w:hAnsi="Times New Roman" w:cs="Times New Roman"/>
                <w:lang w:val="en-US"/>
              </w:rPr>
            </w:pPr>
            <w:r w:rsidRPr="0071405F">
              <w:rPr>
                <w:rFonts w:ascii="Times New Roman" w:eastAsia="Calibri" w:hAnsi="Times New Roman" w:cs="Times New Roman"/>
                <w:lang w:val="en-US"/>
              </w:rPr>
              <w:t>Processing industry</w:t>
            </w:r>
          </w:p>
        </w:tc>
        <w:tc>
          <w:tcPr>
            <w:tcW w:w="1914" w:type="dxa"/>
          </w:tcPr>
          <w:p w:rsidR="00C01805" w:rsidRPr="00C01805" w:rsidRDefault="00C01805" w:rsidP="00C01805">
            <w:pPr>
              <w:jc w:val="center"/>
              <w:rPr>
                <w:rFonts w:ascii="Times New Roman" w:hAnsi="Times New Roman" w:cs="Times New Roman"/>
              </w:rPr>
            </w:pPr>
            <w:r w:rsidRPr="00C01805">
              <w:rPr>
                <w:rFonts w:ascii="Times New Roman" w:hAnsi="Times New Roman" w:cs="Times New Roman"/>
              </w:rPr>
              <w:t>2 623 382</w:t>
            </w:r>
          </w:p>
        </w:tc>
        <w:tc>
          <w:tcPr>
            <w:tcW w:w="1914" w:type="dxa"/>
          </w:tcPr>
          <w:p w:rsidR="00C01805" w:rsidRPr="00C01805" w:rsidRDefault="00C01805" w:rsidP="00C01805">
            <w:pPr>
              <w:jc w:val="center"/>
              <w:rPr>
                <w:rFonts w:ascii="Times New Roman" w:hAnsi="Times New Roman" w:cs="Times New Roman"/>
              </w:rPr>
            </w:pPr>
            <w:r w:rsidRPr="00C01805">
              <w:rPr>
                <w:rFonts w:ascii="Times New Roman" w:hAnsi="Times New Roman" w:cs="Times New Roman"/>
              </w:rPr>
              <w:t>25.55%</w:t>
            </w:r>
          </w:p>
        </w:tc>
        <w:tc>
          <w:tcPr>
            <w:tcW w:w="1914" w:type="dxa"/>
          </w:tcPr>
          <w:p w:rsidR="00C01805" w:rsidRPr="0071405F" w:rsidRDefault="00C01805" w:rsidP="002E45B0">
            <w:pPr>
              <w:jc w:val="center"/>
              <w:rPr>
                <w:rFonts w:ascii="Times New Roman" w:eastAsia="Calibri" w:hAnsi="Times New Roman" w:cs="Times New Roman"/>
                <w:lang w:val="en-US"/>
              </w:rPr>
            </w:pPr>
            <w:r>
              <w:rPr>
                <w:rFonts w:ascii="Times New Roman" w:eastAsia="Calibri" w:hAnsi="Times New Roman" w:cs="Times New Roman"/>
                <w:lang w:val="en-US"/>
              </w:rPr>
              <w:t>627 108</w:t>
            </w:r>
          </w:p>
        </w:tc>
        <w:tc>
          <w:tcPr>
            <w:tcW w:w="1915" w:type="dxa"/>
          </w:tcPr>
          <w:p w:rsidR="00C01805" w:rsidRPr="0071405F" w:rsidRDefault="00C01805" w:rsidP="002E45B0">
            <w:pPr>
              <w:jc w:val="center"/>
              <w:rPr>
                <w:rFonts w:ascii="Times New Roman" w:eastAsia="Calibri" w:hAnsi="Times New Roman" w:cs="Times New Roman"/>
                <w:lang w:val="en-US"/>
              </w:rPr>
            </w:pPr>
            <w:r>
              <w:rPr>
                <w:rFonts w:ascii="Times New Roman" w:eastAsia="Calibri" w:hAnsi="Times New Roman" w:cs="Times New Roman"/>
                <w:lang w:val="en-US"/>
              </w:rPr>
              <w:t>6.07%</w:t>
            </w:r>
          </w:p>
        </w:tc>
      </w:tr>
      <w:tr w:rsidR="00C01805" w:rsidRPr="0071405F" w:rsidTr="00D6130B">
        <w:tc>
          <w:tcPr>
            <w:tcW w:w="1914" w:type="dxa"/>
          </w:tcPr>
          <w:p w:rsidR="00C01805" w:rsidRPr="0071405F" w:rsidRDefault="00C01805" w:rsidP="0071405F">
            <w:pPr>
              <w:rPr>
                <w:rFonts w:ascii="Times New Roman" w:eastAsia="Calibri" w:hAnsi="Times New Roman" w:cs="Times New Roman"/>
                <w:lang w:val="en-US"/>
              </w:rPr>
            </w:pPr>
            <w:r w:rsidRPr="0071405F">
              <w:rPr>
                <w:rFonts w:ascii="Times New Roman" w:eastAsia="Calibri" w:hAnsi="Times New Roman" w:cs="Times New Roman"/>
                <w:lang w:val="en-US"/>
              </w:rPr>
              <w:t>Other</w:t>
            </w:r>
          </w:p>
        </w:tc>
        <w:tc>
          <w:tcPr>
            <w:tcW w:w="1914" w:type="dxa"/>
          </w:tcPr>
          <w:p w:rsidR="00C01805" w:rsidRPr="00C01805" w:rsidRDefault="00C01805" w:rsidP="00C01805">
            <w:pPr>
              <w:jc w:val="center"/>
              <w:rPr>
                <w:rFonts w:ascii="Times New Roman" w:hAnsi="Times New Roman" w:cs="Times New Roman"/>
              </w:rPr>
            </w:pPr>
            <w:r w:rsidRPr="00C01805">
              <w:rPr>
                <w:rFonts w:ascii="Times New Roman" w:hAnsi="Times New Roman" w:cs="Times New Roman"/>
              </w:rPr>
              <w:t>249 483</w:t>
            </w:r>
          </w:p>
        </w:tc>
        <w:tc>
          <w:tcPr>
            <w:tcW w:w="1914" w:type="dxa"/>
          </w:tcPr>
          <w:p w:rsidR="00C01805" w:rsidRPr="00C01805" w:rsidRDefault="00C01805" w:rsidP="00C01805">
            <w:pPr>
              <w:jc w:val="center"/>
              <w:rPr>
                <w:rFonts w:ascii="Times New Roman" w:hAnsi="Times New Roman" w:cs="Times New Roman"/>
              </w:rPr>
            </w:pPr>
            <w:r w:rsidRPr="00C01805">
              <w:rPr>
                <w:rFonts w:ascii="Times New Roman" w:hAnsi="Times New Roman" w:cs="Times New Roman"/>
              </w:rPr>
              <w:t>2.43%</w:t>
            </w:r>
          </w:p>
        </w:tc>
        <w:tc>
          <w:tcPr>
            <w:tcW w:w="1914" w:type="dxa"/>
          </w:tcPr>
          <w:p w:rsidR="00C01805" w:rsidRPr="0071405F" w:rsidRDefault="00C01805" w:rsidP="002E45B0">
            <w:pPr>
              <w:jc w:val="center"/>
              <w:rPr>
                <w:rFonts w:ascii="Times New Roman" w:eastAsia="Calibri" w:hAnsi="Times New Roman" w:cs="Times New Roman"/>
                <w:lang w:val="en-US"/>
              </w:rPr>
            </w:pPr>
            <w:r>
              <w:rPr>
                <w:rFonts w:ascii="Times New Roman" w:eastAsia="Calibri" w:hAnsi="Times New Roman" w:cs="Times New Roman"/>
                <w:lang w:val="en-US"/>
              </w:rPr>
              <w:t>1 656 072</w:t>
            </w:r>
          </w:p>
        </w:tc>
        <w:tc>
          <w:tcPr>
            <w:tcW w:w="1915" w:type="dxa"/>
          </w:tcPr>
          <w:p w:rsidR="00C01805" w:rsidRPr="0071405F" w:rsidRDefault="00C01805" w:rsidP="002E45B0">
            <w:pPr>
              <w:jc w:val="center"/>
              <w:rPr>
                <w:rFonts w:ascii="Times New Roman" w:eastAsia="Calibri" w:hAnsi="Times New Roman" w:cs="Times New Roman"/>
                <w:lang w:val="en-US"/>
              </w:rPr>
            </w:pPr>
            <w:r>
              <w:rPr>
                <w:rFonts w:ascii="Times New Roman" w:eastAsia="Calibri" w:hAnsi="Times New Roman" w:cs="Times New Roman"/>
                <w:lang w:val="en-US"/>
              </w:rPr>
              <w:t>16.04%</w:t>
            </w:r>
          </w:p>
        </w:tc>
      </w:tr>
      <w:tr w:rsidR="00C01805" w:rsidRPr="0071405F" w:rsidTr="00D6130B">
        <w:tc>
          <w:tcPr>
            <w:tcW w:w="1914" w:type="dxa"/>
          </w:tcPr>
          <w:p w:rsidR="00C01805" w:rsidRPr="0071405F" w:rsidRDefault="00C01805" w:rsidP="0071405F">
            <w:pPr>
              <w:rPr>
                <w:rFonts w:ascii="Times New Roman" w:eastAsia="Calibri" w:hAnsi="Times New Roman" w:cs="Times New Roman"/>
                <w:lang w:val="en-US"/>
              </w:rPr>
            </w:pPr>
            <w:r w:rsidRPr="0071405F">
              <w:rPr>
                <w:rFonts w:ascii="Times New Roman" w:eastAsia="Calibri" w:hAnsi="Times New Roman" w:cs="Times New Roman"/>
                <w:lang w:val="en-US"/>
              </w:rPr>
              <w:t xml:space="preserve">Transport </w:t>
            </w:r>
          </w:p>
        </w:tc>
        <w:tc>
          <w:tcPr>
            <w:tcW w:w="1914" w:type="dxa"/>
          </w:tcPr>
          <w:p w:rsidR="00C01805" w:rsidRPr="00C01805" w:rsidRDefault="00C01805" w:rsidP="00C01805">
            <w:pPr>
              <w:jc w:val="center"/>
              <w:rPr>
                <w:rFonts w:ascii="Times New Roman" w:hAnsi="Times New Roman" w:cs="Times New Roman"/>
              </w:rPr>
            </w:pPr>
            <w:r w:rsidRPr="00C01805">
              <w:rPr>
                <w:rFonts w:ascii="Times New Roman" w:hAnsi="Times New Roman" w:cs="Times New Roman"/>
              </w:rPr>
              <w:t>222 584</w:t>
            </w:r>
          </w:p>
        </w:tc>
        <w:tc>
          <w:tcPr>
            <w:tcW w:w="1914" w:type="dxa"/>
          </w:tcPr>
          <w:p w:rsidR="00C01805" w:rsidRPr="00C01805" w:rsidRDefault="00C01805" w:rsidP="00C01805">
            <w:pPr>
              <w:jc w:val="center"/>
              <w:rPr>
                <w:rFonts w:ascii="Times New Roman" w:hAnsi="Times New Roman" w:cs="Times New Roman"/>
              </w:rPr>
            </w:pPr>
            <w:r w:rsidRPr="00C01805">
              <w:rPr>
                <w:rFonts w:ascii="Times New Roman" w:hAnsi="Times New Roman" w:cs="Times New Roman"/>
              </w:rPr>
              <w:t>2.17%</w:t>
            </w:r>
          </w:p>
        </w:tc>
        <w:tc>
          <w:tcPr>
            <w:tcW w:w="1914" w:type="dxa"/>
          </w:tcPr>
          <w:p w:rsidR="00C01805" w:rsidRPr="0071405F" w:rsidRDefault="00C01805" w:rsidP="002E45B0">
            <w:pPr>
              <w:jc w:val="center"/>
              <w:rPr>
                <w:rFonts w:ascii="Times New Roman" w:eastAsia="Calibri" w:hAnsi="Times New Roman" w:cs="Times New Roman"/>
                <w:lang w:val="en-US"/>
              </w:rPr>
            </w:pPr>
            <w:r>
              <w:rPr>
                <w:rFonts w:ascii="Times New Roman" w:eastAsia="Calibri" w:hAnsi="Times New Roman" w:cs="Times New Roman"/>
                <w:lang w:val="en-US"/>
              </w:rPr>
              <w:t>341 774</w:t>
            </w:r>
          </w:p>
        </w:tc>
        <w:tc>
          <w:tcPr>
            <w:tcW w:w="1915" w:type="dxa"/>
          </w:tcPr>
          <w:p w:rsidR="00C01805" w:rsidRPr="0071405F" w:rsidRDefault="00C01805" w:rsidP="002E45B0">
            <w:pPr>
              <w:jc w:val="center"/>
              <w:rPr>
                <w:rFonts w:ascii="Times New Roman" w:eastAsia="Calibri" w:hAnsi="Times New Roman" w:cs="Times New Roman"/>
                <w:lang w:val="en-US"/>
              </w:rPr>
            </w:pPr>
            <w:r>
              <w:rPr>
                <w:rFonts w:ascii="Times New Roman" w:eastAsia="Calibri" w:hAnsi="Times New Roman" w:cs="Times New Roman"/>
                <w:lang w:val="en-US"/>
              </w:rPr>
              <w:t>3.31%</w:t>
            </w:r>
          </w:p>
        </w:tc>
      </w:tr>
      <w:tr w:rsidR="00C01805" w:rsidRPr="0071405F" w:rsidTr="00D6130B">
        <w:tc>
          <w:tcPr>
            <w:tcW w:w="1914" w:type="dxa"/>
          </w:tcPr>
          <w:p w:rsidR="00C01805" w:rsidRPr="0071405F" w:rsidRDefault="00C01805" w:rsidP="0071405F">
            <w:pPr>
              <w:rPr>
                <w:rFonts w:ascii="Times New Roman" w:eastAsia="Calibri" w:hAnsi="Times New Roman" w:cs="Times New Roman"/>
                <w:lang w:val="en-US"/>
              </w:rPr>
            </w:pPr>
            <w:r w:rsidRPr="0071405F">
              <w:rPr>
                <w:rFonts w:ascii="Times New Roman" w:eastAsia="Calibri" w:hAnsi="Times New Roman" w:cs="Times New Roman"/>
                <w:lang w:val="en-US"/>
              </w:rPr>
              <w:t>Wholesale and retail trade</w:t>
            </w:r>
          </w:p>
        </w:tc>
        <w:tc>
          <w:tcPr>
            <w:tcW w:w="1914" w:type="dxa"/>
          </w:tcPr>
          <w:p w:rsidR="00C01805" w:rsidRPr="00C01805" w:rsidRDefault="00C01805" w:rsidP="00C01805">
            <w:pPr>
              <w:jc w:val="center"/>
              <w:rPr>
                <w:rFonts w:ascii="Times New Roman" w:hAnsi="Times New Roman" w:cs="Times New Roman"/>
              </w:rPr>
            </w:pPr>
            <w:r w:rsidRPr="00C01805">
              <w:rPr>
                <w:rFonts w:ascii="Times New Roman" w:hAnsi="Times New Roman" w:cs="Times New Roman"/>
              </w:rPr>
              <w:t>581 991</w:t>
            </w:r>
          </w:p>
        </w:tc>
        <w:tc>
          <w:tcPr>
            <w:tcW w:w="1914" w:type="dxa"/>
          </w:tcPr>
          <w:p w:rsidR="00C01805" w:rsidRPr="00C01805" w:rsidRDefault="00C01805" w:rsidP="00C01805">
            <w:pPr>
              <w:jc w:val="center"/>
              <w:rPr>
                <w:rFonts w:ascii="Times New Roman" w:hAnsi="Times New Roman" w:cs="Times New Roman"/>
              </w:rPr>
            </w:pPr>
            <w:r w:rsidRPr="00C01805">
              <w:rPr>
                <w:rFonts w:ascii="Times New Roman" w:hAnsi="Times New Roman" w:cs="Times New Roman"/>
              </w:rPr>
              <w:t>5.67%</w:t>
            </w:r>
          </w:p>
        </w:tc>
        <w:tc>
          <w:tcPr>
            <w:tcW w:w="1914" w:type="dxa"/>
          </w:tcPr>
          <w:p w:rsidR="00C01805" w:rsidRPr="0071405F" w:rsidRDefault="00C01805" w:rsidP="002E45B0">
            <w:pPr>
              <w:jc w:val="center"/>
              <w:rPr>
                <w:rFonts w:ascii="Times New Roman" w:eastAsia="Calibri" w:hAnsi="Times New Roman" w:cs="Times New Roman"/>
                <w:lang w:val="en-US"/>
              </w:rPr>
            </w:pPr>
            <w:r>
              <w:rPr>
                <w:rFonts w:ascii="Times New Roman" w:eastAsia="Calibri" w:hAnsi="Times New Roman" w:cs="Times New Roman"/>
                <w:lang w:val="en-US"/>
              </w:rPr>
              <w:t>905 588</w:t>
            </w:r>
          </w:p>
        </w:tc>
        <w:tc>
          <w:tcPr>
            <w:tcW w:w="1915" w:type="dxa"/>
          </w:tcPr>
          <w:p w:rsidR="00C01805" w:rsidRPr="0071405F" w:rsidRDefault="00C01805" w:rsidP="002E45B0">
            <w:pPr>
              <w:jc w:val="center"/>
              <w:rPr>
                <w:rFonts w:ascii="Times New Roman" w:eastAsia="Calibri" w:hAnsi="Times New Roman" w:cs="Times New Roman"/>
                <w:lang w:val="en-US"/>
              </w:rPr>
            </w:pPr>
            <w:r>
              <w:rPr>
                <w:rFonts w:ascii="Times New Roman" w:eastAsia="Calibri" w:hAnsi="Times New Roman" w:cs="Times New Roman"/>
                <w:lang w:val="en-US"/>
              </w:rPr>
              <w:t>8.77%</w:t>
            </w:r>
          </w:p>
        </w:tc>
      </w:tr>
      <w:tr w:rsidR="00C01805" w:rsidRPr="0071405F" w:rsidTr="00D6130B">
        <w:tc>
          <w:tcPr>
            <w:tcW w:w="1914" w:type="dxa"/>
          </w:tcPr>
          <w:p w:rsidR="00C01805" w:rsidRPr="0071405F" w:rsidRDefault="00C01805" w:rsidP="0071405F">
            <w:pPr>
              <w:rPr>
                <w:rFonts w:ascii="Times New Roman" w:eastAsia="Calibri" w:hAnsi="Times New Roman" w:cs="Times New Roman"/>
                <w:lang w:val="en-US"/>
              </w:rPr>
            </w:pPr>
            <w:r w:rsidRPr="0071405F">
              <w:rPr>
                <w:rFonts w:ascii="Times New Roman" w:eastAsia="Calibri" w:hAnsi="Times New Roman" w:cs="Times New Roman"/>
                <w:lang w:val="en-US"/>
              </w:rPr>
              <w:t xml:space="preserve">Construction </w:t>
            </w:r>
          </w:p>
        </w:tc>
        <w:tc>
          <w:tcPr>
            <w:tcW w:w="1914" w:type="dxa"/>
          </w:tcPr>
          <w:p w:rsidR="00C01805" w:rsidRPr="00C01805" w:rsidRDefault="00C01805" w:rsidP="00C01805">
            <w:pPr>
              <w:jc w:val="center"/>
              <w:rPr>
                <w:rFonts w:ascii="Times New Roman" w:hAnsi="Times New Roman" w:cs="Times New Roman"/>
              </w:rPr>
            </w:pPr>
            <w:r w:rsidRPr="00C01805">
              <w:rPr>
                <w:rFonts w:ascii="Times New Roman" w:hAnsi="Times New Roman" w:cs="Times New Roman"/>
              </w:rPr>
              <w:t>867 286</w:t>
            </w:r>
          </w:p>
        </w:tc>
        <w:tc>
          <w:tcPr>
            <w:tcW w:w="1914" w:type="dxa"/>
          </w:tcPr>
          <w:p w:rsidR="00C01805" w:rsidRPr="00C01805" w:rsidRDefault="00C01805" w:rsidP="00C01805">
            <w:pPr>
              <w:jc w:val="center"/>
              <w:rPr>
                <w:rFonts w:ascii="Times New Roman" w:hAnsi="Times New Roman" w:cs="Times New Roman"/>
              </w:rPr>
            </w:pPr>
            <w:r w:rsidRPr="00C01805">
              <w:rPr>
                <w:rFonts w:ascii="Times New Roman" w:hAnsi="Times New Roman" w:cs="Times New Roman"/>
              </w:rPr>
              <w:t>8.45%</w:t>
            </w:r>
          </w:p>
        </w:tc>
        <w:tc>
          <w:tcPr>
            <w:tcW w:w="1914" w:type="dxa"/>
          </w:tcPr>
          <w:p w:rsidR="00C01805" w:rsidRPr="0071405F" w:rsidRDefault="00C01805" w:rsidP="002E45B0">
            <w:pPr>
              <w:jc w:val="center"/>
              <w:rPr>
                <w:rFonts w:ascii="Times New Roman" w:eastAsia="Calibri" w:hAnsi="Times New Roman" w:cs="Times New Roman"/>
                <w:lang w:val="en-US"/>
              </w:rPr>
            </w:pPr>
            <w:r>
              <w:rPr>
                <w:rFonts w:ascii="Times New Roman" w:eastAsia="Calibri" w:hAnsi="Times New Roman" w:cs="Times New Roman"/>
                <w:lang w:val="en-US"/>
              </w:rPr>
              <w:t>1 076 308</w:t>
            </w:r>
          </w:p>
        </w:tc>
        <w:tc>
          <w:tcPr>
            <w:tcW w:w="1915" w:type="dxa"/>
          </w:tcPr>
          <w:p w:rsidR="00C01805" w:rsidRPr="0071405F" w:rsidRDefault="00C01805" w:rsidP="002E45B0">
            <w:pPr>
              <w:jc w:val="center"/>
              <w:rPr>
                <w:rFonts w:ascii="Times New Roman" w:eastAsia="Calibri" w:hAnsi="Times New Roman" w:cs="Times New Roman"/>
                <w:lang w:val="en-US"/>
              </w:rPr>
            </w:pPr>
            <w:r>
              <w:rPr>
                <w:rFonts w:ascii="Times New Roman" w:eastAsia="Calibri" w:hAnsi="Times New Roman" w:cs="Times New Roman"/>
                <w:lang w:val="en-US"/>
              </w:rPr>
              <w:t>10.42%</w:t>
            </w:r>
          </w:p>
        </w:tc>
      </w:tr>
      <w:tr w:rsidR="00C01805" w:rsidRPr="0071405F" w:rsidTr="00D6130B">
        <w:tc>
          <w:tcPr>
            <w:tcW w:w="1914" w:type="dxa"/>
          </w:tcPr>
          <w:p w:rsidR="00C01805" w:rsidRPr="0071405F" w:rsidRDefault="00C01805" w:rsidP="0071405F">
            <w:pPr>
              <w:rPr>
                <w:rFonts w:ascii="Times New Roman" w:eastAsia="Calibri" w:hAnsi="Times New Roman" w:cs="Times New Roman"/>
                <w:lang w:val="en-US"/>
              </w:rPr>
            </w:pPr>
            <w:r w:rsidRPr="0071405F">
              <w:rPr>
                <w:rFonts w:ascii="Times New Roman" w:eastAsia="Calibri" w:hAnsi="Times New Roman" w:cs="Times New Roman"/>
                <w:lang w:val="en-US"/>
              </w:rPr>
              <w:t>Individual entrepreneurs</w:t>
            </w:r>
          </w:p>
        </w:tc>
        <w:tc>
          <w:tcPr>
            <w:tcW w:w="1914" w:type="dxa"/>
          </w:tcPr>
          <w:p w:rsidR="00C01805" w:rsidRPr="00C01805" w:rsidRDefault="00C01805" w:rsidP="00C01805">
            <w:pPr>
              <w:jc w:val="center"/>
              <w:rPr>
                <w:rFonts w:ascii="Times New Roman" w:hAnsi="Times New Roman" w:cs="Times New Roman"/>
              </w:rPr>
            </w:pPr>
            <w:r w:rsidRPr="00C01805">
              <w:rPr>
                <w:rFonts w:ascii="Times New Roman" w:hAnsi="Times New Roman" w:cs="Times New Roman"/>
              </w:rPr>
              <w:t>251 742</w:t>
            </w:r>
          </w:p>
        </w:tc>
        <w:tc>
          <w:tcPr>
            <w:tcW w:w="1914" w:type="dxa"/>
          </w:tcPr>
          <w:p w:rsidR="00C01805" w:rsidRPr="00C01805" w:rsidRDefault="00C01805" w:rsidP="00C01805">
            <w:pPr>
              <w:jc w:val="center"/>
              <w:rPr>
                <w:rFonts w:ascii="Times New Roman" w:hAnsi="Times New Roman" w:cs="Times New Roman"/>
              </w:rPr>
            </w:pPr>
            <w:r w:rsidRPr="00C01805">
              <w:rPr>
                <w:rFonts w:ascii="Times New Roman" w:hAnsi="Times New Roman" w:cs="Times New Roman"/>
              </w:rPr>
              <w:t>2.45%</w:t>
            </w:r>
          </w:p>
        </w:tc>
        <w:tc>
          <w:tcPr>
            <w:tcW w:w="1914" w:type="dxa"/>
          </w:tcPr>
          <w:p w:rsidR="00C01805" w:rsidRPr="0071405F" w:rsidRDefault="00C01805" w:rsidP="002E45B0">
            <w:pPr>
              <w:jc w:val="center"/>
              <w:rPr>
                <w:rFonts w:ascii="Times New Roman" w:eastAsia="Calibri" w:hAnsi="Times New Roman" w:cs="Times New Roman"/>
                <w:lang w:val="en-US"/>
              </w:rPr>
            </w:pPr>
            <w:r>
              <w:rPr>
                <w:rFonts w:ascii="Times New Roman" w:eastAsia="Calibri" w:hAnsi="Times New Roman" w:cs="Times New Roman"/>
                <w:lang w:val="en-US"/>
              </w:rPr>
              <w:t>263 192</w:t>
            </w:r>
          </w:p>
        </w:tc>
        <w:tc>
          <w:tcPr>
            <w:tcW w:w="1915" w:type="dxa"/>
          </w:tcPr>
          <w:p w:rsidR="00C01805" w:rsidRPr="0071405F" w:rsidRDefault="00C01805" w:rsidP="002E45B0">
            <w:pPr>
              <w:jc w:val="center"/>
              <w:rPr>
                <w:rFonts w:ascii="Times New Roman" w:eastAsia="Calibri" w:hAnsi="Times New Roman" w:cs="Times New Roman"/>
                <w:lang w:val="en-US"/>
              </w:rPr>
            </w:pPr>
            <w:r>
              <w:rPr>
                <w:rFonts w:ascii="Times New Roman" w:eastAsia="Calibri" w:hAnsi="Times New Roman" w:cs="Times New Roman"/>
                <w:lang w:val="en-US"/>
              </w:rPr>
              <w:t>2.55%</w:t>
            </w:r>
          </w:p>
        </w:tc>
      </w:tr>
      <w:tr w:rsidR="00C01805" w:rsidRPr="0071405F" w:rsidTr="00D6130B">
        <w:tc>
          <w:tcPr>
            <w:tcW w:w="1914" w:type="dxa"/>
          </w:tcPr>
          <w:p w:rsidR="00C01805" w:rsidRPr="0071405F" w:rsidRDefault="00C01805" w:rsidP="0071405F">
            <w:pPr>
              <w:rPr>
                <w:rFonts w:ascii="Times New Roman" w:eastAsia="Calibri" w:hAnsi="Times New Roman" w:cs="Times New Roman"/>
                <w:lang w:val="en-US"/>
              </w:rPr>
            </w:pPr>
            <w:r w:rsidRPr="0071405F">
              <w:rPr>
                <w:rFonts w:ascii="Times New Roman" w:eastAsia="Calibri" w:hAnsi="Times New Roman" w:cs="Times New Roman"/>
                <w:lang w:val="en-US"/>
              </w:rPr>
              <w:t>Extractive industry</w:t>
            </w:r>
          </w:p>
        </w:tc>
        <w:tc>
          <w:tcPr>
            <w:tcW w:w="1914" w:type="dxa"/>
          </w:tcPr>
          <w:p w:rsidR="00C01805" w:rsidRPr="00C01805" w:rsidRDefault="00C01805" w:rsidP="00C01805">
            <w:pPr>
              <w:jc w:val="center"/>
              <w:rPr>
                <w:rFonts w:ascii="Times New Roman" w:hAnsi="Times New Roman" w:cs="Times New Roman"/>
              </w:rPr>
            </w:pPr>
            <w:r w:rsidRPr="00C01805">
              <w:rPr>
                <w:rFonts w:ascii="Times New Roman" w:hAnsi="Times New Roman" w:cs="Times New Roman"/>
              </w:rPr>
              <w:t>1 400</w:t>
            </w:r>
          </w:p>
        </w:tc>
        <w:tc>
          <w:tcPr>
            <w:tcW w:w="1914" w:type="dxa"/>
          </w:tcPr>
          <w:p w:rsidR="00C01805" w:rsidRPr="00C01805" w:rsidRDefault="00C01805" w:rsidP="00C01805">
            <w:pPr>
              <w:jc w:val="center"/>
              <w:rPr>
                <w:rFonts w:ascii="Times New Roman" w:hAnsi="Times New Roman" w:cs="Times New Roman"/>
              </w:rPr>
            </w:pPr>
            <w:r w:rsidRPr="00C01805">
              <w:rPr>
                <w:rFonts w:ascii="Times New Roman" w:hAnsi="Times New Roman" w:cs="Times New Roman"/>
              </w:rPr>
              <w:t>0.01%</w:t>
            </w:r>
          </w:p>
        </w:tc>
        <w:tc>
          <w:tcPr>
            <w:tcW w:w="1914" w:type="dxa"/>
          </w:tcPr>
          <w:p w:rsidR="00C01805" w:rsidRPr="0071405F" w:rsidRDefault="00C01805" w:rsidP="002E45B0">
            <w:pPr>
              <w:jc w:val="center"/>
              <w:rPr>
                <w:rFonts w:ascii="Times New Roman" w:eastAsia="Calibri" w:hAnsi="Times New Roman" w:cs="Times New Roman"/>
                <w:lang w:val="en-US"/>
              </w:rPr>
            </w:pPr>
            <w:r>
              <w:rPr>
                <w:rFonts w:ascii="Times New Roman" w:eastAsia="Calibri" w:hAnsi="Times New Roman" w:cs="Times New Roman"/>
                <w:lang w:val="en-US"/>
              </w:rPr>
              <w:t>252 607</w:t>
            </w:r>
          </w:p>
        </w:tc>
        <w:tc>
          <w:tcPr>
            <w:tcW w:w="1915" w:type="dxa"/>
          </w:tcPr>
          <w:p w:rsidR="00C01805" w:rsidRPr="0071405F" w:rsidRDefault="00C01805" w:rsidP="002E45B0">
            <w:pPr>
              <w:jc w:val="center"/>
              <w:rPr>
                <w:rFonts w:ascii="Times New Roman" w:eastAsia="Calibri" w:hAnsi="Times New Roman" w:cs="Times New Roman"/>
                <w:lang w:val="en-US"/>
              </w:rPr>
            </w:pPr>
            <w:r>
              <w:rPr>
                <w:rFonts w:ascii="Times New Roman" w:eastAsia="Calibri" w:hAnsi="Times New Roman" w:cs="Times New Roman"/>
                <w:lang w:val="en-US"/>
              </w:rPr>
              <w:t>2.45%</w:t>
            </w:r>
          </w:p>
        </w:tc>
      </w:tr>
      <w:tr w:rsidR="00C01805" w:rsidRPr="0071405F" w:rsidTr="00D6130B">
        <w:tc>
          <w:tcPr>
            <w:tcW w:w="1914" w:type="dxa"/>
          </w:tcPr>
          <w:p w:rsidR="00C01805" w:rsidRPr="0071405F" w:rsidRDefault="00C01805" w:rsidP="0071405F">
            <w:pPr>
              <w:rPr>
                <w:rFonts w:ascii="Times New Roman" w:eastAsia="Calibri" w:hAnsi="Times New Roman" w:cs="Times New Roman"/>
                <w:lang w:val="en-US"/>
              </w:rPr>
            </w:pPr>
            <w:r w:rsidRPr="0071405F">
              <w:rPr>
                <w:rFonts w:ascii="Times New Roman" w:eastAsia="Calibri" w:hAnsi="Times New Roman" w:cs="Times New Roman"/>
                <w:lang w:val="en-US"/>
              </w:rPr>
              <w:t>Agriculture</w:t>
            </w:r>
          </w:p>
        </w:tc>
        <w:tc>
          <w:tcPr>
            <w:tcW w:w="1914" w:type="dxa"/>
          </w:tcPr>
          <w:p w:rsidR="00C01805" w:rsidRPr="00C01805" w:rsidRDefault="00C01805" w:rsidP="00C01805">
            <w:pPr>
              <w:jc w:val="center"/>
              <w:rPr>
                <w:rFonts w:ascii="Times New Roman" w:hAnsi="Times New Roman" w:cs="Times New Roman"/>
              </w:rPr>
            </w:pPr>
            <w:r w:rsidRPr="00C01805">
              <w:rPr>
                <w:rFonts w:ascii="Times New Roman" w:hAnsi="Times New Roman" w:cs="Times New Roman"/>
              </w:rPr>
              <w:t>285 028</w:t>
            </w:r>
          </w:p>
        </w:tc>
        <w:tc>
          <w:tcPr>
            <w:tcW w:w="1914" w:type="dxa"/>
          </w:tcPr>
          <w:p w:rsidR="00C01805" w:rsidRPr="00C01805" w:rsidRDefault="00C01805" w:rsidP="00C01805">
            <w:pPr>
              <w:jc w:val="center"/>
              <w:rPr>
                <w:rFonts w:ascii="Times New Roman" w:hAnsi="Times New Roman" w:cs="Times New Roman"/>
              </w:rPr>
            </w:pPr>
            <w:r w:rsidRPr="00C01805">
              <w:rPr>
                <w:rFonts w:ascii="Times New Roman" w:hAnsi="Times New Roman" w:cs="Times New Roman"/>
              </w:rPr>
              <w:t>2.78%</w:t>
            </w:r>
          </w:p>
        </w:tc>
        <w:tc>
          <w:tcPr>
            <w:tcW w:w="1914" w:type="dxa"/>
          </w:tcPr>
          <w:p w:rsidR="00C01805" w:rsidRPr="0071405F" w:rsidRDefault="00C01805" w:rsidP="002E45B0">
            <w:pPr>
              <w:jc w:val="center"/>
              <w:rPr>
                <w:rFonts w:ascii="Times New Roman" w:eastAsia="Calibri" w:hAnsi="Times New Roman" w:cs="Times New Roman"/>
                <w:lang w:val="en-US"/>
              </w:rPr>
            </w:pPr>
            <w:r>
              <w:rPr>
                <w:rFonts w:ascii="Times New Roman" w:eastAsia="Calibri" w:hAnsi="Times New Roman" w:cs="Times New Roman"/>
                <w:lang w:val="en-US"/>
              </w:rPr>
              <w:t>22 788</w:t>
            </w:r>
          </w:p>
        </w:tc>
        <w:tc>
          <w:tcPr>
            <w:tcW w:w="1915" w:type="dxa"/>
          </w:tcPr>
          <w:p w:rsidR="00C01805" w:rsidRPr="0071405F" w:rsidRDefault="00C01805" w:rsidP="002E45B0">
            <w:pPr>
              <w:jc w:val="center"/>
              <w:rPr>
                <w:rFonts w:ascii="Times New Roman" w:eastAsia="Calibri" w:hAnsi="Times New Roman" w:cs="Times New Roman"/>
                <w:lang w:val="en-US"/>
              </w:rPr>
            </w:pPr>
            <w:r>
              <w:rPr>
                <w:rFonts w:ascii="Times New Roman" w:eastAsia="Calibri" w:hAnsi="Times New Roman" w:cs="Times New Roman"/>
                <w:lang w:val="en-US"/>
              </w:rPr>
              <w:t>0.22%</w:t>
            </w:r>
          </w:p>
        </w:tc>
      </w:tr>
      <w:tr w:rsidR="00C01805" w:rsidRPr="0071405F" w:rsidTr="00D6130B">
        <w:tc>
          <w:tcPr>
            <w:tcW w:w="1914" w:type="dxa"/>
          </w:tcPr>
          <w:p w:rsidR="00C01805" w:rsidRPr="0071405F" w:rsidRDefault="00C01805" w:rsidP="0071405F">
            <w:pPr>
              <w:rPr>
                <w:rFonts w:ascii="Times New Roman" w:eastAsia="Calibri" w:hAnsi="Times New Roman" w:cs="Times New Roman"/>
                <w:lang w:val="en-US"/>
              </w:rPr>
            </w:pPr>
            <w:r w:rsidRPr="0071405F">
              <w:rPr>
                <w:rFonts w:ascii="Times New Roman" w:eastAsia="Calibri" w:hAnsi="Times New Roman" w:cs="Times New Roman"/>
                <w:lang w:val="en-US"/>
              </w:rPr>
              <w:t>Real estate transactions</w:t>
            </w:r>
          </w:p>
        </w:tc>
        <w:tc>
          <w:tcPr>
            <w:tcW w:w="1914" w:type="dxa"/>
          </w:tcPr>
          <w:p w:rsidR="00C01805" w:rsidRPr="00C01805" w:rsidRDefault="00C01805" w:rsidP="00C01805">
            <w:pPr>
              <w:jc w:val="center"/>
              <w:rPr>
                <w:rFonts w:ascii="Times New Roman" w:hAnsi="Times New Roman" w:cs="Times New Roman"/>
              </w:rPr>
            </w:pPr>
            <w:r w:rsidRPr="00C01805">
              <w:rPr>
                <w:rFonts w:ascii="Times New Roman" w:hAnsi="Times New Roman" w:cs="Times New Roman"/>
              </w:rPr>
              <w:t>326 442</w:t>
            </w:r>
          </w:p>
        </w:tc>
        <w:tc>
          <w:tcPr>
            <w:tcW w:w="1914" w:type="dxa"/>
          </w:tcPr>
          <w:p w:rsidR="00C01805" w:rsidRPr="00C01805" w:rsidRDefault="00C01805" w:rsidP="00C01805">
            <w:pPr>
              <w:jc w:val="center"/>
              <w:rPr>
                <w:rFonts w:ascii="Times New Roman" w:hAnsi="Times New Roman" w:cs="Times New Roman"/>
              </w:rPr>
            </w:pPr>
            <w:r w:rsidRPr="00C01805">
              <w:rPr>
                <w:rFonts w:ascii="Times New Roman" w:hAnsi="Times New Roman" w:cs="Times New Roman"/>
              </w:rPr>
              <w:t>3.18%</w:t>
            </w:r>
          </w:p>
        </w:tc>
        <w:tc>
          <w:tcPr>
            <w:tcW w:w="1914" w:type="dxa"/>
          </w:tcPr>
          <w:p w:rsidR="00C01805" w:rsidRPr="0071405F" w:rsidRDefault="00C01805" w:rsidP="002E45B0">
            <w:pPr>
              <w:jc w:val="center"/>
              <w:rPr>
                <w:rFonts w:ascii="Times New Roman" w:eastAsia="Calibri" w:hAnsi="Times New Roman" w:cs="Times New Roman"/>
                <w:lang w:val="en-US"/>
              </w:rPr>
            </w:pPr>
            <w:r>
              <w:rPr>
                <w:rFonts w:ascii="Times New Roman" w:eastAsia="Calibri" w:hAnsi="Times New Roman" w:cs="Times New Roman"/>
                <w:lang w:val="en-US"/>
              </w:rPr>
              <w:t>208 804</w:t>
            </w:r>
          </w:p>
        </w:tc>
        <w:tc>
          <w:tcPr>
            <w:tcW w:w="1915" w:type="dxa"/>
          </w:tcPr>
          <w:p w:rsidR="00C01805" w:rsidRPr="0071405F" w:rsidRDefault="00C01805" w:rsidP="002E45B0">
            <w:pPr>
              <w:jc w:val="center"/>
              <w:rPr>
                <w:rFonts w:ascii="Times New Roman" w:eastAsia="Calibri" w:hAnsi="Times New Roman" w:cs="Times New Roman"/>
                <w:lang w:val="en-US"/>
              </w:rPr>
            </w:pPr>
            <w:r>
              <w:rPr>
                <w:rFonts w:ascii="Times New Roman" w:eastAsia="Calibri" w:hAnsi="Times New Roman" w:cs="Times New Roman"/>
                <w:lang w:val="en-US"/>
              </w:rPr>
              <w:t>2.02%</w:t>
            </w:r>
          </w:p>
        </w:tc>
      </w:tr>
      <w:tr w:rsidR="00C01805" w:rsidRPr="0071405F" w:rsidTr="00D6130B">
        <w:tc>
          <w:tcPr>
            <w:tcW w:w="1914" w:type="dxa"/>
          </w:tcPr>
          <w:p w:rsidR="00C01805" w:rsidRPr="0071405F" w:rsidRDefault="00C01805" w:rsidP="0071405F">
            <w:pPr>
              <w:rPr>
                <w:rFonts w:ascii="Times New Roman" w:eastAsia="Calibri" w:hAnsi="Times New Roman" w:cs="Times New Roman"/>
                <w:b/>
                <w:lang w:val="en-US"/>
              </w:rPr>
            </w:pPr>
            <w:r w:rsidRPr="0071405F">
              <w:rPr>
                <w:rFonts w:ascii="Times New Roman" w:eastAsia="Calibri" w:hAnsi="Times New Roman" w:cs="Times New Roman"/>
                <w:b/>
                <w:lang w:val="en-US"/>
              </w:rPr>
              <w:t>Total loans granted to clients</w:t>
            </w:r>
          </w:p>
        </w:tc>
        <w:tc>
          <w:tcPr>
            <w:tcW w:w="1914" w:type="dxa"/>
          </w:tcPr>
          <w:p w:rsidR="00C01805" w:rsidRPr="00C01805" w:rsidRDefault="00C01805" w:rsidP="0071405F">
            <w:pPr>
              <w:jc w:val="center"/>
              <w:rPr>
                <w:rFonts w:ascii="Times New Roman" w:eastAsia="Calibri" w:hAnsi="Times New Roman" w:cs="Times New Roman"/>
                <w:b/>
              </w:rPr>
            </w:pPr>
            <w:r>
              <w:rPr>
                <w:rFonts w:ascii="Times New Roman" w:eastAsia="Calibri" w:hAnsi="Times New Roman" w:cs="Times New Roman"/>
                <w:b/>
              </w:rPr>
              <w:t>10 267 897</w:t>
            </w:r>
          </w:p>
        </w:tc>
        <w:tc>
          <w:tcPr>
            <w:tcW w:w="1914" w:type="dxa"/>
          </w:tcPr>
          <w:p w:rsidR="00C01805" w:rsidRPr="00C01805" w:rsidRDefault="00C01805" w:rsidP="0071405F">
            <w:pPr>
              <w:jc w:val="center"/>
              <w:rPr>
                <w:rFonts w:ascii="Times New Roman" w:eastAsia="Calibri" w:hAnsi="Times New Roman" w:cs="Times New Roman"/>
                <w:b/>
                <w:lang w:val="en-US"/>
              </w:rPr>
            </w:pPr>
            <w:r>
              <w:rPr>
                <w:rFonts w:ascii="Times New Roman" w:eastAsia="Calibri" w:hAnsi="Times New Roman" w:cs="Times New Roman"/>
                <w:b/>
              </w:rPr>
              <w:t>100</w:t>
            </w:r>
            <w:r>
              <w:rPr>
                <w:rFonts w:ascii="Times New Roman" w:eastAsia="Calibri" w:hAnsi="Times New Roman" w:cs="Times New Roman"/>
                <w:b/>
                <w:lang w:val="en-US"/>
              </w:rPr>
              <w:t>.00%</w:t>
            </w:r>
          </w:p>
        </w:tc>
        <w:tc>
          <w:tcPr>
            <w:tcW w:w="1914" w:type="dxa"/>
          </w:tcPr>
          <w:p w:rsidR="00C01805" w:rsidRPr="0071405F" w:rsidRDefault="00C01805" w:rsidP="002E45B0">
            <w:pPr>
              <w:jc w:val="center"/>
              <w:rPr>
                <w:rFonts w:ascii="Times New Roman" w:eastAsia="Calibri" w:hAnsi="Times New Roman" w:cs="Times New Roman"/>
                <w:b/>
                <w:lang w:val="en-US"/>
              </w:rPr>
            </w:pPr>
            <w:r>
              <w:rPr>
                <w:rFonts w:ascii="Times New Roman" w:eastAsia="Calibri" w:hAnsi="Times New Roman" w:cs="Times New Roman"/>
                <w:b/>
                <w:lang w:val="en-US"/>
              </w:rPr>
              <w:t>10 326 046</w:t>
            </w:r>
          </w:p>
        </w:tc>
        <w:tc>
          <w:tcPr>
            <w:tcW w:w="1915" w:type="dxa"/>
          </w:tcPr>
          <w:p w:rsidR="00C01805" w:rsidRPr="0071405F" w:rsidRDefault="00C01805" w:rsidP="002E45B0">
            <w:pPr>
              <w:jc w:val="center"/>
              <w:rPr>
                <w:rFonts w:ascii="Times New Roman" w:eastAsia="Calibri" w:hAnsi="Times New Roman" w:cs="Times New Roman"/>
                <w:b/>
                <w:lang w:val="en-US"/>
              </w:rPr>
            </w:pPr>
            <w:r>
              <w:rPr>
                <w:rFonts w:ascii="Times New Roman" w:eastAsia="Calibri" w:hAnsi="Times New Roman" w:cs="Times New Roman"/>
                <w:b/>
                <w:lang w:val="en-US"/>
              </w:rPr>
              <w:t>100.00%</w:t>
            </w:r>
          </w:p>
        </w:tc>
      </w:tr>
    </w:tbl>
    <w:p w:rsidR="0071405F" w:rsidRPr="0071405F" w:rsidRDefault="0071405F" w:rsidP="0071405F">
      <w:pPr>
        <w:spacing w:after="200" w:line="276" w:lineRule="auto"/>
        <w:rPr>
          <w:rFonts w:ascii="Times New Roman" w:eastAsia="Calibri" w:hAnsi="Times New Roman" w:cs="Times New Roman"/>
          <w:b/>
          <w:lang w:val="en-US"/>
        </w:rPr>
      </w:pPr>
    </w:p>
    <w:p w:rsidR="0071405F" w:rsidRPr="0071405F" w:rsidRDefault="00DA0ACA" w:rsidP="0071405F">
      <w:pPr>
        <w:spacing w:after="200" w:line="276" w:lineRule="auto"/>
        <w:jc w:val="both"/>
        <w:rPr>
          <w:rFonts w:ascii="Times New Roman" w:eastAsia="Calibri" w:hAnsi="Times New Roman" w:cs="Times New Roman"/>
          <w:lang w:val="en-US"/>
        </w:rPr>
      </w:pPr>
      <w:r>
        <w:rPr>
          <w:rFonts w:ascii="Times New Roman" w:eastAsia="Calibri" w:hAnsi="Times New Roman" w:cs="Times New Roman"/>
          <w:lang w:val="en-US"/>
        </w:rPr>
        <w:t>As at December 31, 2016</w:t>
      </w:r>
      <w:r w:rsidR="0071405F" w:rsidRPr="0071405F">
        <w:rPr>
          <w:rFonts w:ascii="Times New Roman" w:eastAsia="Calibri" w:hAnsi="Times New Roman" w:cs="Times New Roman"/>
          <w:lang w:val="en-US"/>
        </w:rPr>
        <w:t xml:space="preserve">, loans provided to ten largest borrowers of the Bank are estimated to be </w:t>
      </w:r>
      <w:r>
        <w:rPr>
          <w:rFonts w:ascii="Times New Roman" w:eastAsia="Calibri" w:hAnsi="Times New Roman" w:cs="Times New Roman"/>
          <w:lang w:val="en-US"/>
        </w:rPr>
        <w:t xml:space="preserve">1 994 480 or 18.89% </w:t>
      </w:r>
      <w:r w:rsidR="0071405F" w:rsidRPr="0071405F">
        <w:rPr>
          <w:rFonts w:ascii="Times New Roman" w:eastAsia="Calibri" w:hAnsi="Times New Roman" w:cs="Times New Roman"/>
          <w:lang w:val="en-US"/>
        </w:rPr>
        <w:t>of tota</w:t>
      </w:r>
      <w:r>
        <w:rPr>
          <w:rFonts w:ascii="Times New Roman" w:eastAsia="Calibri" w:hAnsi="Times New Roman" w:cs="Times New Roman"/>
          <w:lang w:val="en-US"/>
        </w:rPr>
        <w:t>l amount of loan portfolio (2015</w:t>
      </w:r>
      <w:r w:rsidR="0071405F" w:rsidRPr="0071405F">
        <w:rPr>
          <w:rFonts w:ascii="Times New Roman" w:eastAsia="Calibri" w:hAnsi="Times New Roman" w:cs="Times New Roman"/>
          <w:lang w:val="en-US"/>
        </w:rPr>
        <w:t xml:space="preserve">: </w:t>
      </w:r>
      <w:r>
        <w:rPr>
          <w:rFonts w:ascii="Times New Roman" w:eastAsia="Calibri" w:hAnsi="Times New Roman" w:cs="Times New Roman"/>
          <w:lang w:val="en-US"/>
        </w:rPr>
        <w:t>2</w:t>
      </w:r>
      <w:r w:rsidRPr="0071405F">
        <w:rPr>
          <w:rFonts w:ascii="Times New Roman" w:eastAsia="Calibri" w:hAnsi="Times New Roman" w:cs="Times New Roman"/>
          <w:lang w:val="en-US"/>
        </w:rPr>
        <w:t> </w:t>
      </w:r>
      <w:r>
        <w:rPr>
          <w:rFonts w:ascii="Times New Roman" w:eastAsia="Calibri" w:hAnsi="Times New Roman" w:cs="Times New Roman"/>
          <w:lang w:val="en-US"/>
        </w:rPr>
        <w:t>175</w:t>
      </w:r>
      <w:r w:rsidRPr="0071405F">
        <w:rPr>
          <w:rFonts w:ascii="Times New Roman" w:eastAsia="Calibri" w:hAnsi="Times New Roman" w:cs="Times New Roman"/>
          <w:lang w:val="en-US"/>
        </w:rPr>
        <w:t> </w:t>
      </w:r>
      <w:r>
        <w:rPr>
          <w:rFonts w:ascii="Times New Roman" w:eastAsia="Calibri" w:hAnsi="Times New Roman" w:cs="Times New Roman"/>
          <w:lang w:val="en-US"/>
        </w:rPr>
        <w:t>9</w:t>
      </w:r>
      <w:r w:rsidRPr="0071405F">
        <w:rPr>
          <w:rFonts w:ascii="Times New Roman" w:eastAsia="Calibri" w:hAnsi="Times New Roman" w:cs="Times New Roman"/>
          <w:lang w:val="en-US"/>
        </w:rPr>
        <w:t xml:space="preserve">66 or </w:t>
      </w:r>
      <w:r>
        <w:rPr>
          <w:rFonts w:ascii="Times New Roman" w:eastAsia="Calibri" w:hAnsi="Times New Roman" w:cs="Times New Roman"/>
          <w:lang w:val="en-US"/>
        </w:rPr>
        <w:t>21.07</w:t>
      </w:r>
      <w:r w:rsidRPr="0071405F">
        <w:rPr>
          <w:rFonts w:ascii="Times New Roman" w:eastAsia="Calibri" w:hAnsi="Times New Roman" w:cs="Times New Roman"/>
          <w:lang w:val="en-US"/>
        </w:rPr>
        <w:t>%</w:t>
      </w:r>
      <w:r w:rsidR="0071405F" w:rsidRPr="0071405F">
        <w:rPr>
          <w:rFonts w:ascii="Times New Roman" w:eastAsia="Calibri" w:hAnsi="Times New Roman" w:cs="Times New Roman"/>
          <w:lang w:val="en-US"/>
        </w:rPr>
        <w:t>).</w:t>
      </w:r>
    </w:p>
    <w:p w:rsidR="0071405F" w:rsidRPr="0071405F" w:rsidRDefault="0071405F" w:rsidP="0071405F">
      <w:pPr>
        <w:spacing w:after="200" w:line="276" w:lineRule="auto"/>
        <w:jc w:val="both"/>
        <w:rPr>
          <w:rFonts w:ascii="Times New Roman" w:eastAsia="Calibri" w:hAnsi="Times New Roman" w:cs="Times New Roman"/>
          <w:lang w:val="en-US"/>
        </w:rPr>
      </w:pPr>
      <w:r w:rsidRPr="0071405F">
        <w:rPr>
          <w:rFonts w:ascii="Times New Roman" w:eastAsia="Calibri" w:hAnsi="Times New Roman" w:cs="Times New Roman"/>
          <w:lang w:val="en-US"/>
        </w:rPr>
        <w:t>The information on co</w:t>
      </w:r>
      <w:r w:rsidR="00553CBA">
        <w:rPr>
          <w:rFonts w:ascii="Times New Roman" w:eastAsia="Calibri" w:hAnsi="Times New Roman" w:cs="Times New Roman"/>
          <w:lang w:val="en-US"/>
        </w:rPr>
        <w:t>llateral as at December 31, 201</w:t>
      </w:r>
      <w:r w:rsidR="00DA0ACA">
        <w:rPr>
          <w:rFonts w:ascii="Times New Roman" w:eastAsia="Calibri" w:hAnsi="Times New Roman" w:cs="Times New Roman"/>
          <w:lang w:val="en-US"/>
        </w:rPr>
        <w:t>6</w:t>
      </w:r>
      <w:r w:rsidRPr="0071405F">
        <w:rPr>
          <w:rFonts w:ascii="Times New Roman" w:eastAsia="Calibri" w:hAnsi="Times New Roman" w:cs="Times New Roman"/>
          <w:lang w:val="en-US"/>
        </w:rPr>
        <w:t>, is provided below:</w:t>
      </w:r>
    </w:p>
    <w:tbl>
      <w:tblPr>
        <w:tblStyle w:val="1"/>
        <w:tblW w:w="0" w:type="auto"/>
        <w:tblLook w:val="04A0" w:firstRow="1" w:lastRow="0" w:firstColumn="1" w:lastColumn="0" w:noHBand="0" w:noVBand="1"/>
      </w:tblPr>
      <w:tblGrid>
        <w:gridCol w:w="1988"/>
        <w:gridCol w:w="2015"/>
        <w:gridCol w:w="2103"/>
        <w:gridCol w:w="1647"/>
        <w:gridCol w:w="1818"/>
      </w:tblGrid>
      <w:tr w:rsidR="00A51DBE" w:rsidRPr="0071405F" w:rsidTr="00A51DBE">
        <w:tc>
          <w:tcPr>
            <w:tcW w:w="1988" w:type="dxa"/>
          </w:tcPr>
          <w:p w:rsidR="00A51DBE" w:rsidRPr="0071405F" w:rsidRDefault="00A51DBE" w:rsidP="0071405F">
            <w:pPr>
              <w:rPr>
                <w:rFonts w:ascii="Times New Roman" w:eastAsia="Calibri" w:hAnsi="Times New Roman" w:cs="Times New Roman"/>
                <w:lang w:val="en-US"/>
              </w:rPr>
            </w:pPr>
          </w:p>
        </w:tc>
        <w:tc>
          <w:tcPr>
            <w:tcW w:w="2015" w:type="dxa"/>
          </w:tcPr>
          <w:p w:rsidR="00A51DBE" w:rsidRPr="0071405F" w:rsidRDefault="00A51DBE" w:rsidP="0071405F">
            <w:pPr>
              <w:jc w:val="center"/>
              <w:rPr>
                <w:rFonts w:ascii="Times New Roman" w:eastAsia="Calibri" w:hAnsi="Times New Roman" w:cs="Times New Roman"/>
                <w:b/>
                <w:lang w:val="en-US"/>
              </w:rPr>
            </w:pPr>
            <w:r w:rsidRPr="0071405F">
              <w:rPr>
                <w:rFonts w:ascii="Times New Roman" w:eastAsia="Calibri" w:hAnsi="Times New Roman" w:cs="Times New Roman"/>
                <w:b/>
                <w:lang w:val="en-US"/>
              </w:rPr>
              <w:t>Loans granted to legal persons, repo agreements and promissory notes</w:t>
            </w:r>
          </w:p>
        </w:tc>
        <w:tc>
          <w:tcPr>
            <w:tcW w:w="2103" w:type="dxa"/>
          </w:tcPr>
          <w:p w:rsidR="00A51DBE" w:rsidRPr="0071405F" w:rsidRDefault="00A51DBE" w:rsidP="0071405F">
            <w:pPr>
              <w:jc w:val="center"/>
              <w:rPr>
                <w:rFonts w:ascii="Times New Roman" w:eastAsia="Calibri" w:hAnsi="Times New Roman" w:cs="Times New Roman"/>
                <w:b/>
                <w:lang w:val="en-US"/>
              </w:rPr>
            </w:pPr>
            <w:r w:rsidRPr="0071405F">
              <w:rPr>
                <w:rFonts w:ascii="Times New Roman" w:eastAsia="Calibri" w:hAnsi="Times New Roman" w:cs="Times New Roman"/>
                <w:b/>
                <w:lang w:val="en-US"/>
              </w:rPr>
              <w:t>Loans granted to individual entrepreneurs</w:t>
            </w:r>
          </w:p>
        </w:tc>
        <w:tc>
          <w:tcPr>
            <w:tcW w:w="1647" w:type="dxa"/>
          </w:tcPr>
          <w:p w:rsidR="00A51DBE" w:rsidRPr="0071405F" w:rsidRDefault="009E0F66" w:rsidP="0071405F">
            <w:pPr>
              <w:jc w:val="center"/>
              <w:rPr>
                <w:rFonts w:ascii="Times New Roman" w:eastAsia="Calibri" w:hAnsi="Times New Roman" w:cs="Times New Roman"/>
                <w:b/>
                <w:lang w:val="en-US"/>
              </w:rPr>
            </w:pPr>
            <w:r w:rsidRPr="009E0F66">
              <w:rPr>
                <w:rFonts w:ascii="Times New Roman" w:eastAsia="Calibri" w:hAnsi="Times New Roman" w:cs="Times New Roman"/>
                <w:b/>
                <w:lang w:val="en-US"/>
              </w:rPr>
              <w:t>Loans granted to natural persons (including mortgage loans)</w:t>
            </w:r>
          </w:p>
        </w:tc>
        <w:tc>
          <w:tcPr>
            <w:tcW w:w="1818" w:type="dxa"/>
          </w:tcPr>
          <w:p w:rsidR="00A51DBE" w:rsidRPr="0071405F" w:rsidRDefault="00A51DBE" w:rsidP="0071405F">
            <w:pPr>
              <w:jc w:val="center"/>
              <w:rPr>
                <w:rFonts w:ascii="Times New Roman" w:eastAsia="Calibri" w:hAnsi="Times New Roman" w:cs="Times New Roman"/>
                <w:b/>
                <w:lang w:val="en-US"/>
              </w:rPr>
            </w:pPr>
            <w:r w:rsidRPr="0071405F">
              <w:rPr>
                <w:rFonts w:ascii="Times New Roman" w:eastAsia="Calibri" w:hAnsi="Times New Roman" w:cs="Times New Roman"/>
                <w:b/>
                <w:lang w:val="en-US"/>
              </w:rPr>
              <w:t>Total</w:t>
            </w:r>
          </w:p>
        </w:tc>
      </w:tr>
      <w:tr w:rsidR="00A51DBE" w:rsidRPr="0071405F" w:rsidTr="00A51DBE">
        <w:tc>
          <w:tcPr>
            <w:tcW w:w="1988" w:type="dxa"/>
          </w:tcPr>
          <w:p w:rsidR="00A51DBE" w:rsidRPr="0071405F" w:rsidRDefault="00A51DBE" w:rsidP="0071405F">
            <w:pPr>
              <w:rPr>
                <w:rFonts w:ascii="Times New Roman" w:eastAsia="Calibri" w:hAnsi="Times New Roman" w:cs="Times New Roman"/>
                <w:b/>
                <w:lang w:val="en-US"/>
              </w:rPr>
            </w:pPr>
            <w:r w:rsidRPr="0071405F">
              <w:rPr>
                <w:rFonts w:ascii="Times New Roman" w:eastAsia="Calibri" w:hAnsi="Times New Roman" w:cs="Times New Roman"/>
                <w:b/>
                <w:lang w:val="en-US"/>
              </w:rPr>
              <w:t>Unsecured loans</w:t>
            </w:r>
          </w:p>
        </w:tc>
        <w:tc>
          <w:tcPr>
            <w:tcW w:w="2015" w:type="dxa"/>
          </w:tcPr>
          <w:p w:rsidR="00A51DBE" w:rsidRPr="0071405F" w:rsidRDefault="00DA0ACA" w:rsidP="0071405F">
            <w:pPr>
              <w:jc w:val="center"/>
              <w:rPr>
                <w:rFonts w:ascii="Times New Roman" w:eastAsia="Calibri" w:hAnsi="Times New Roman" w:cs="Times New Roman"/>
                <w:lang w:val="en-US"/>
              </w:rPr>
            </w:pPr>
            <w:r>
              <w:rPr>
                <w:rFonts w:ascii="Times New Roman" w:eastAsia="Calibri" w:hAnsi="Times New Roman" w:cs="Times New Roman"/>
                <w:lang w:val="en-US"/>
              </w:rPr>
              <w:t>426 768</w:t>
            </w:r>
          </w:p>
        </w:tc>
        <w:tc>
          <w:tcPr>
            <w:tcW w:w="2103" w:type="dxa"/>
          </w:tcPr>
          <w:p w:rsidR="00A51DBE" w:rsidRPr="0071405F" w:rsidRDefault="00DA0ACA" w:rsidP="0071405F">
            <w:pPr>
              <w:jc w:val="center"/>
              <w:rPr>
                <w:rFonts w:ascii="Times New Roman" w:eastAsia="Calibri" w:hAnsi="Times New Roman" w:cs="Times New Roman"/>
                <w:lang w:val="en-US"/>
              </w:rPr>
            </w:pPr>
            <w:r>
              <w:rPr>
                <w:rFonts w:ascii="Times New Roman" w:eastAsia="Calibri" w:hAnsi="Times New Roman" w:cs="Times New Roman"/>
                <w:lang w:val="en-US"/>
              </w:rPr>
              <w:t>346</w:t>
            </w:r>
          </w:p>
        </w:tc>
        <w:tc>
          <w:tcPr>
            <w:tcW w:w="1647" w:type="dxa"/>
          </w:tcPr>
          <w:p w:rsidR="00A51DBE" w:rsidRPr="0071405F" w:rsidRDefault="00DA0ACA" w:rsidP="0071405F">
            <w:pPr>
              <w:jc w:val="center"/>
              <w:rPr>
                <w:rFonts w:ascii="Times New Roman" w:eastAsia="Calibri" w:hAnsi="Times New Roman" w:cs="Times New Roman"/>
                <w:lang w:val="en-US"/>
              </w:rPr>
            </w:pPr>
            <w:r>
              <w:rPr>
                <w:rFonts w:ascii="Times New Roman" w:eastAsia="Calibri" w:hAnsi="Times New Roman" w:cs="Times New Roman"/>
                <w:lang w:val="en-US"/>
              </w:rPr>
              <w:t>908 394</w:t>
            </w:r>
          </w:p>
        </w:tc>
        <w:tc>
          <w:tcPr>
            <w:tcW w:w="1818" w:type="dxa"/>
          </w:tcPr>
          <w:p w:rsidR="00A51DBE" w:rsidRPr="0071405F" w:rsidRDefault="00DA0ACA" w:rsidP="0071405F">
            <w:pPr>
              <w:jc w:val="center"/>
              <w:rPr>
                <w:rFonts w:ascii="Times New Roman" w:eastAsia="Calibri" w:hAnsi="Times New Roman" w:cs="Times New Roman"/>
                <w:lang w:val="en-US"/>
              </w:rPr>
            </w:pPr>
            <w:r>
              <w:rPr>
                <w:rFonts w:ascii="Times New Roman" w:eastAsia="Calibri" w:hAnsi="Times New Roman" w:cs="Times New Roman"/>
                <w:lang w:val="en-US"/>
              </w:rPr>
              <w:t>1 335 508</w:t>
            </w:r>
          </w:p>
        </w:tc>
      </w:tr>
      <w:tr w:rsidR="00A51DBE" w:rsidRPr="0071405F" w:rsidTr="00A51DBE">
        <w:tc>
          <w:tcPr>
            <w:tcW w:w="1988" w:type="dxa"/>
          </w:tcPr>
          <w:p w:rsidR="00A51DBE" w:rsidRPr="0071405F" w:rsidRDefault="00A51DBE" w:rsidP="0071405F">
            <w:pPr>
              <w:rPr>
                <w:rFonts w:ascii="Times New Roman" w:eastAsia="Calibri" w:hAnsi="Times New Roman" w:cs="Times New Roman"/>
                <w:b/>
                <w:lang w:val="en-US"/>
              </w:rPr>
            </w:pPr>
            <w:r w:rsidRPr="0071405F">
              <w:rPr>
                <w:rFonts w:ascii="Times New Roman" w:eastAsia="Calibri" w:hAnsi="Times New Roman" w:cs="Times New Roman"/>
                <w:b/>
                <w:lang w:val="en-US"/>
              </w:rPr>
              <w:t>Loans secured by:</w:t>
            </w:r>
          </w:p>
          <w:p w:rsidR="00A51DBE" w:rsidRPr="00553CBA" w:rsidRDefault="00A51DBE" w:rsidP="0071405F">
            <w:pPr>
              <w:rPr>
                <w:rFonts w:ascii="Times New Roman" w:eastAsia="Calibri" w:hAnsi="Times New Roman" w:cs="Times New Roman"/>
                <w:lang w:val="en-US"/>
              </w:rPr>
            </w:pPr>
            <w:r w:rsidRPr="00553CBA">
              <w:rPr>
                <w:rFonts w:ascii="Times New Roman" w:eastAsia="Calibri" w:hAnsi="Times New Roman" w:cs="Times New Roman"/>
                <w:lang w:val="en-US"/>
              </w:rPr>
              <w:t>Real estate objects</w:t>
            </w:r>
          </w:p>
          <w:p w:rsidR="00A51DBE" w:rsidRPr="00553CBA" w:rsidRDefault="00A51DBE" w:rsidP="0071405F">
            <w:pPr>
              <w:rPr>
                <w:rFonts w:ascii="Times New Roman" w:eastAsia="Calibri" w:hAnsi="Times New Roman" w:cs="Times New Roman"/>
                <w:lang w:val="en-US"/>
              </w:rPr>
            </w:pPr>
            <w:r w:rsidRPr="00553CBA">
              <w:rPr>
                <w:rFonts w:ascii="Times New Roman" w:eastAsia="Calibri" w:hAnsi="Times New Roman" w:cs="Times New Roman"/>
                <w:lang w:val="en-US"/>
              </w:rPr>
              <w:t>Securities</w:t>
            </w:r>
          </w:p>
          <w:p w:rsidR="00A51DBE" w:rsidRPr="00553CBA" w:rsidRDefault="00A51DBE" w:rsidP="0071405F">
            <w:pPr>
              <w:rPr>
                <w:rFonts w:ascii="Times New Roman" w:eastAsia="Calibri" w:hAnsi="Times New Roman" w:cs="Times New Roman"/>
                <w:lang w:val="en-US"/>
              </w:rPr>
            </w:pPr>
            <w:r w:rsidRPr="00553CBA">
              <w:rPr>
                <w:rFonts w:ascii="Times New Roman" w:eastAsia="Calibri" w:hAnsi="Times New Roman" w:cs="Times New Roman"/>
                <w:lang w:val="en-US"/>
              </w:rPr>
              <w:t>Other assets</w:t>
            </w:r>
          </w:p>
          <w:p w:rsidR="00A51DBE" w:rsidRPr="0071405F" w:rsidRDefault="00A51DBE" w:rsidP="0071405F">
            <w:pPr>
              <w:rPr>
                <w:rFonts w:ascii="Times New Roman" w:eastAsia="Calibri" w:hAnsi="Times New Roman" w:cs="Times New Roman"/>
                <w:b/>
                <w:lang w:val="en-US"/>
              </w:rPr>
            </w:pPr>
            <w:r w:rsidRPr="00553CBA">
              <w:rPr>
                <w:rFonts w:ascii="Times New Roman" w:eastAsia="Calibri" w:hAnsi="Times New Roman" w:cs="Times New Roman"/>
                <w:lang w:val="en-US"/>
              </w:rPr>
              <w:t>Guarantees</w:t>
            </w:r>
            <w:r w:rsidRPr="0071405F">
              <w:rPr>
                <w:rFonts w:ascii="Times New Roman" w:eastAsia="Calibri" w:hAnsi="Times New Roman" w:cs="Times New Roman"/>
                <w:b/>
                <w:lang w:val="en-US"/>
              </w:rPr>
              <w:t xml:space="preserve"> </w:t>
            </w:r>
          </w:p>
        </w:tc>
        <w:tc>
          <w:tcPr>
            <w:tcW w:w="2015" w:type="dxa"/>
          </w:tcPr>
          <w:p w:rsidR="00A51DBE" w:rsidRDefault="00A51DBE" w:rsidP="0071405F">
            <w:pPr>
              <w:jc w:val="center"/>
              <w:rPr>
                <w:rFonts w:ascii="Times New Roman" w:eastAsia="Calibri" w:hAnsi="Times New Roman" w:cs="Times New Roman"/>
                <w:lang w:val="en-US"/>
              </w:rPr>
            </w:pPr>
          </w:p>
          <w:p w:rsidR="00DA0ACA" w:rsidRDefault="00DA0ACA" w:rsidP="0071405F">
            <w:pPr>
              <w:jc w:val="center"/>
              <w:rPr>
                <w:rFonts w:ascii="Times New Roman" w:eastAsia="Calibri" w:hAnsi="Times New Roman" w:cs="Times New Roman"/>
                <w:lang w:val="en-US"/>
              </w:rPr>
            </w:pPr>
            <w:r>
              <w:rPr>
                <w:rFonts w:ascii="Times New Roman" w:eastAsia="Calibri" w:hAnsi="Times New Roman" w:cs="Times New Roman"/>
                <w:lang w:val="en-US"/>
              </w:rPr>
              <w:t>2 233 264</w:t>
            </w:r>
          </w:p>
          <w:p w:rsidR="00DA0ACA" w:rsidRDefault="00DA0ACA" w:rsidP="0071405F">
            <w:pPr>
              <w:jc w:val="center"/>
              <w:rPr>
                <w:rFonts w:ascii="Times New Roman" w:eastAsia="Calibri" w:hAnsi="Times New Roman" w:cs="Times New Roman"/>
                <w:lang w:val="en-US"/>
              </w:rPr>
            </w:pPr>
            <w:r>
              <w:rPr>
                <w:rFonts w:ascii="Times New Roman" w:eastAsia="Calibri" w:hAnsi="Times New Roman" w:cs="Times New Roman"/>
                <w:lang w:val="en-US"/>
              </w:rPr>
              <w:t>25 000</w:t>
            </w:r>
          </w:p>
          <w:p w:rsidR="00DA0ACA" w:rsidRDefault="00DA0ACA" w:rsidP="0071405F">
            <w:pPr>
              <w:jc w:val="center"/>
              <w:rPr>
                <w:rFonts w:ascii="Times New Roman" w:eastAsia="Calibri" w:hAnsi="Times New Roman" w:cs="Times New Roman"/>
                <w:lang w:val="en-US"/>
              </w:rPr>
            </w:pPr>
            <w:r>
              <w:rPr>
                <w:rFonts w:ascii="Times New Roman" w:eastAsia="Calibri" w:hAnsi="Times New Roman" w:cs="Times New Roman"/>
                <w:lang w:val="en-US"/>
              </w:rPr>
              <w:t>848 868</w:t>
            </w:r>
          </w:p>
          <w:p w:rsidR="00DA0ACA" w:rsidRPr="0071405F" w:rsidRDefault="00DA0ACA" w:rsidP="0071405F">
            <w:pPr>
              <w:jc w:val="center"/>
              <w:rPr>
                <w:rFonts w:ascii="Times New Roman" w:eastAsia="Calibri" w:hAnsi="Times New Roman" w:cs="Times New Roman"/>
                <w:lang w:val="en-US"/>
              </w:rPr>
            </w:pPr>
            <w:r>
              <w:rPr>
                <w:rFonts w:ascii="Times New Roman" w:eastAsia="Calibri" w:hAnsi="Times New Roman" w:cs="Times New Roman"/>
                <w:lang w:val="en-US"/>
              </w:rPr>
              <w:t>1 623 696</w:t>
            </w:r>
          </w:p>
        </w:tc>
        <w:tc>
          <w:tcPr>
            <w:tcW w:w="2103" w:type="dxa"/>
          </w:tcPr>
          <w:p w:rsidR="00A51DBE" w:rsidRDefault="00A51DBE" w:rsidP="00A51DBE">
            <w:pPr>
              <w:jc w:val="center"/>
              <w:rPr>
                <w:rFonts w:ascii="Times New Roman" w:eastAsia="Calibri" w:hAnsi="Times New Roman" w:cs="Times New Roman"/>
                <w:lang w:val="en-US"/>
              </w:rPr>
            </w:pPr>
          </w:p>
          <w:p w:rsidR="00DA0ACA" w:rsidRDefault="00DA0ACA" w:rsidP="00A51DBE">
            <w:pPr>
              <w:jc w:val="center"/>
              <w:rPr>
                <w:rFonts w:ascii="Times New Roman" w:eastAsia="Calibri" w:hAnsi="Times New Roman" w:cs="Times New Roman"/>
                <w:lang w:val="en-US"/>
              </w:rPr>
            </w:pPr>
            <w:r>
              <w:rPr>
                <w:rFonts w:ascii="Times New Roman" w:eastAsia="Calibri" w:hAnsi="Times New Roman" w:cs="Times New Roman"/>
                <w:lang w:val="en-US"/>
              </w:rPr>
              <w:t>181 490</w:t>
            </w:r>
          </w:p>
          <w:p w:rsidR="00DA0ACA" w:rsidRDefault="00DA0ACA" w:rsidP="00A51DBE">
            <w:pPr>
              <w:jc w:val="center"/>
              <w:rPr>
                <w:rFonts w:ascii="Times New Roman" w:eastAsia="Calibri" w:hAnsi="Times New Roman" w:cs="Times New Roman"/>
                <w:lang w:val="en-US"/>
              </w:rPr>
            </w:pPr>
          </w:p>
          <w:p w:rsidR="00DA0ACA" w:rsidRDefault="00DA0ACA" w:rsidP="00A51DBE">
            <w:pPr>
              <w:jc w:val="center"/>
              <w:rPr>
                <w:rFonts w:ascii="Times New Roman" w:eastAsia="Calibri" w:hAnsi="Times New Roman" w:cs="Times New Roman"/>
                <w:lang w:val="en-US"/>
              </w:rPr>
            </w:pPr>
            <w:r>
              <w:rPr>
                <w:rFonts w:ascii="Times New Roman" w:eastAsia="Calibri" w:hAnsi="Times New Roman" w:cs="Times New Roman"/>
                <w:lang w:val="en-US"/>
              </w:rPr>
              <w:t>7 172</w:t>
            </w:r>
          </w:p>
          <w:p w:rsidR="00DA0ACA" w:rsidRPr="0071405F" w:rsidRDefault="00DA0ACA" w:rsidP="00A51DBE">
            <w:pPr>
              <w:jc w:val="center"/>
              <w:rPr>
                <w:rFonts w:ascii="Times New Roman" w:eastAsia="Calibri" w:hAnsi="Times New Roman" w:cs="Times New Roman"/>
                <w:lang w:val="en-US"/>
              </w:rPr>
            </w:pPr>
            <w:r>
              <w:rPr>
                <w:rFonts w:ascii="Times New Roman" w:eastAsia="Calibri" w:hAnsi="Times New Roman" w:cs="Times New Roman"/>
                <w:lang w:val="en-US"/>
              </w:rPr>
              <w:t>62 734</w:t>
            </w:r>
          </w:p>
        </w:tc>
        <w:tc>
          <w:tcPr>
            <w:tcW w:w="1647" w:type="dxa"/>
          </w:tcPr>
          <w:p w:rsidR="00A51DBE" w:rsidRDefault="00A51DBE" w:rsidP="0071405F">
            <w:pPr>
              <w:jc w:val="center"/>
              <w:rPr>
                <w:rFonts w:ascii="Times New Roman" w:eastAsia="Calibri" w:hAnsi="Times New Roman" w:cs="Times New Roman"/>
                <w:lang w:val="en-US"/>
              </w:rPr>
            </w:pPr>
          </w:p>
          <w:p w:rsidR="00DA0ACA" w:rsidRDefault="00DA0ACA" w:rsidP="0071405F">
            <w:pPr>
              <w:jc w:val="center"/>
              <w:rPr>
                <w:rFonts w:ascii="Times New Roman" w:eastAsia="Calibri" w:hAnsi="Times New Roman" w:cs="Times New Roman"/>
                <w:lang w:val="en-US"/>
              </w:rPr>
            </w:pPr>
            <w:r>
              <w:rPr>
                <w:rFonts w:ascii="Times New Roman" w:eastAsia="Calibri" w:hAnsi="Times New Roman" w:cs="Times New Roman"/>
                <w:lang w:val="en-US"/>
              </w:rPr>
              <w:t>2 933 947</w:t>
            </w:r>
          </w:p>
          <w:p w:rsidR="00DA0ACA" w:rsidRDefault="00DA0ACA" w:rsidP="0071405F">
            <w:pPr>
              <w:jc w:val="center"/>
              <w:rPr>
                <w:rFonts w:ascii="Times New Roman" w:eastAsia="Calibri" w:hAnsi="Times New Roman" w:cs="Times New Roman"/>
                <w:lang w:val="en-US"/>
              </w:rPr>
            </w:pPr>
            <w:r>
              <w:rPr>
                <w:rFonts w:ascii="Times New Roman" w:eastAsia="Calibri" w:hAnsi="Times New Roman" w:cs="Times New Roman"/>
                <w:lang w:val="en-US"/>
              </w:rPr>
              <w:t>83 286</w:t>
            </w:r>
          </w:p>
          <w:p w:rsidR="00DA0ACA" w:rsidRDefault="00DA0ACA" w:rsidP="0071405F">
            <w:pPr>
              <w:jc w:val="center"/>
              <w:rPr>
                <w:rFonts w:ascii="Times New Roman" w:eastAsia="Calibri" w:hAnsi="Times New Roman" w:cs="Times New Roman"/>
                <w:lang w:val="en-US"/>
              </w:rPr>
            </w:pPr>
            <w:r>
              <w:rPr>
                <w:rFonts w:ascii="Times New Roman" w:eastAsia="Calibri" w:hAnsi="Times New Roman" w:cs="Times New Roman"/>
                <w:lang w:val="en-US"/>
              </w:rPr>
              <w:t>274 928</w:t>
            </w:r>
          </w:p>
          <w:p w:rsidR="00DA0ACA" w:rsidRPr="0071405F" w:rsidRDefault="00DA0ACA" w:rsidP="0071405F">
            <w:pPr>
              <w:jc w:val="center"/>
              <w:rPr>
                <w:rFonts w:ascii="Times New Roman" w:eastAsia="Calibri" w:hAnsi="Times New Roman" w:cs="Times New Roman"/>
                <w:lang w:val="en-US"/>
              </w:rPr>
            </w:pPr>
            <w:r>
              <w:rPr>
                <w:rFonts w:ascii="Times New Roman" w:eastAsia="Calibri" w:hAnsi="Times New Roman" w:cs="Times New Roman"/>
                <w:lang w:val="en-US"/>
              </w:rPr>
              <w:t>658 004</w:t>
            </w:r>
          </w:p>
        </w:tc>
        <w:tc>
          <w:tcPr>
            <w:tcW w:w="1818" w:type="dxa"/>
          </w:tcPr>
          <w:p w:rsidR="00A51DBE" w:rsidRDefault="00A51DBE" w:rsidP="0071405F">
            <w:pPr>
              <w:jc w:val="center"/>
              <w:rPr>
                <w:rFonts w:ascii="Times New Roman" w:eastAsia="Calibri" w:hAnsi="Times New Roman" w:cs="Times New Roman"/>
                <w:lang w:val="en-US"/>
              </w:rPr>
            </w:pPr>
          </w:p>
          <w:p w:rsidR="00DA0ACA" w:rsidRDefault="00DA0ACA" w:rsidP="0071405F">
            <w:pPr>
              <w:jc w:val="center"/>
              <w:rPr>
                <w:rFonts w:ascii="Times New Roman" w:eastAsia="Calibri" w:hAnsi="Times New Roman" w:cs="Times New Roman"/>
                <w:lang w:val="en-US"/>
              </w:rPr>
            </w:pPr>
            <w:r>
              <w:rPr>
                <w:rFonts w:ascii="Times New Roman" w:eastAsia="Calibri" w:hAnsi="Times New Roman" w:cs="Times New Roman"/>
                <w:lang w:val="en-US"/>
              </w:rPr>
              <w:t>5 348 701</w:t>
            </w:r>
          </w:p>
          <w:p w:rsidR="00DA0ACA" w:rsidRDefault="00DA0ACA" w:rsidP="0071405F">
            <w:pPr>
              <w:jc w:val="center"/>
              <w:rPr>
                <w:rFonts w:ascii="Times New Roman" w:eastAsia="Calibri" w:hAnsi="Times New Roman" w:cs="Times New Roman"/>
                <w:lang w:val="en-US"/>
              </w:rPr>
            </w:pPr>
            <w:r>
              <w:rPr>
                <w:rFonts w:ascii="Times New Roman" w:eastAsia="Calibri" w:hAnsi="Times New Roman" w:cs="Times New Roman"/>
                <w:lang w:val="en-US"/>
              </w:rPr>
              <w:t>108 286</w:t>
            </w:r>
          </w:p>
          <w:p w:rsidR="00DA0ACA" w:rsidRDefault="00DA0ACA" w:rsidP="0071405F">
            <w:pPr>
              <w:jc w:val="center"/>
              <w:rPr>
                <w:rFonts w:ascii="Times New Roman" w:eastAsia="Calibri" w:hAnsi="Times New Roman" w:cs="Times New Roman"/>
                <w:lang w:val="en-US"/>
              </w:rPr>
            </w:pPr>
            <w:r>
              <w:rPr>
                <w:rFonts w:ascii="Times New Roman" w:eastAsia="Calibri" w:hAnsi="Times New Roman" w:cs="Times New Roman"/>
                <w:lang w:val="en-US"/>
              </w:rPr>
              <w:t>1 130 968</w:t>
            </w:r>
          </w:p>
          <w:p w:rsidR="00DA0ACA" w:rsidRPr="0071405F" w:rsidRDefault="00DA0ACA" w:rsidP="0071405F">
            <w:pPr>
              <w:jc w:val="center"/>
              <w:rPr>
                <w:rFonts w:ascii="Times New Roman" w:eastAsia="Calibri" w:hAnsi="Times New Roman" w:cs="Times New Roman"/>
                <w:lang w:val="en-US"/>
              </w:rPr>
            </w:pPr>
            <w:r>
              <w:rPr>
                <w:rFonts w:ascii="Times New Roman" w:eastAsia="Calibri" w:hAnsi="Times New Roman" w:cs="Times New Roman"/>
                <w:lang w:val="en-US"/>
              </w:rPr>
              <w:t>2 344 434</w:t>
            </w:r>
          </w:p>
        </w:tc>
      </w:tr>
      <w:tr w:rsidR="00A51DBE" w:rsidRPr="0071405F" w:rsidTr="00A51DBE">
        <w:tc>
          <w:tcPr>
            <w:tcW w:w="1988" w:type="dxa"/>
          </w:tcPr>
          <w:p w:rsidR="00A51DBE" w:rsidRPr="0071405F" w:rsidRDefault="00A51DBE" w:rsidP="0071405F">
            <w:pPr>
              <w:rPr>
                <w:rFonts w:ascii="Times New Roman" w:eastAsia="Calibri" w:hAnsi="Times New Roman" w:cs="Times New Roman"/>
                <w:lang w:val="en-US"/>
              </w:rPr>
            </w:pPr>
          </w:p>
        </w:tc>
        <w:tc>
          <w:tcPr>
            <w:tcW w:w="2015" w:type="dxa"/>
          </w:tcPr>
          <w:p w:rsidR="00A51DBE" w:rsidRPr="0071405F" w:rsidRDefault="00DA0ACA" w:rsidP="0071405F">
            <w:pPr>
              <w:jc w:val="center"/>
              <w:rPr>
                <w:rFonts w:ascii="Times New Roman" w:eastAsia="Calibri" w:hAnsi="Times New Roman" w:cs="Times New Roman"/>
                <w:b/>
                <w:lang w:val="en-US"/>
              </w:rPr>
            </w:pPr>
            <w:r>
              <w:rPr>
                <w:rFonts w:ascii="Times New Roman" w:eastAsia="Calibri" w:hAnsi="Times New Roman" w:cs="Times New Roman"/>
                <w:b/>
                <w:lang w:val="en-US"/>
              </w:rPr>
              <w:t>5 157 596</w:t>
            </w:r>
          </w:p>
        </w:tc>
        <w:tc>
          <w:tcPr>
            <w:tcW w:w="2103" w:type="dxa"/>
          </w:tcPr>
          <w:p w:rsidR="00A51DBE" w:rsidRPr="0071405F" w:rsidRDefault="00DA0ACA" w:rsidP="0071405F">
            <w:pPr>
              <w:jc w:val="center"/>
              <w:rPr>
                <w:rFonts w:ascii="Times New Roman" w:eastAsia="Calibri" w:hAnsi="Times New Roman" w:cs="Times New Roman"/>
                <w:b/>
                <w:lang w:val="en-US"/>
              </w:rPr>
            </w:pPr>
            <w:r>
              <w:rPr>
                <w:rFonts w:ascii="Times New Roman" w:eastAsia="Calibri" w:hAnsi="Times New Roman" w:cs="Times New Roman"/>
                <w:b/>
                <w:lang w:val="en-US"/>
              </w:rPr>
              <w:t>251 742</w:t>
            </w:r>
          </w:p>
        </w:tc>
        <w:tc>
          <w:tcPr>
            <w:tcW w:w="1647" w:type="dxa"/>
          </w:tcPr>
          <w:p w:rsidR="00A51DBE" w:rsidRPr="0071405F" w:rsidRDefault="00DA0ACA" w:rsidP="0071405F">
            <w:pPr>
              <w:jc w:val="center"/>
              <w:rPr>
                <w:rFonts w:ascii="Times New Roman" w:eastAsia="Calibri" w:hAnsi="Times New Roman" w:cs="Times New Roman"/>
                <w:b/>
                <w:lang w:val="en-US"/>
              </w:rPr>
            </w:pPr>
            <w:r>
              <w:rPr>
                <w:rFonts w:ascii="Times New Roman" w:eastAsia="Calibri" w:hAnsi="Times New Roman" w:cs="Times New Roman"/>
                <w:b/>
                <w:lang w:val="en-US"/>
              </w:rPr>
              <w:t>4 858 559</w:t>
            </w:r>
          </w:p>
        </w:tc>
        <w:tc>
          <w:tcPr>
            <w:tcW w:w="1818" w:type="dxa"/>
          </w:tcPr>
          <w:p w:rsidR="00A51DBE" w:rsidRPr="0071405F" w:rsidRDefault="00DA0ACA" w:rsidP="0071405F">
            <w:pPr>
              <w:jc w:val="center"/>
              <w:rPr>
                <w:rFonts w:ascii="Times New Roman" w:eastAsia="Calibri" w:hAnsi="Times New Roman" w:cs="Times New Roman"/>
                <w:b/>
                <w:lang w:val="en-US"/>
              </w:rPr>
            </w:pPr>
            <w:r>
              <w:rPr>
                <w:rFonts w:ascii="Times New Roman" w:eastAsia="Calibri" w:hAnsi="Times New Roman" w:cs="Times New Roman"/>
                <w:b/>
                <w:lang w:val="en-US"/>
              </w:rPr>
              <w:t>10 267 897</w:t>
            </w:r>
          </w:p>
        </w:tc>
      </w:tr>
    </w:tbl>
    <w:p w:rsidR="0071405F" w:rsidRPr="0071405F" w:rsidRDefault="0071405F" w:rsidP="0071405F">
      <w:pPr>
        <w:spacing w:after="200" w:line="276" w:lineRule="auto"/>
        <w:rPr>
          <w:rFonts w:ascii="Times New Roman" w:eastAsia="Calibri" w:hAnsi="Times New Roman" w:cs="Times New Roman"/>
          <w:lang w:val="en-US"/>
        </w:rPr>
      </w:pPr>
    </w:p>
    <w:p w:rsidR="0071405F" w:rsidRPr="0071405F" w:rsidRDefault="0071405F" w:rsidP="0071405F">
      <w:pPr>
        <w:spacing w:after="200" w:line="276" w:lineRule="auto"/>
        <w:rPr>
          <w:rFonts w:ascii="Times New Roman" w:eastAsia="Calibri" w:hAnsi="Times New Roman" w:cs="Times New Roman"/>
          <w:lang w:val="en-US"/>
        </w:rPr>
      </w:pPr>
      <w:r w:rsidRPr="0071405F">
        <w:rPr>
          <w:rFonts w:ascii="Times New Roman" w:eastAsia="Calibri" w:hAnsi="Times New Roman" w:cs="Times New Roman"/>
          <w:lang w:val="en-US"/>
        </w:rPr>
        <w:t>The information on collateral as at Decembe</w:t>
      </w:r>
      <w:r w:rsidR="00DA0ACA">
        <w:rPr>
          <w:rFonts w:ascii="Times New Roman" w:eastAsia="Calibri" w:hAnsi="Times New Roman" w:cs="Times New Roman"/>
          <w:lang w:val="en-US"/>
        </w:rPr>
        <w:t>r 31, 2015</w:t>
      </w:r>
      <w:r w:rsidRPr="0071405F">
        <w:rPr>
          <w:rFonts w:ascii="Times New Roman" w:eastAsia="Calibri" w:hAnsi="Times New Roman" w:cs="Times New Roman"/>
          <w:lang w:val="en-US"/>
        </w:rPr>
        <w:t>, is provided below:</w:t>
      </w:r>
    </w:p>
    <w:tbl>
      <w:tblPr>
        <w:tblStyle w:val="1"/>
        <w:tblW w:w="0" w:type="auto"/>
        <w:tblLook w:val="04A0" w:firstRow="1" w:lastRow="0" w:firstColumn="1" w:lastColumn="0" w:noHBand="0" w:noVBand="1"/>
      </w:tblPr>
      <w:tblGrid>
        <w:gridCol w:w="1988"/>
        <w:gridCol w:w="2015"/>
        <w:gridCol w:w="2103"/>
        <w:gridCol w:w="1647"/>
        <w:gridCol w:w="1818"/>
      </w:tblGrid>
      <w:tr w:rsidR="00DA0ACA" w:rsidRPr="0071405F" w:rsidTr="002E45B0">
        <w:tc>
          <w:tcPr>
            <w:tcW w:w="1988" w:type="dxa"/>
          </w:tcPr>
          <w:p w:rsidR="00DA0ACA" w:rsidRPr="0071405F" w:rsidRDefault="00DA0ACA" w:rsidP="002E45B0">
            <w:pPr>
              <w:rPr>
                <w:rFonts w:ascii="Times New Roman" w:eastAsia="Calibri" w:hAnsi="Times New Roman" w:cs="Times New Roman"/>
                <w:lang w:val="en-US"/>
              </w:rPr>
            </w:pPr>
          </w:p>
        </w:tc>
        <w:tc>
          <w:tcPr>
            <w:tcW w:w="2015" w:type="dxa"/>
          </w:tcPr>
          <w:p w:rsidR="00DA0ACA" w:rsidRPr="0071405F" w:rsidRDefault="00DA0ACA" w:rsidP="002E45B0">
            <w:pPr>
              <w:jc w:val="center"/>
              <w:rPr>
                <w:rFonts w:ascii="Times New Roman" w:eastAsia="Calibri" w:hAnsi="Times New Roman" w:cs="Times New Roman"/>
                <w:b/>
                <w:lang w:val="en-US"/>
              </w:rPr>
            </w:pPr>
            <w:r w:rsidRPr="0071405F">
              <w:rPr>
                <w:rFonts w:ascii="Times New Roman" w:eastAsia="Calibri" w:hAnsi="Times New Roman" w:cs="Times New Roman"/>
                <w:b/>
                <w:lang w:val="en-US"/>
              </w:rPr>
              <w:t>Loans granted to legal persons, repo agreements and promissory notes</w:t>
            </w:r>
          </w:p>
        </w:tc>
        <w:tc>
          <w:tcPr>
            <w:tcW w:w="2103" w:type="dxa"/>
          </w:tcPr>
          <w:p w:rsidR="00DA0ACA" w:rsidRPr="0071405F" w:rsidRDefault="00DA0ACA" w:rsidP="002E45B0">
            <w:pPr>
              <w:jc w:val="center"/>
              <w:rPr>
                <w:rFonts w:ascii="Times New Roman" w:eastAsia="Calibri" w:hAnsi="Times New Roman" w:cs="Times New Roman"/>
                <w:b/>
                <w:lang w:val="en-US"/>
              </w:rPr>
            </w:pPr>
            <w:r w:rsidRPr="0071405F">
              <w:rPr>
                <w:rFonts w:ascii="Times New Roman" w:eastAsia="Calibri" w:hAnsi="Times New Roman" w:cs="Times New Roman"/>
                <w:b/>
                <w:lang w:val="en-US"/>
              </w:rPr>
              <w:t>Loans granted to individual entrepreneurs</w:t>
            </w:r>
          </w:p>
        </w:tc>
        <w:tc>
          <w:tcPr>
            <w:tcW w:w="1647" w:type="dxa"/>
          </w:tcPr>
          <w:p w:rsidR="00DA0ACA" w:rsidRPr="0071405F" w:rsidRDefault="00DA0ACA" w:rsidP="002E45B0">
            <w:pPr>
              <w:jc w:val="center"/>
              <w:rPr>
                <w:rFonts w:ascii="Times New Roman" w:eastAsia="Calibri" w:hAnsi="Times New Roman" w:cs="Times New Roman"/>
                <w:b/>
                <w:lang w:val="en-US"/>
              </w:rPr>
            </w:pPr>
            <w:r w:rsidRPr="009E0F66">
              <w:rPr>
                <w:rFonts w:ascii="Times New Roman" w:eastAsia="Calibri" w:hAnsi="Times New Roman" w:cs="Times New Roman"/>
                <w:b/>
                <w:lang w:val="en-US"/>
              </w:rPr>
              <w:t>Loans granted to natural persons (including mortgage loans)</w:t>
            </w:r>
          </w:p>
        </w:tc>
        <w:tc>
          <w:tcPr>
            <w:tcW w:w="1818" w:type="dxa"/>
          </w:tcPr>
          <w:p w:rsidR="00DA0ACA" w:rsidRPr="0071405F" w:rsidRDefault="00DA0ACA" w:rsidP="002E45B0">
            <w:pPr>
              <w:jc w:val="center"/>
              <w:rPr>
                <w:rFonts w:ascii="Times New Roman" w:eastAsia="Calibri" w:hAnsi="Times New Roman" w:cs="Times New Roman"/>
                <w:b/>
                <w:lang w:val="en-US"/>
              </w:rPr>
            </w:pPr>
            <w:r w:rsidRPr="0071405F">
              <w:rPr>
                <w:rFonts w:ascii="Times New Roman" w:eastAsia="Calibri" w:hAnsi="Times New Roman" w:cs="Times New Roman"/>
                <w:b/>
                <w:lang w:val="en-US"/>
              </w:rPr>
              <w:t>Total</w:t>
            </w:r>
          </w:p>
        </w:tc>
      </w:tr>
      <w:tr w:rsidR="00DA0ACA" w:rsidRPr="0071405F" w:rsidTr="002E45B0">
        <w:tc>
          <w:tcPr>
            <w:tcW w:w="1988" w:type="dxa"/>
          </w:tcPr>
          <w:p w:rsidR="00DA0ACA" w:rsidRPr="0071405F" w:rsidRDefault="00DA0ACA" w:rsidP="002E45B0">
            <w:pPr>
              <w:rPr>
                <w:rFonts w:ascii="Times New Roman" w:eastAsia="Calibri" w:hAnsi="Times New Roman" w:cs="Times New Roman"/>
                <w:b/>
                <w:lang w:val="en-US"/>
              </w:rPr>
            </w:pPr>
            <w:r w:rsidRPr="0071405F">
              <w:rPr>
                <w:rFonts w:ascii="Times New Roman" w:eastAsia="Calibri" w:hAnsi="Times New Roman" w:cs="Times New Roman"/>
                <w:b/>
                <w:lang w:val="en-US"/>
              </w:rPr>
              <w:t>Unsecured loans</w:t>
            </w:r>
          </w:p>
        </w:tc>
        <w:tc>
          <w:tcPr>
            <w:tcW w:w="2015" w:type="dxa"/>
          </w:tcPr>
          <w:p w:rsidR="00DA0ACA" w:rsidRPr="0071405F" w:rsidRDefault="00DA0ACA" w:rsidP="002E45B0">
            <w:pPr>
              <w:jc w:val="center"/>
              <w:rPr>
                <w:rFonts w:ascii="Times New Roman" w:eastAsia="Calibri" w:hAnsi="Times New Roman" w:cs="Times New Roman"/>
                <w:lang w:val="en-US"/>
              </w:rPr>
            </w:pPr>
            <w:r>
              <w:rPr>
                <w:rFonts w:ascii="Times New Roman" w:eastAsia="Calibri" w:hAnsi="Times New Roman" w:cs="Times New Roman"/>
                <w:lang w:val="en-US"/>
              </w:rPr>
              <w:t>80 936</w:t>
            </w:r>
          </w:p>
        </w:tc>
        <w:tc>
          <w:tcPr>
            <w:tcW w:w="2103" w:type="dxa"/>
          </w:tcPr>
          <w:p w:rsidR="00DA0ACA" w:rsidRPr="0071405F" w:rsidRDefault="00DA0ACA" w:rsidP="002E45B0">
            <w:pPr>
              <w:jc w:val="center"/>
              <w:rPr>
                <w:rFonts w:ascii="Times New Roman" w:eastAsia="Calibri" w:hAnsi="Times New Roman" w:cs="Times New Roman"/>
                <w:lang w:val="en-US"/>
              </w:rPr>
            </w:pPr>
          </w:p>
        </w:tc>
        <w:tc>
          <w:tcPr>
            <w:tcW w:w="1647" w:type="dxa"/>
          </w:tcPr>
          <w:p w:rsidR="00DA0ACA" w:rsidRPr="0071405F" w:rsidRDefault="00DA0ACA" w:rsidP="002E45B0">
            <w:pPr>
              <w:jc w:val="center"/>
              <w:rPr>
                <w:rFonts w:ascii="Times New Roman" w:eastAsia="Calibri" w:hAnsi="Times New Roman" w:cs="Times New Roman"/>
                <w:lang w:val="en-US"/>
              </w:rPr>
            </w:pPr>
            <w:r>
              <w:rPr>
                <w:rFonts w:ascii="Times New Roman" w:eastAsia="Calibri" w:hAnsi="Times New Roman" w:cs="Times New Roman"/>
                <w:lang w:val="en-US"/>
              </w:rPr>
              <w:t>2 735</w:t>
            </w:r>
          </w:p>
        </w:tc>
        <w:tc>
          <w:tcPr>
            <w:tcW w:w="1818" w:type="dxa"/>
          </w:tcPr>
          <w:p w:rsidR="00DA0ACA" w:rsidRPr="0071405F" w:rsidRDefault="00DA0ACA" w:rsidP="002E45B0">
            <w:pPr>
              <w:jc w:val="center"/>
              <w:rPr>
                <w:rFonts w:ascii="Times New Roman" w:eastAsia="Calibri" w:hAnsi="Times New Roman" w:cs="Times New Roman"/>
                <w:lang w:val="en-US"/>
              </w:rPr>
            </w:pPr>
            <w:r>
              <w:rPr>
                <w:rFonts w:ascii="Times New Roman" w:eastAsia="Calibri" w:hAnsi="Times New Roman" w:cs="Times New Roman"/>
                <w:lang w:val="en-US"/>
              </w:rPr>
              <w:t>83 671</w:t>
            </w:r>
          </w:p>
        </w:tc>
      </w:tr>
      <w:tr w:rsidR="00DA0ACA" w:rsidRPr="0071405F" w:rsidTr="002E45B0">
        <w:tc>
          <w:tcPr>
            <w:tcW w:w="1988" w:type="dxa"/>
          </w:tcPr>
          <w:p w:rsidR="00DA0ACA" w:rsidRPr="0071405F" w:rsidRDefault="00DA0ACA" w:rsidP="002E45B0">
            <w:pPr>
              <w:rPr>
                <w:rFonts w:ascii="Times New Roman" w:eastAsia="Calibri" w:hAnsi="Times New Roman" w:cs="Times New Roman"/>
                <w:b/>
                <w:lang w:val="en-US"/>
              </w:rPr>
            </w:pPr>
            <w:r w:rsidRPr="0071405F">
              <w:rPr>
                <w:rFonts w:ascii="Times New Roman" w:eastAsia="Calibri" w:hAnsi="Times New Roman" w:cs="Times New Roman"/>
                <w:b/>
                <w:lang w:val="en-US"/>
              </w:rPr>
              <w:t>Loans secured by:</w:t>
            </w:r>
          </w:p>
          <w:p w:rsidR="00DA0ACA" w:rsidRPr="00553CBA" w:rsidRDefault="00DA0ACA" w:rsidP="002E45B0">
            <w:pPr>
              <w:rPr>
                <w:rFonts w:ascii="Times New Roman" w:eastAsia="Calibri" w:hAnsi="Times New Roman" w:cs="Times New Roman"/>
                <w:lang w:val="en-US"/>
              </w:rPr>
            </w:pPr>
            <w:r w:rsidRPr="00553CBA">
              <w:rPr>
                <w:rFonts w:ascii="Times New Roman" w:eastAsia="Calibri" w:hAnsi="Times New Roman" w:cs="Times New Roman"/>
                <w:lang w:val="en-US"/>
              </w:rPr>
              <w:t>Real estate objects</w:t>
            </w:r>
          </w:p>
          <w:p w:rsidR="00DA0ACA" w:rsidRPr="00553CBA" w:rsidRDefault="00DA0ACA" w:rsidP="002E45B0">
            <w:pPr>
              <w:rPr>
                <w:rFonts w:ascii="Times New Roman" w:eastAsia="Calibri" w:hAnsi="Times New Roman" w:cs="Times New Roman"/>
                <w:lang w:val="en-US"/>
              </w:rPr>
            </w:pPr>
            <w:r w:rsidRPr="00553CBA">
              <w:rPr>
                <w:rFonts w:ascii="Times New Roman" w:eastAsia="Calibri" w:hAnsi="Times New Roman" w:cs="Times New Roman"/>
                <w:lang w:val="en-US"/>
              </w:rPr>
              <w:t>Securities</w:t>
            </w:r>
          </w:p>
          <w:p w:rsidR="00DA0ACA" w:rsidRPr="00553CBA" w:rsidRDefault="00DA0ACA" w:rsidP="002E45B0">
            <w:pPr>
              <w:rPr>
                <w:rFonts w:ascii="Times New Roman" w:eastAsia="Calibri" w:hAnsi="Times New Roman" w:cs="Times New Roman"/>
                <w:lang w:val="en-US"/>
              </w:rPr>
            </w:pPr>
            <w:r w:rsidRPr="00553CBA">
              <w:rPr>
                <w:rFonts w:ascii="Times New Roman" w:eastAsia="Calibri" w:hAnsi="Times New Roman" w:cs="Times New Roman"/>
                <w:lang w:val="en-US"/>
              </w:rPr>
              <w:t>Other assets</w:t>
            </w:r>
          </w:p>
          <w:p w:rsidR="00DA0ACA" w:rsidRPr="0071405F" w:rsidRDefault="00DA0ACA" w:rsidP="002E45B0">
            <w:pPr>
              <w:rPr>
                <w:rFonts w:ascii="Times New Roman" w:eastAsia="Calibri" w:hAnsi="Times New Roman" w:cs="Times New Roman"/>
                <w:b/>
                <w:lang w:val="en-US"/>
              </w:rPr>
            </w:pPr>
            <w:r w:rsidRPr="00553CBA">
              <w:rPr>
                <w:rFonts w:ascii="Times New Roman" w:eastAsia="Calibri" w:hAnsi="Times New Roman" w:cs="Times New Roman"/>
                <w:lang w:val="en-US"/>
              </w:rPr>
              <w:t>Guarantees</w:t>
            </w:r>
            <w:r w:rsidRPr="0071405F">
              <w:rPr>
                <w:rFonts w:ascii="Times New Roman" w:eastAsia="Calibri" w:hAnsi="Times New Roman" w:cs="Times New Roman"/>
                <w:b/>
                <w:lang w:val="en-US"/>
              </w:rPr>
              <w:t xml:space="preserve"> </w:t>
            </w:r>
          </w:p>
        </w:tc>
        <w:tc>
          <w:tcPr>
            <w:tcW w:w="2015" w:type="dxa"/>
          </w:tcPr>
          <w:p w:rsidR="00DA0ACA" w:rsidRDefault="00DA0ACA" w:rsidP="002E45B0">
            <w:pPr>
              <w:jc w:val="center"/>
              <w:rPr>
                <w:rFonts w:ascii="Times New Roman" w:eastAsia="Calibri" w:hAnsi="Times New Roman" w:cs="Times New Roman"/>
                <w:lang w:val="en-US"/>
              </w:rPr>
            </w:pPr>
          </w:p>
          <w:p w:rsidR="00DA0ACA" w:rsidRDefault="00DA0ACA" w:rsidP="002E45B0">
            <w:pPr>
              <w:jc w:val="center"/>
              <w:rPr>
                <w:rFonts w:ascii="Times New Roman" w:eastAsia="Calibri" w:hAnsi="Times New Roman" w:cs="Times New Roman"/>
                <w:lang w:val="en-US"/>
              </w:rPr>
            </w:pPr>
            <w:r>
              <w:rPr>
                <w:rFonts w:ascii="Times New Roman" w:eastAsia="Calibri" w:hAnsi="Times New Roman" w:cs="Times New Roman"/>
                <w:lang w:val="en-US"/>
              </w:rPr>
              <w:t>2 820 760</w:t>
            </w:r>
          </w:p>
          <w:p w:rsidR="00DA0ACA" w:rsidRDefault="00DA0ACA" w:rsidP="002E45B0">
            <w:pPr>
              <w:jc w:val="center"/>
              <w:rPr>
                <w:rFonts w:ascii="Times New Roman" w:eastAsia="Calibri" w:hAnsi="Times New Roman" w:cs="Times New Roman"/>
                <w:lang w:val="en-US"/>
              </w:rPr>
            </w:pPr>
            <w:r>
              <w:rPr>
                <w:rFonts w:ascii="Times New Roman" w:eastAsia="Calibri" w:hAnsi="Times New Roman" w:cs="Times New Roman"/>
                <w:lang w:val="en-US"/>
              </w:rPr>
              <w:t>22 788</w:t>
            </w:r>
          </w:p>
          <w:p w:rsidR="00DA0ACA" w:rsidRDefault="00DA0ACA" w:rsidP="002E45B0">
            <w:pPr>
              <w:jc w:val="center"/>
              <w:rPr>
                <w:rFonts w:ascii="Times New Roman" w:eastAsia="Calibri" w:hAnsi="Times New Roman" w:cs="Times New Roman"/>
                <w:lang w:val="en-US"/>
              </w:rPr>
            </w:pPr>
            <w:r>
              <w:rPr>
                <w:rFonts w:ascii="Times New Roman" w:eastAsia="Calibri" w:hAnsi="Times New Roman" w:cs="Times New Roman"/>
                <w:lang w:val="en-US"/>
              </w:rPr>
              <w:t>1 062 502</w:t>
            </w:r>
          </w:p>
          <w:p w:rsidR="00DA0ACA" w:rsidRPr="0071405F" w:rsidRDefault="00DA0ACA" w:rsidP="002E45B0">
            <w:pPr>
              <w:jc w:val="center"/>
              <w:rPr>
                <w:rFonts w:ascii="Times New Roman" w:eastAsia="Calibri" w:hAnsi="Times New Roman" w:cs="Times New Roman"/>
                <w:lang w:val="en-US"/>
              </w:rPr>
            </w:pPr>
            <w:r>
              <w:rPr>
                <w:rFonts w:ascii="Times New Roman" w:eastAsia="Calibri" w:hAnsi="Times New Roman" w:cs="Times New Roman"/>
                <w:lang w:val="en-US"/>
              </w:rPr>
              <w:t>1 104 062</w:t>
            </w:r>
          </w:p>
        </w:tc>
        <w:tc>
          <w:tcPr>
            <w:tcW w:w="2103" w:type="dxa"/>
          </w:tcPr>
          <w:p w:rsidR="00DA0ACA" w:rsidRDefault="00DA0ACA" w:rsidP="002E45B0">
            <w:pPr>
              <w:jc w:val="center"/>
              <w:rPr>
                <w:rFonts w:ascii="Times New Roman" w:eastAsia="Calibri" w:hAnsi="Times New Roman" w:cs="Times New Roman"/>
                <w:lang w:val="en-US"/>
              </w:rPr>
            </w:pPr>
          </w:p>
          <w:p w:rsidR="00DA0ACA" w:rsidRDefault="00DA0ACA" w:rsidP="002E45B0">
            <w:pPr>
              <w:jc w:val="center"/>
              <w:rPr>
                <w:rFonts w:ascii="Times New Roman" w:eastAsia="Calibri" w:hAnsi="Times New Roman" w:cs="Times New Roman"/>
                <w:lang w:val="en-US"/>
              </w:rPr>
            </w:pPr>
            <w:r>
              <w:rPr>
                <w:rFonts w:ascii="Times New Roman" w:eastAsia="Calibri" w:hAnsi="Times New Roman" w:cs="Times New Roman"/>
                <w:lang w:val="en-US"/>
              </w:rPr>
              <w:t>221 016</w:t>
            </w:r>
          </w:p>
          <w:p w:rsidR="00DA0ACA" w:rsidRDefault="00DA0ACA" w:rsidP="002E45B0">
            <w:pPr>
              <w:jc w:val="center"/>
              <w:rPr>
                <w:rFonts w:ascii="Times New Roman" w:eastAsia="Calibri" w:hAnsi="Times New Roman" w:cs="Times New Roman"/>
                <w:lang w:val="en-US"/>
              </w:rPr>
            </w:pPr>
          </w:p>
          <w:p w:rsidR="00DA0ACA" w:rsidRDefault="00DA0ACA" w:rsidP="002E45B0">
            <w:pPr>
              <w:jc w:val="center"/>
              <w:rPr>
                <w:rFonts w:ascii="Times New Roman" w:eastAsia="Calibri" w:hAnsi="Times New Roman" w:cs="Times New Roman"/>
                <w:lang w:val="en-US"/>
              </w:rPr>
            </w:pPr>
            <w:r>
              <w:rPr>
                <w:rFonts w:ascii="Times New Roman" w:eastAsia="Calibri" w:hAnsi="Times New Roman" w:cs="Times New Roman"/>
                <w:lang w:val="en-US"/>
              </w:rPr>
              <w:t>13 950</w:t>
            </w:r>
          </w:p>
          <w:p w:rsidR="00DA0ACA" w:rsidRPr="0071405F" w:rsidRDefault="00DA0ACA" w:rsidP="002E45B0">
            <w:pPr>
              <w:jc w:val="center"/>
              <w:rPr>
                <w:rFonts w:ascii="Times New Roman" w:eastAsia="Calibri" w:hAnsi="Times New Roman" w:cs="Times New Roman"/>
                <w:lang w:val="en-US"/>
              </w:rPr>
            </w:pPr>
            <w:r>
              <w:rPr>
                <w:rFonts w:ascii="Times New Roman" w:eastAsia="Calibri" w:hAnsi="Times New Roman" w:cs="Times New Roman"/>
                <w:lang w:val="en-US"/>
              </w:rPr>
              <w:t>28 226</w:t>
            </w:r>
          </w:p>
        </w:tc>
        <w:tc>
          <w:tcPr>
            <w:tcW w:w="1647" w:type="dxa"/>
          </w:tcPr>
          <w:p w:rsidR="00DA0ACA" w:rsidRDefault="00DA0ACA" w:rsidP="002E45B0">
            <w:pPr>
              <w:jc w:val="center"/>
              <w:rPr>
                <w:rFonts w:ascii="Times New Roman" w:eastAsia="Calibri" w:hAnsi="Times New Roman" w:cs="Times New Roman"/>
                <w:lang w:val="en-US"/>
              </w:rPr>
            </w:pPr>
          </w:p>
          <w:p w:rsidR="00DA0ACA" w:rsidRDefault="00DA0ACA" w:rsidP="002E45B0">
            <w:pPr>
              <w:jc w:val="center"/>
              <w:rPr>
                <w:rFonts w:ascii="Times New Roman" w:eastAsia="Calibri" w:hAnsi="Times New Roman" w:cs="Times New Roman"/>
                <w:lang w:val="en-US"/>
              </w:rPr>
            </w:pPr>
            <w:r>
              <w:rPr>
                <w:rFonts w:ascii="Times New Roman" w:eastAsia="Calibri" w:hAnsi="Times New Roman" w:cs="Times New Roman"/>
                <w:lang w:val="en-US"/>
              </w:rPr>
              <w:t>1 859 415</w:t>
            </w:r>
          </w:p>
          <w:p w:rsidR="00DA0ACA" w:rsidRDefault="00DA0ACA" w:rsidP="002E45B0">
            <w:pPr>
              <w:jc w:val="center"/>
              <w:rPr>
                <w:rFonts w:ascii="Times New Roman" w:eastAsia="Calibri" w:hAnsi="Times New Roman" w:cs="Times New Roman"/>
                <w:lang w:val="en-US"/>
              </w:rPr>
            </w:pPr>
          </w:p>
          <w:p w:rsidR="00DA0ACA" w:rsidRDefault="00DA0ACA" w:rsidP="002E45B0">
            <w:pPr>
              <w:jc w:val="center"/>
              <w:rPr>
                <w:rFonts w:ascii="Times New Roman" w:eastAsia="Calibri" w:hAnsi="Times New Roman" w:cs="Times New Roman"/>
                <w:lang w:val="en-US"/>
              </w:rPr>
            </w:pPr>
            <w:r>
              <w:rPr>
                <w:rFonts w:ascii="Times New Roman" w:eastAsia="Calibri" w:hAnsi="Times New Roman" w:cs="Times New Roman"/>
                <w:lang w:val="en-US"/>
              </w:rPr>
              <w:t>3 040 855</w:t>
            </w:r>
          </w:p>
          <w:p w:rsidR="00DA0ACA" w:rsidRPr="0071405F" w:rsidRDefault="00DA0ACA" w:rsidP="002E45B0">
            <w:pPr>
              <w:jc w:val="center"/>
              <w:rPr>
                <w:rFonts w:ascii="Times New Roman" w:eastAsia="Calibri" w:hAnsi="Times New Roman" w:cs="Times New Roman"/>
                <w:lang w:val="en-US"/>
              </w:rPr>
            </w:pPr>
            <w:r>
              <w:rPr>
                <w:rFonts w:ascii="Times New Roman" w:eastAsia="Calibri" w:hAnsi="Times New Roman" w:cs="Times New Roman"/>
                <w:lang w:val="en-US"/>
              </w:rPr>
              <w:t>68 801</w:t>
            </w:r>
          </w:p>
        </w:tc>
        <w:tc>
          <w:tcPr>
            <w:tcW w:w="1818" w:type="dxa"/>
          </w:tcPr>
          <w:p w:rsidR="00DA0ACA" w:rsidRDefault="00DA0ACA" w:rsidP="002E45B0">
            <w:pPr>
              <w:jc w:val="center"/>
              <w:rPr>
                <w:rFonts w:ascii="Times New Roman" w:eastAsia="Calibri" w:hAnsi="Times New Roman" w:cs="Times New Roman"/>
                <w:lang w:val="en-US"/>
              </w:rPr>
            </w:pPr>
          </w:p>
          <w:p w:rsidR="00DA0ACA" w:rsidRDefault="00DA0ACA" w:rsidP="002E45B0">
            <w:pPr>
              <w:jc w:val="center"/>
              <w:rPr>
                <w:rFonts w:ascii="Times New Roman" w:eastAsia="Calibri" w:hAnsi="Times New Roman" w:cs="Times New Roman"/>
                <w:lang w:val="en-US"/>
              </w:rPr>
            </w:pPr>
            <w:r>
              <w:rPr>
                <w:rFonts w:ascii="Times New Roman" w:eastAsia="Calibri" w:hAnsi="Times New Roman" w:cs="Times New Roman"/>
                <w:lang w:val="en-US"/>
              </w:rPr>
              <w:t>4 901 191</w:t>
            </w:r>
          </w:p>
          <w:p w:rsidR="00DA0ACA" w:rsidRDefault="00DA0ACA" w:rsidP="002E45B0">
            <w:pPr>
              <w:jc w:val="center"/>
              <w:rPr>
                <w:rFonts w:ascii="Times New Roman" w:eastAsia="Calibri" w:hAnsi="Times New Roman" w:cs="Times New Roman"/>
                <w:lang w:val="en-US"/>
              </w:rPr>
            </w:pPr>
            <w:r>
              <w:rPr>
                <w:rFonts w:ascii="Times New Roman" w:eastAsia="Calibri" w:hAnsi="Times New Roman" w:cs="Times New Roman"/>
                <w:lang w:val="en-US"/>
              </w:rPr>
              <w:t>22 788</w:t>
            </w:r>
          </w:p>
          <w:p w:rsidR="00DA0ACA" w:rsidRDefault="00DA0ACA" w:rsidP="002E45B0">
            <w:pPr>
              <w:jc w:val="center"/>
              <w:rPr>
                <w:rFonts w:ascii="Times New Roman" w:eastAsia="Calibri" w:hAnsi="Times New Roman" w:cs="Times New Roman"/>
                <w:lang w:val="en-US"/>
              </w:rPr>
            </w:pPr>
            <w:r>
              <w:rPr>
                <w:rFonts w:ascii="Times New Roman" w:eastAsia="Calibri" w:hAnsi="Times New Roman" w:cs="Times New Roman"/>
                <w:lang w:val="en-US"/>
              </w:rPr>
              <w:t>4 117 307</w:t>
            </w:r>
          </w:p>
          <w:p w:rsidR="00DA0ACA" w:rsidRPr="0071405F" w:rsidRDefault="00DA0ACA" w:rsidP="002E45B0">
            <w:pPr>
              <w:jc w:val="center"/>
              <w:rPr>
                <w:rFonts w:ascii="Times New Roman" w:eastAsia="Calibri" w:hAnsi="Times New Roman" w:cs="Times New Roman"/>
                <w:lang w:val="en-US"/>
              </w:rPr>
            </w:pPr>
            <w:r>
              <w:rPr>
                <w:rFonts w:ascii="Times New Roman" w:eastAsia="Calibri" w:hAnsi="Times New Roman" w:cs="Times New Roman"/>
                <w:lang w:val="en-US"/>
              </w:rPr>
              <w:t>1 201 089</w:t>
            </w:r>
          </w:p>
        </w:tc>
      </w:tr>
      <w:tr w:rsidR="00DA0ACA" w:rsidRPr="0071405F" w:rsidTr="002E45B0">
        <w:tc>
          <w:tcPr>
            <w:tcW w:w="1988" w:type="dxa"/>
          </w:tcPr>
          <w:p w:rsidR="00DA0ACA" w:rsidRPr="0071405F" w:rsidRDefault="00DA0ACA" w:rsidP="002E45B0">
            <w:pPr>
              <w:rPr>
                <w:rFonts w:ascii="Times New Roman" w:eastAsia="Calibri" w:hAnsi="Times New Roman" w:cs="Times New Roman"/>
                <w:lang w:val="en-US"/>
              </w:rPr>
            </w:pPr>
          </w:p>
        </w:tc>
        <w:tc>
          <w:tcPr>
            <w:tcW w:w="2015" w:type="dxa"/>
          </w:tcPr>
          <w:p w:rsidR="00DA0ACA" w:rsidRPr="0071405F" w:rsidRDefault="00DA0ACA" w:rsidP="002E45B0">
            <w:pPr>
              <w:jc w:val="center"/>
              <w:rPr>
                <w:rFonts w:ascii="Times New Roman" w:eastAsia="Calibri" w:hAnsi="Times New Roman" w:cs="Times New Roman"/>
                <w:b/>
                <w:lang w:val="en-US"/>
              </w:rPr>
            </w:pPr>
            <w:r>
              <w:rPr>
                <w:rFonts w:ascii="Times New Roman" w:eastAsia="Calibri" w:hAnsi="Times New Roman" w:cs="Times New Roman"/>
                <w:b/>
                <w:lang w:val="en-US"/>
              </w:rPr>
              <w:t>5 091 048</w:t>
            </w:r>
          </w:p>
        </w:tc>
        <w:tc>
          <w:tcPr>
            <w:tcW w:w="2103" w:type="dxa"/>
          </w:tcPr>
          <w:p w:rsidR="00DA0ACA" w:rsidRPr="0071405F" w:rsidRDefault="00DA0ACA" w:rsidP="002E45B0">
            <w:pPr>
              <w:jc w:val="center"/>
              <w:rPr>
                <w:rFonts w:ascii="Times New Roman" w:eastAsia="Calibri" w:hAnsi="Times New Roman" w:cs="Times New Roman"/>
                <w:b/>
                <w:lang w:val="en-US"/>
              </w:rPr>
            </w:pPr>
            <w:r>
              <w:rPr>
                <w:rFonts w:ascii="Times New Roman" w:eastAsia="Calibri" w:hAnsi="Times New Roman" w:cs="Times New Roman"/>
                <w:b/>
                <w:lang w:val="en-US"/>
              </w:rPr>
              <w:t>263 192</w:t>
            </w:r>
          </w:p>
        </w:tc>
        <w:tc>
          <w:tcPr>
            <w:tcW w:w="1647" w:type="dxa"/>
          </w:tcPr>
          <w:p w:rsidR="00DA0ACA" w:rsidRPr="0071405F" w:rsidRDefault="00DA0ACA" w:rsidP="002E45B0">
            <w:pPr>
              <w:jc w:val="center"/>
              <w:rPr>
                <w:rFonts w:ascii="Times New Roman" w:eastAsia="Calibri" w:hAnsi="Times New Roman" w:cs="Times New Roman"/>
                <w:b/>
                <w:lang w:val="en-US"/>
              </w:rPr>
            </w:pPr>
            <w:r>
              <w:rPr>
                <w:rFonts w:ascii="Times New Roman" w:eastAsia="Calibri" w:hAnsi="Times New Roman" w:cs="Times New Roman"/>
                <w:b/>
                <w:lang w:val="en-US"/>
              </w:rPr>
              <w:t>4 971 806</w:t>
            </w:r>
          </w:p>
        </w:tc>
        <w:tc>
          <w:tcPr>
            <w:tcW w:w="1818" w:type="dxa"/>
          </w:tcPr>
          <w:p w:rsidR="00DA0ACA" w:rsidRPr="0071405F" w:rsidRDefault="00DA0ACA" w:rsidP="002E45B0">
            <w:pPr>
              <w:jc w:val="center"/>
              <w:rPr>
                <w:rFonts w:ascii="Times New Roman" w:eastAsia="Calibri" w:hAnsi="Times New Roman" w:cs="Times New Roman"/>
                <w:b/>
                <w:lang w:val="en-US"/>
              </w:rPr>
            </w:pPr>
            <w:r>
              <w:rPr>
                <w:rFonts w:ascii="Times New Roman" w:eastAsia="Calibri" w:hAnsi="Times New Roman" w:cs="Times New Roman"/>
                <w:b/>
                <w:lang w:val="en-US"/>
              </w:rPr>
              <w:t>10 326 046</w:t>
            </w:r>
          </w:p>
        </w:tc>
      </w:tr>
    </w:tbl>
    <w:p w:rsidR="0071405F" w:rsidRDefault="0071405F" w:rsidP="0071405F">
      <w:pPr>
        <w:spacing w:after="200" w:line="276" w:lineRule="auto"/>
        <w:rPr>
          <w:rFonts w:ascii="Times New Roman" w:eastAsia="Calibri" w:hAnsi="Times New Roman" w:cs="Times New Roman"/>
          <w:lang w:val="en-US"/>
        </w:rPr>
      </w:pPr>
    </w:p>
    <w:p w:rsidR="0071405F" w:rsidRPr="0071405F" w:rsidRDefault="0071405F" w:rsidP="0071405F">
      <w:pPr>
        <w:spacing w:after="200" w:line="276" w:lineRule="auto"/>
        <w:rPr>
          <w:rFonts w:ascii="Times New Roman" w:eastAsia="Calibri" w:hAnsi="Times New Roman" w:cs="Times New Roman"/>
          <w:lang w:val="en-US"/>
        </w:rPr>
      </w:pPr>
      <w:r w:rsidRPr="0071405F">
        <w:rPr>
          <w:rFonts w:ascii="Times New Roman" w:eastAsia="Calibri" w:hAnsi="Times New Roman" w:cs="Times New Roman"/>
          <w:lang w:val="en-US"/>
        </w:rPr>
        <w:t>The analysis of loans according to credit</w:t>
      </w:r>
      <w:r w:rsidR="00E26DBA">
        <w:rPr>
          <w:rFonts w:ascii="Times New Roman" w:eastAsia="Calibri" w:hAnsi="Times New Roman" w:cs="Times New Roman"/>
          <w:lang w:val="en-US"/>
        </w:rPr>
        <w:t xml:space="preserve"> quality as at December 31, 2016</w:t>
      </w:r>
      <w:r w:rsidRPr="0071405F">
        <w:rPr>
          <w:rFonts w:ascii="Times New Roman" w:eastAsia="Calibri" w:hAnsi="Times New Roman" w:cs="Times New Roman"/>
          <w:lang w:val="en-US"/>
        </w:rPr>
        <w:t>, is provided below:</w:t>
      </w:r>
    </w:p>
    <w:tbl>
      <w:tblPr>
        <w:tblStyle w:val="1"/>
        <w:tblW w:w="0" w:type="auto"/>
        <w:tblLook w:val="04A0" w:firstRow="1" w:lastRow="0" w:firstColumn="1" w:lastColumn="0" w:noHBand="0" w:noVBand="1"/>
      </w:tblPr>
      <w:tblGrid>
        <w:gridCol w:w="1951"/>
        <w:gridCol w:w="1843"/>
        <w:gridCol w:w="1984"/>
        <w:gridCol w:w="1843"/>
        <w:gridCol w:w="1950"/>
      </w:tblGrid>
      <w:tr w:rsidR="0071405F" w:rsidRPr="0071405F" w:rsidTr="00D6130B">
        <w:tc>
          <w:tcPr>
            <w:tcW w:w="1951" w:type="dxa"/>
          </w:tcPr>
          <w:p w:rsidR="0071405F" w:rsidRPr="0071405F" w:rsidRDefault="0071405F" w:rsidP="0071405F">
            <w:pPr>
              <w:rPr>
                <w:rFonts w:ascii="Times New Roman" w:eastAsia="Calibri" w:hAnsi="Times New Roman" w:cs="Times New Roman"/>
                <w:lang w:val="en-US"/>
              </w:rPr>
            </w:pPr>
          </w:p>
        </w:tc>
        <w:tc>
          <w:tcPr>
            <w:tcW w:w="1843" w:type="dxa"/>
          </w:tcPr>
          <w:p w:rsidR="0071405F" w:rsidRPr="0071405F" w:rsidRDefault="0071405F" w:rsidP="0071405F">
            <w:pPr>
              <w:jc w:val="center"/>
              <w:rPr>
                <w:rFonts w:ascii="Times New Roman" w:eastAsia="Calibri" w:hAnsi="Times New Roman" w:cs="Times New Roman"/>
                <w:b/>
                <w:lang w:val="en-US"/>
              </w:rPr>
            </w:pPr>
            <w:r w:rsidRPr="0071405F">
              <w:rPr>
                <w:rFonts w:ascii="Times New Roman" w:eastAsia="Calibri" w:hAnsi="Times New Roman" w:cs="Times New Roman"/>
                <w:b/>
                <w:lang w:val="en-US"/>
              </w:rPr>
              <w:t>Loans granted to legal persons, repo agreements and promissory notes</w:t>
            </w:r>
          </w:p>
        </w:tc>
        <w:tc>
          <w:tcPr>
            <w:tcW w:w="1984" w:type="dxa"/>
          </w:tcPr>
          <w:p w:rsidR="0071405F" w:rsidRPr="0071405F" w:rsidRDefault="0071405F" w:rsidP="0071405F">
            <w:pPr>
              <w:jc w:val="center"/>
              <w:rPr>
                <w:rFonts w:ascii="Times New Roman" w:eastAsia="Calibri" w:hAnsi="Times New Roman" w:cs="Times New Roman"/>
                <w:b/>
                <w:lang w:val="en-US"/>
              </w:rPr>
            </w:pPr>
            <w:r w:rsidRPr="0071405F">
              <w:rPr>
                <w:rFonts w:ascii="Times New Roman" w:eastAsia="Calibri" w:hAnsi="Times New Roman" w:cs="Times New Roman"/>
                <w:b/>
                <w:lang w:val="en-US"/>
              </w:rPr>
              <w:t>Loans granted to individual entrepreneurs</w:t>
            </w:r>
          </w:p>
        </w:tc>
        <w:tc>
          <w:tcPr>
            <w:tcW w:w="1843" w:type="dxa"/>
          </w:tcPr>
          <w:p w:rsidR="0071405F" w:rsidRPr="0071405F" w:rsidRDefault="0071405F" w:rsidP="0071405F">
            <w:pPr>
              <w:jc w:val="center"/>
              <w:rPr>
                <w:rFonts w:ascii="Times New Roman" w:eastAsia="Calibri" w:hAnsi="Times New Roman" w:cs="Times New Roman"/>
                <w:b/>
                <w:lang w:val="en-US"/>
              </w:rPr>
            </w:pPr>
            <w:r w:rsidRPr="0071405F">
              <w:rPr>
                <w:rFonts w:ascii="Times New Roman" w:eastAsia="Calibri" w:hAnsi="Times New Roman" w:cs="Times New Roman"/>
                <w:b/>
                <w:lang w:val="en-US"/>
              </w:rPr>
              <w:t>Loans granted to natural persons (including mortgage loans)</w:t>
            </w:r>
          </w:p>
        </w:tc>
        <w:tc>
          <w:tcPr>
            <w:tcW w:w="1950" w:type="dxa"/>
          </w:tcPr>
          <w:p w:rsidR="0071405F" w:rsidRPr="0071405F" w:rsidRDefault="0071405F" w:rsidP="0071405F">
            <w:pPr>
              <w:jc w:val="center"/>
              <w:rPr>
                <w:rFonts w:ascii="Times New Roman" w:eastAsia="Calibri" w:hAnsi="Times New Roman" w:cs="Times New Roman"/>
                <w:b/>
                <w:lang w:val="en-US"/>
              </w:rPr>
            </w:pPr>
            <w:r w:rsidRPr="0071405F">
              <w:rPr>
                <w:rFonts w:ascii="Times New Roman" w:eastAsia="Calibri" w:hAnsi="Times New Roman" w:cs="Times New Roman"/>
                <w:b/>
                <w:lang w:val="en-US"/>
              </w:rPr>
              <w:t>Total</w:t>
            </w:r>
          </w:p>
          <w:p w:rsidR="0071405F" w:rsidRPr="0071405F" w:rsidRDefault="0071405F" w:rsidP="0071405F">
            <w:pPr>
              <w:jc w:val="center"/>
              <w:rPr>
                <w:rFonts w:ascii="Times New Roman" w:eastAsia="Calibri" w:hAnsi="Times New Roman" w:cs="Times New Roman"/>
                <w:b/>
                <w:lang w:val="en-US"/>
              </w:rPr>
            </w:pPr>
          </w:p>
          <w:p w:rsidR="0071405F" w:rsidRPr="0071405F" w:rsidRDefault="0071405F" w:rsidP="0071405F">
            <w:pPr>
              <w:jc w:val="center"/>
              <w:rPr>
                <w:rFonts w:ascii="Times New Roman" w:eastAsia="Calibri" w:hAnsi="Times New Roman" w:cs="Times New Roman"/>
                <w:b/>
                <w:lang w:val="en-US"/>
              </w:rPr>
            </w:pPr>
          </w:p>
        </w:tc>
      </w:tr>
      <w:tr w:rsidR="0071405F" w:rsidRPr="0071405F" w:rsidTr="00D6130B">
        <w:tc>
          <w:tcPr>
            <w:tcW w:w="1951" w:type="dxa"/>
          </w:tcPr>
          <w:p w:rsidR="0071405F" w:rsidRPr="0071405F" w:rsidRDefault="0071405F" w:rsidP="0071405F">
            <w:pPr>
              <w:rPr>
                <w:rFonts w:ascii="Times New Roman" w:eastAsia="Calibri" w:hAnsi="Times New Roman" w:cs="Times New Roman"/>
                <w:b/>
                <w:lang w:val="en-US"/>
              </w:rPr>
            </w:pPr>
            <w:r w:rsidRPr="0071405F">
              <w:rPr>
                <w:rFonts w:ascii="Times New Roman" w:eastAsia="Calibri" w:hAnsi="Times New Roman" w:cs="Times New Roman"/>
                <w:b/>
                <w:lang w:val="en-US"/>
              </w:rPr>
              <w:t>Standard loans, which have no individual impairment provision created</w:t>
            </w:r>
          </w:p>
        </w:tc>
        <w:tc>
          <w:tcPr>
            <w:tcW w:w="1843" w:type="dxa"/>
          </w:tcPr>
          <w:p w:rsidR="0071405F" w:rsidRPr="0071405F" w:rsidRDefault="00E26DBA" w:rsidP="0071405F">
            <w:pPr>
              <w:jc w:val="center"/>
              <w:rPr>
                <w:rFonts w:ascii="Times New Roman" w:eastAsia="Calibri" w:hAnsi="Times New Roman" w:cs="Times New Roman"/>
                <w:lang w:val="en-US"/>
              </w:rPr>
            </w:pPr>
            <w:r>
              <w:rPr>
                <w:rFonts w:ascii="Times New Roman" w:eastAsia="Calibri" w:hAnsi="Times New Roman" w:cs="Times New Roman"/>
                <w:lang w:val="en-US"/>
              </w:rPr>
              <w:t>1 483 100</w:t>
            </w:r>
          </w:p>
        </w:tc>
        <w:tc>
          <w:tcPr>
            <w:tcW w:w="1984" w:type="dxa"/>
          </w:tcPr>
          <w:p w:rsidR="0071405F" w:rsidRPr="0071405F" w:rsidRDefault="00E26DBA" w:rsidP="0071405F">
            <w:pPr>
              <w:jc w:val="center"/>
              <w:rPr>
                <w:rFonts w:ascii="Times New Roman" w:eastAsia="Calibri" w:hAnsi="Times New Roman" w:cs="Times New Roman"/>
                <w:lang w:val="en-US"/>
              </w:rPr>
            </w:pPr>
            <w:r>
              <w:rPr>
                <w:rFonts w:ascii="Times New Roman" w:eastAsia="Calibri" w:hAnsi="Times New Roman" w:cs="Times New Roman"/>
                <w:lang w:val="en-US"/>
              </w:rPr>
              <w:t>47 876</w:t>
            </w:r>
          </w:p>
        </w:tc>
        <w:tc>
          <w:tcPr>
            <w:tcW w:w="1843" w:type="dxa"/>
          </w:tcPr>
          <w:p w:rsidR="0071405F" w:rsidRPr="0071405F" w:rsidRDefault="00E26DBA" w:rsidP="0071405F">
            <w:pPr>
              <w:jc w:val="center"/>
              <w:rPr>
                <w:rFonts w:ascii="Times New Roman" w:eastAsia="Calibri" w:hAnsi="Times New Roman" w:cs="Times New Roman"/>
                <w:lang w:val="en-US"/>
              </w:rPr>
            </w:pPr>
            <w:r>
              <w:rPr>
                <w:rFonts w:ascii="Times New Roman" w:eastAsia="Calibri" w:hAnsi="Times New Roman" w:cs="Times New Roman"/>
                <w:lang w:val="en-US"/>
              </w:rPr>
              <w:t>4 290 383</w:t>
            </w:r>
          </w:p>
        </w:tc>
        <w:tc>
          <w:tcPr>
            <w:tcW w:w="1950" w:type="dxa"/>
          </w:tcPr>
          <w:p w:rsidR="0071405F" w:rsidRPr="0071405F" w:rsidRDefault="00E26DBA" w:rsidP="0071405F">
            <w:pPr>
              <w:jc w:val="center"/>
              <w:rPr>
                <w:rFonts w:ascii="Times New Roman" w:eastAsia="Calibri" w:hAnsi="Times New Roman" w:cs="Times New Roman"/>
                <w:lang w:val="en-US"/>
              </w:rPr>
            </w:pPr>
            <w:r>
              <w:rPr>
                <w:rFonts w:ascii="Times New Roman" w:eastAsia="Calibri" w:hAnsi="Times New Roman" w:cs="Times New Roman"/>
                <w:lang w:val="en-US"/>
              </w:rPr>
              <w:t>5 821 359</w:t>
            </w:r>
          </w:p>
        </w:tc>
      </w:tr>
      <w:tr w:rsidR="0071405F" w:rsidRPr="0071405F" w:rsidTr="00D6130B">
        <w:tc>
          <w:tcPr>
            <w:tcW w:w="1951" w:type="dxa"/>
          </w:tcPr>
          <w:p w:rsidR="0071405F" w:rsidRPr="0071405F" w:rsidRDefault="0071405F" w:rsidP="0071405F">
            <w:pPr>
              <w:rPr>
                <w:rFonts w:ascii="Times New Roman" w:eastAsia="Calibri" w:hAnsi="Times New Roman" w:cs="Times New Roman"/>
                <w:b/>
                <w:lang w:val="en-US"/>
              </w:rPr>
            </w:pPr>
            <w:r w:rsidRPr="0071405F">
              <w:rPr>
                <w:rFonts w:ascii="Times New Roman" w:eastAsia="Calibri" w:hAnsi="Times New Roman" w:cs="Times New Roman"/>
                <w:b/>
                <w:lang w:val="en-US"/>
              </w:rPr>
              <w:t>Loans individually impaired</w:t>
            </w:r>
          </w:p>
          <w:p w:rsidR="0071405F" w:rsidRPr="0071405F" w:rsidRDefault="0071405F" w:rsidP="0071405F">
            <w:pPr>
              <w:rPr>
                <w:rFonts w:ascii="Times New Roman" w:eastAsia="Calibri" w:hAnsi="Times New Roman" w:cs="Times New Roman"/>
                <w:lang w:val="en-US"/>
              </w:rPr>
            </w:pPr>
            <w:r w:rsidRPr="0071405F">
              <w:rPr>
                <w:rFonts w:ascii="Times New Roman" w:eastAsia="Calibri" w:hAnsi="Times New Roman" w:cs="Times New Roman"/>
                <w:lang w:val="en-US"/>
              </w:rPr>
              <w:t>Undue  loans</w:t>
            </w:r>
          </w:p>
          <w:p w:rsidR="0071405F" w:rsidRPr="0071405F" w:rsidRDefault="0071405F" w:rsidP="0071405F">
            <w:pPr>
              <w:rPr>
                <w:rFonts w:ascii="Times New Roman" w:eastAsia="Calibri" w:hAnsi="Times New Roman" w:cs="Times New Roman"/>
                <w:lang w:val="en-US"/>
              </w:rPr>
            </w:pPr>
            <w:r w:rsidRPr="0071405F">
              <w:rPr>
                <w:rFonts w:ascii="Times New Roman" w:eastAsia="Calibri" w:hAnsi="Times New Roman" w:cs="Times New Roman"/>
                <w:lang w:val="en-US"/>
              </w:rPr>
              <w:t>Overdue  less than 90 days</w:t>
            </w:r>
          </w:p>
          <w:p w:rsidR="0071405F" w:rsidRPr="0071405F" w:rsidRDefault="0071405F" w:rsidP="0071405F">
            <w:pPr>
              <w:rPr>
                <w:rFonts w:ascii="Times New Roman" w:eastAsia="Calibri" w:hAnsi="Times New Roman" w:cs="Times New Roman"/>
                <w:lang w:val="en-US"/>
              </w:rPr>
            </w:pPr>
            <w:r w:rsidRPr="0071405F">
              <w:rPr>
                <w:rFonts w:ascii="Times New Roman" w:eastAsia="Calibri" w:hAnsi="Times New Roman" w:cs="Times New Roman"/>
                <w:lang w:val="en-US"/>
              </w:rPr>
              <w:t>Overdue from 90 days to 1 year</w:t>
            </w:r>
          </w:p>
          <w:p w:rsidR="0071405F" w:rsidRPr="0071405F" w:rsidRDefault="0071405F" w:rsidP="0071405F">
            <w:pPr>
              <w:rPr>
                <w:rFonts w:ascii="Times New Roman" w:eastAsia="Calibri" w:hAnsi="Times New Roman" w:cs="Times New Roman"/>
                <w:lang w:val="en-US"/>
              </w:rPr>
            </w:pPr>
            <w:r w:rsidRPr="0071405F">
              <w:rPr>
                <w:rFonts w:ascii="Times New Roman" w:eastAsia="Calibri" w:hAnsi="Times New Roman" w:cs="Times New Roman"/>
                <w:lang w:val="en-US"/>
              </w:rPr>
              <w:t>Overdue more than a year</w:t>
            </w:r>
          </w:p>
        </w:tc>
        <w:tc>
          <w:tcPr>
            <w:tcW w:w="1843" w:type="dxa"/>
          </w:tcPr>
          <w:p w:rsidR="009E0F66" w:rsidRDefault="009E0F66" w:rsidP="0071405F">
            <w:pPr>
              <w:jc w:val="center"/>
              <w:rPr>
                <w:rFonts w:ascii="Times New Roman" w:eastAsia="Calibri" w:hAnsi="Times New Roman" w:cs="Times New Roman"/>
                <w:lang w:val="en-US"/>
              </w:rPr>
            </w:pPr>
          </w:p>
          <w:p w:rsidR="00E26DBA" w:rsidRDefault="00E26DBA" w:rsidP="0071405F">
            <w:pPr>
              <w:jc w:val="center"/>
              <w:rPr>
                <w:rFonts w:ascii="Times New Roman" w:eastAsia="Calibri" w:hAnsi="Times New Roman" w:cs="Times New Roman"/>
                <w:lang w:val="en-US"/>
              </w:rPr>
            </w:pPr>
          </w:p>
          <w:p w:rsidR="00E26DBA" w:rsidRDefault="00E26DBA" w:rsidP="0071405F">
            <w:pPr>
              <w:jc w:val="center"/>
              <w:rPr>
                <w:rFonts w:ascii="Times New Roman" w:eastAsia="Calibri" w:hAnsi="Times New Roman" w:cs="Times New Roman"/>
                <w:lang w:val="en-US"/>
              </w:rPr>
            </w:pPr>
          </w:p>
          <w:p w:rsidR="00E26DBA" w:rsidRDefault="00E26DBA" w:rsidP="0071405F">
            <w:pPr>
              <w:jc w:val="center"/>
              <w:rPr>
                <w:rFonts w:ascii="Times New Roman" w:eastAsia="Calibri" w:hAnsi="Times New Roman" w:cs="Times New Roman"/>
                <w:lang w:val="en-US"/>
              </w:rPr>
            </w:pPr>
            <w:r>
              <w:rPr>
                <w:rFonts w:ascii="Times New Roman" w:eastAsia="Calibri" w:hAnsi="Times New Roman" w:cs="Times New Roman"/>
                <w:lang w:val="en-US"/>
              </w:rPr>
              <w:t>3 230 007</w:t>
            </w:r>
          </w:p>
          <w:p w:rsidR="00E26DBA" w:rsidRDefault="00E26DBA" w:rsidP="0071405F">
            <w:pPr>
              <w:jc w:val="center"/>
              <w:rPr>
                <w:rFonts w:ascii="Times New Roman" w:eastAsia="Calibri" w:hAnsi="Times New Roman" w:cs="Times New Roman"/>
                <w:lang w:val="en-US"/>
              </w:rPr>
            </w:pPr>
            <w:r>
              <w:rPr>
                <w:rFonts w:ascii="Times New Roman" w:eastAsia="Calibri" w:hAnsi="Times New Roman" w:cs="Times New Roman"/>
                <w:lang w:val="en-US"/>
              </w:rPr>
              <w:t>25 322</w:t>
            </w:r>
          </w:p>
          <w:p w:rsidR="00E26DBA" w:rsidRDefault="00E26DBA" w:rsidP="0071405F">
            <w:pPr>
              <w:jc w:val="center"/>
              <w:rPr>
                <w:rFonts w:ascii="Times New Roman" w:eastAsia="Calibri" w:hAnsi="Times New Roman" w:cs="Times New Roman"/>
                <w:lang w:val="en-US"/>
              </w:rPr>
            </w:pPr>
          </w:p>
          <w:p w:rsidR="00E26DBA" w:rsidRDefault="00E26DBA" w:rsidP="0071405F">
            <w:pPr>
              <w:jc w:val="center"/>
              <w:rPr>
                <w:rFonts w:ascii="Times New Roman" w:eastAsia="Calibri" w:hAnsi="Times New Roman" w:cs="Times New Roman"/>
                <w:lang w:val="en-US"/>
              </w:rPr>
            </w:pPr>
            <w:r>
              <w:rPr>
                <w:rFonts w:ascii="Times New Roman" w:eastAsia="Calibri" w:hAnsi="Times New Roman" w:cs="Times New Roman"/>
                <w:lang w:val="en-US"/>
              </w:rPr>
              <w:t>221 186</w:t>
            </w:r>
          </w:p>
          <w:p w:rsidR="00E26DBA" w:rsidRDefault="00E26DBA" w:rsidP="0071405F">
            <w:pPr>
              <w:jc w:val="center"/>
              <w:rPr>
                <w:rFonts w:ascii="Times New Roman" w:eastAsia="Calibri" w:hAnsi="Times New Roman" w:cs="Times New Roman"/>
                <w:lang w:val="en-US"/>
              </w:rPr>
            </w:pPr>
          </w:p>
          <w:p w:rsidR="00E26DBA" w:rsidRPr="0071405F" w:rsidRDefault="00E26DBA" w:rsidP="0071405F">
            <w:pPr>
              <w:jc w:val="center"/>
              <w:rPr>
                <w:rFonts w:ascii="Times New Roman" w:eastAsia="Calibri" w:hAnsi="Times New Roman" w:cs="Times New Roman"/>
                <w:lang w:val="en-US"/>
              </w:rPr>
            </w:pPr>
            <w:r>
              <w:rPr>
                <w:rFonts w:ascii="Times New Roman" w:eastAsia="Calibri" w:hAnsi="Times New Roman" w:cs="Times New Roman"/>
                <w:lang w:val="en-US"/>
              </w:rPr>
              <w:t>197 981</w:t>
            </w:r>
          </w:p>
        </w:tc>
        <w:tc>
          <w:tcPr>
            <w:tcW w:w="1984" w:type="dxa"/>
          </w:tcPr>
          <w:p w:rsidR="009E0F66" w:rsidRDefault="009E0F66" w:rsidP="0071405F">
            <w:pPr>
              <w:jc w:val="center"/>
              <w:rPr>
                <w:rFonts w:ascii="Times New Roman" w:eastAsia="Calibri" w:hAnsi="Times New Roman" w:cs="Times New Roman"/>
                <w:lang w:val="en-US"/>
              </w:rPr>
            </w:pPr>
          </w:p>
          <w:p w:rsidR="00E26DBA" w:rsidRDefault="00E26DBA" w:rsidP="0071405F">
            <w:pPr>
              <w:jc w:val="center"/>
              <w:rPr>
                <w:rFonts w:ascii="Times New Roman" w:eastAsia="Calibri" w:hAnsi="Times New Roman" w:cs="Times New Roman"/>
                <w:lang w:val="en-US"/>
              </w:rPr>
            </w:pPr>
          </w:p>
          <w:p w:rsidR="00E26DBA" w:rsidRDefault="00E26DBA" w:rsidP="0071405F">
            <w:pPr>
              <w:jc w:val="center"/>
              <w:rPr>
                <w:rFonts w:ascii="Times New Roman" w:eastAsia="Calibri" w:hAnsi="Times New Roman" w:cs="Times New Roman"/>
                <w:lang w:val="en-US"/>
              </w:rPr>
            </w:pPr>
          </w:p>
          <w:p w:rsidR="00E26DBA" w:rsidRDefault="00E26DBA" w:rsidP="0071405F">
            <w:pPr>
              <w:jc w:val="center"/>
              <w:rPr>
                <w:rFonts w:ascii="Times New Roman" w:eastAsia="Calibri" w:hAnsi="Times New Roman" w:cs="Times New Roman"/>
                <w:lang w:val="en-US"/>
              </w:rPr>
            </w:pPr>
            <w:r>
              <w:rPr>
                <w:rFonts w:ascii="Times New Roman" w:eastAsia="Calibri" w:hAnsi="Times New Roman" w:cs="Times New Roman"/>
                <w:lang w:val="en-US"/>
              </w:rPr>
              <w:t>174 639</w:t>
            </w:r>
          </w:p>
          <w:p w:rsidR="00E26DBA" w:rsidRDefault="00E26DBA" w:rsidP="0071405F">
            <w:pPr>
              <w:jc w:val="center"/>
              <w:rPr>
                <w:rFonts w:ascii="Times New Roman" w:eastAsia="Calibri" w:hAnsi="Times New Roman" w:cs="Times New Roman"/>
                <w:lang w:val="en-US"/>
              </w:rPr>
            </w:pPr>
          </w:p>
          <w:p w:rsidR="00E26DBA" w:rsidRDefault="00E26DBA" w:rsidP="0071405F">
            <w:pPr>
              <w:jc w:val="center"/>
              <w:rPr>
                <w:rFonts w:ascii="Times New Roman" w:eastAsia="Calibri" w:hAnsi="Times New Roman" w:cs="Times New Roman"/>
                <w:lang w:val="en-US"/>
              </w:rPr>
            </w:pPr>
          </w:p>
          <w:p w:rsidR="00E26DBA" w:rsidRDefault="00E26DBA" w:rsidP="0071405F">
            <w:pPr>
              <w:jc w:val="center"/>
              <w:rPr>
                <w:rFonts w:ascii="Times New Roman" w:eastAsia="Calibri" w:hAnsi="Times New Roman" w:cs="Times New Roman"/>
                <w:lang w:val="en-US"/>
              </w:rPr>
            </w:pPr>
            <w:r>
              <w:rPr>
                <w:rFonts w:ascii="Times New Roman" w:eastAsia="Calibri" w:hAnsi="Times New Roman" w:cs="Times New Roman"/>
                <w:lang w:val="en-US"/>
              </w:rPr>
              <w:t>1 477</w:t>
            </w:r>
          </w:p>
          <w:p w:rsidR="00E26DBA" w:rsidRDefault="00E26DBA" w:rsidP="0071405F">
            <w:pPr>
              <w:jc w:val="center"/>
              <w:rPr>
                <w:rFonts w:ascii="Times New Roman" w:eastAsia="Calibri" w:hAnsi="Times New Roman" w:cs="Times New Roman"/>
                <w:lang w:val="en-US"/>
              </w:rPr>
            </w:pPr>
          </w:p>
          <w:p w:rsidR="00E26DBA" w:rsidRPr="0071405F" w:rsidRDefault="00E26DBA" w:rsidP="0071405F">
            <w:pPr>
              <w:jc w:val="center"/>
              <w:rPr>
                <w:rFonts w:ascii="Times New Roman" w:eastAsia="Calibri" w:hAnsi="Times New Roman" w:cs="Times New Roman"/>
                <w:lang w:val="en-US"/>
              </w:rPr>
            </w:pPr>
            <w:r>
              <w:rPr>
                <w:rFonts w:ascii="Times New Roman" w:eastAsia="Calibri" w:hAnsi="Times New Roman" w:cs="Times New Roman"/>
                <w:lang w:val="en-US"/>
              </w:rPr>
              <w:t>27 750</w:t>
            </w:r>
          </w:p>
        </w:tc>
        <w:tc>
          <w:tcPr>
            <w:tcW w:w="1843" w:type="dxa"/>
          </w:tcPr>
          <w:p w:rsidR="009E0F66" w:rsidRDefault="009E0F66" w:rsidP="0071405F">
            <w:pPr>
              <w:jc w:val="center"/>
              <w:rPr>
                <w:rFonts w:ascii="Times New Roman" w:eastAsia="Calibri" w:hAnsi="Times New Roman" w:cs="Times New Roman"/>
                <w:lang w:val="en-US"/>
              </w:rPr>
            </w:pPr>
          </w:p>
          <w:p w:rsidR="00E26DBA" w:rsidRDefault="00E26DBA" w:rsidP="0071405F">
            <w:pPr>
              <w:jc w:val="center"/>
              <w:rPr>
                <w:rFonts w:ascii="Times New Roman" w:eastAsia="Calibri" w:hAnsi="Times New Roman" w:cs="Times New Roman"/>
                <w:lang w:val="en-US"/>
              </w:rPr>
            </w:pPr>
          </w:p>
          <w:p w:rsidR="00E26DBA" w:rsidRDefault="00E26DBA" w:rsidP="0071405F">
            <w:pPr>
              <w:jc w:val="center"/>
              <w:rPr>
                <w:rFonts w:ascii="Times New Roman" w:eastAsia="Calibri" w:hAnsi="Times New Roman" w:cs="Times New Roman"/>
                <w:lang w:val="en-US"/>
              </w:rPr>
            </w:pPr>
          </w:p>
          <w:p w:rsidR="00E26DBA" w:rsidRDefault="00E26DBA" w:rsidP="0071405F">
            <w:pPr>
              <w:jc w:val="center"/>
              <w:rPr>
                <w:rFonts w:ascii="Times New Roman" w:eastAsia="Calibri" w:hAnsi="Times New Roman" w:cs="Times New Roman"/>
                <w:lang w:val="en-US"/>
              </w:rPr>
            </w:pPr>
            <w:r>
              <w:rPr>
                <w:rFonts w:ascii="Times New Roman" w:eastAsia="Calibri" w:hAnsi="Times New Roman" w:cs="Times New Roman"/>
                <w:lang w:val="en-US"/>
              </w:rPr>
              <w:t>397 714</w:t>
            </w:r>
          </w:p>
          <w:p w:rsidR="00E26DBA" w:rsidRDefault="00E26DBA" w:rsidP="0071405F">
            <w:pPr>
              <w:jc w:val="center"/>
              <w:rPr>
                <w:rFonts w:ascii="Times New Roman" w:eastAsia="Calibri" w:hAnsi="Times New Roman" w:cs="Times New Roman"/>
                <w:lang w:val="en-US"/>
              </w:rPr>
            </w:pPr>
            <w:r>
              <w:rPr>
                <w:rFonts w:ascii="Times New Roman" w:eastAsia="Calibri" w:hAnsi="Times New Roman" w:cs="Times New Roman"/>
                <w:lang w:val="en-US"/>
              </w:rPr>
              <w:t>35 624</w:t>
            </w:r>
          </w:p>
          <w:p w:rsidR="00E26DBA" w:rsidRDefault="00E26DBA" w:rsidP="0071405F">
            <w:pPr>
              <w:jc w:val="center"/>
              <w:rPr>
                <w:rFonts w:ascii="Times New Roman" w:eastAsia="Calibri" w:hAnsi="Times New Roman" w:cs="Times New Roman"/>
                <w:lang w:val="en-US"/>
              </w:rPr>
            </w:pPr>
          </w:p>
          <w:p w:rsidR="00E26DBA" w:rsidRDefault="00E26DBA" w:rsidP="0071405F">
            <w:pPr>
              <w:jc w:val="center"/>
              <w:rPr>
                <w:rFonts w:ascii="Times New Roman" w:eastAsia="Calibri" w:hAnsi="Times New Roman" w:cs="Times New Roman"/>
                <w:lang w:val="en-US"/>
              </w:rPr>
            </w:pPr>
            <w:r>
              <w:rPr>
                <w:rFonts w:ascii="Times New Roman" w:eastAsia="Calibri" w:hAnsi="Times New Roman" w:cs="Times New Roman"/>
                <w:lang w:val="en-US"/>
              </w:rPr>
              <w:t>57 848</w:t>
            </w:r>
          </w:p>
          <w:p w:rsidR="00E26DBA" w:rsidRDefault="00E26DBA" w:rsidP="0071405F">
            <w:pPr>
              <w:jc w:val="center"/>
              <w:rPr>
                <w:rFonts w:ascii="Times New Roman" w:eastAsia="Calibri" w:hAnsi="Times New Roman" w:cs="Times New Roman"/>
                <w:lang w:val="en-US"/>
              </w:rPr>
            </w:pPr>
          </w:p>
          <w:p w:rsidR="00E26DBA" w:rsidRPr="0071405F" w:rsidRDefault="00E26DBA" w:rsidP="0071405F">
            <w:pPr>
              <w:jc w:val="center"/>
              <w:rPr>
                <w:rFonts w:ascii="Times New Roman" w:eastAsia="Calibri" w:hAnsi="Times New Roman" w:cs="Times New Roman"/>
                <w:lang w:val="en-US"/>
              </w:rPr>
            </w:pPr>
            <w:r>
              <w:rPr>
                <w:rFonts w:ascii="Times New Roman" w:eastAsia="Calibri" w:hAnsi="Times New Roman" w:cs="Times New Roman"/>
                <w:lang w:val="en-US"/>
              </w:rPr>
              <w:t>76 990</w:t>
            </w:r>
          </w:p>
        </w:tc>
        <w:tc>
          <w:tcPr>
            <w:tcW w:w="1950" w:type="dxa"/>
          </w:tcPr>
          <w:p w:rsidR="009E0F66" w:rsidRDefault="009E0F66" w:rsidP="0071405F">
            <w:pPr>
              <w:jc w:val="center"/>
              <w:rPr>
                <w:rFonts w:ascii="Times New Roman" w:eastAsia="Calibri" w:hAnsi="Times New Roman" w:cs="Times New Roman"/>
                <w:lang w:val="en-US"/>
              </w:rPr>
            </w:pPr>
          </w:p>
          <w:p w:rsidR="00E26DBA" w:rsidRDefault="00E26DBA" w:rsidP="0071405F">
            <w:pPr>
              <w:jc w:val="center"/>
              <w:rPr>
                <w:rFonts w:ascii="Times New Roman" w:eastAsia="Calibri" w:hAnsi="Times New Roman" w:cs="Times New Roman"/>
                <w:lang w:val="en-US"/>
              </w:rPr>
            </w:pPr>
          </w:p>
          <w:p w:rsidR="00E26DBA" w:rsidRDefault="00E26DBA" w:rsidP="0071405F">
            <w:pPr>
              <w:jc w:val="center"/>
              <w:rPr>
                <w:rFonts w:ascii="Times New Roman" w:eastAsia="Calibri" w:hAnsi="Times New Roman" w:cs="Times New Roman"/>
                <w:lang w:val="en-US"/>
              </w:rPr>
            </w:pPr>
            <w:r>
              <w:rPr>
                <w:rFonts w:ascii="Times New Roman" w:eastAsia="Calibri" w:hAnsi="Times New Roman" w:cs="Times New Roman"/>
                <w:lang w:val="en-US"/>
              </w:rPr>
              <w:t>0</w:t>
            </w:r>
          </w:p>
          <w:p w:rsidR="00E26DBA" w:rsidRDefault="00E26DBA" w:rsidP="0071405F">
            <w:pPr>
              <w:jc w:val="center"/>
              <w:rPr>
                <w:rFonts w:ascii="Times New Roman" w:eastAsia="Calibri" w:hAnsi="Times New Roman" w:cs="Times New Roman"/>
                <w:lang w:val="en-US"/>
              </w:rPr>
            </w:pPr>
            <w:r>
              <w:rPr>
                <w:rFonts w:ascii="Times New Roman" w:eastAsia="Calibri" w:hAnsi="Times New Roman" w:cs="Times New Roman"/>
                <w:lang w:val="en-US"/>
              </w:rPr>
              <w:t>3 802 360</w:t>
            </w:r>
          </w:p>
          <w:p w:rsidR="00E26DBA" w:rsidRDefault="00E26DBA" w:rsidP="0071405F">
            <w:pPr>
              <w:jc w:val="center"/>
              <w:rPr>
                <w:rFonts w:ascii="Times New Roman" w:eastAsia="Calibri" w:hAnsi="Times New Roman" w:cs="Times New Roman"/>
                <w:lang w:val="en-US"/>
              </w:rPr>
            </w:pPr>
            <w:r>
              <w:rPr>
                <w:rFonts w:ascii="Times New Roman" w:eastAsia="Calibri" w:hAnsi="Times New Roman" w:cs="Times New Roman"/>
                <w:lang w:val="en-US"/>
              </w:rPr>
              <w:t>60 946</w:t>
            </w:r>
          </w:p>
          <w:p w:rsidR="00E26DBA" w:rsidRDefault="00E26DBA" w:rsidP="0071405F">
            <w:pPr>
              <w:jc w:val="center"/>
              <w:rPr>
                <w:rFonts w:ascii="Times New Roman" w:eastAsia="Calibri" w:hAnsi="Times New Roman" w:cs="Times New Roman"/>
                <w:lang w:val="en-US"/>
              </w:rPr>
            </w:pPr>
          </w:p>
          <w:p w:rsidR="00E26DBA" w:rsidRDefault="00E26DBA" w:rsidP="0071405F">
            <w:pPr>
              <w:jc w:val="center"/>
              <w:rPr>
                <w:rFonts w:ascii="Times New Roman" w:eastAsia="Calibri" w:hAnsi="Times New Roman" w:cs="Times New Roman"/>
                <w:lang w:val="en-US"/>
              </w:rPr>
            </w:pPr>
            <w:r>
              <w:rPr>
                <w:rFonts w:ascii="Times New Roman" w:eastAsia="Calibri" w:hAnsi="Times New Roman" w:cs="Times New Roman"/>
                <w:lang w:val="en-US"/>
              </w:rPr>
              <w:t>280 511</w:t>
            </w:r>
          </w:p>
          <w:p w:rsidR="00E26DBA" w:rsidRDefault="00E26DBA" w:rsidP="0071405F">
            <w:pPr>
              <w:jc w:val="center"/>
              <w:rPr>
                <w:rFonts w:ascii="Times New Roman" w:eastAsia="Calibri" w:hAnsi="Times New Roman" w:cs="Times New Roman"/>
                <w:lang w:val="en-US"/>
              </w:rPr>
            </w:pPr>
          </w:p>
          <w:p w:rsidR="00E26DBA" w:rsidRDefault="00E26DBA" w:rsidP="0071405F">
            <w:pPr>
              <w:jc w:val="center"/>
              <w:rPr>
                <w:rFonts w:ascii="Times New Roman" w:eastAsia="Calibri" w:hAnsi="Times New Roman" w:cs="Times New Roman"/>
                <w:lang w:val="en-US"/>
              </w:rPr>
            </w:pPr>
            <w:r>
              <w:rPr>
                <w:rFonts w:ascii="Times New Roman" w:eastAsia="Calibri" w:hAnsi="Times New Roman" w:cs="Times New Roman"/>
                <w:lang w:val="en-US"/>
              </w:rPr>
              <w:t>302 721</w:t>
            </w:r>
          </w:p>
          <w:p w:rsidR="00E26DBA" w:rsidRPr="0071405F" w:rsidRDefault="00E26DBA" w:rsidP="0071405F">
            <w:pPr>
              <w:jc w:val="center"/>
              <w:rPr>
                <w:rFonts w:ascii="Times New Roman" w:eastAsia="Calibri" w:hAnsi="Times New Roman" w:cs="Times New Roman"/>
                <w:lang w:val="en-US"/>
              </w:rPr>
            </w:pPr>
          </w:p>
        </w:tc>
      </w:tr>
      <w:tr w:rsidR="0071405F" w:rsidRPr="0071405F" w:rsidTr="00D6130B">
        <w:trPr>
          <w:trHeight w:val="285"/>
        </w:trPr>
        <w:tc>
          <w:tcPr>
            <w:tcW w:w="1951" w:type="dxa"/>
          </w:tcPr>
          <w:p w:rsidR="0071405F" w:rsidRPr="0071405F" w:rsidRDefault="0071405F" w:rsidP="0071405F">
            <w:pPr>
              <w:rPr>
                <w:rFonts w:ascii="Times New Roman" w:eastAsia="Calibri" w:hAnsi="Times New Roman" w:cs="Times New Roman"/>
                <w:b/>
                <w:lang w:val="en-US"/>
              </w:rPr>
            </w:pPr>
            <w:r w:rsidRPr="0071405F">
              <w:rPr>
                <w:rFonts w:ascii="Times New Roman" w:eastAsia="Calibri" w:hAnsi="Times New Roman" w:cs="Times New Roman"/>
                <w:b/>
                <w:lang w:val="en-US"/>
              </w:rPr>
              <w:t>Impairment provision</w:t>
            </w:r>
          </w:p>
        </w:tc>
        <w:tc>
          <w:tcPr>
            <w:tcW w:w="1843" w:type="dxa"/>
          </w:tcPr>
          <w:p w:rsidR="0071405F" w:rsidRPr="0071405F" w:rsidRDefault="00E26DBA" w:rsidP="0071405F">
            <w:pPr>
              <w:jc w:val="center"/>
              <w:rPr>
                <w:rFonts w:ascii="Times New Roman" w:eastAsia="Calibri" w:hAnsi="Times New Roman" w:cs="Times New Roman"/>
                <w:b/>
                <w:lang w:val="en-US"/>
              </w:rPr>
            </w:pPr>
            <w:r>
              <w:rPr>
                <w:rFonts w:ascii="Times New Roman" w:eastAsia="Calibri" w:hAnsi="Times New Roman" w:cs="Times New Roman"/>
                <w:b/>
                <w:lang w:val="en-US"/>
              </w:rPr>
              <w:t>1 237 676</w:t>
            </w:r>
          </w:p>
        </w:tc>
        <w:tc>
          <w:tcPr>
            <w:tcW w:w="1984" w:type="dxa"/>
          </w:tcPr>
          <w:p w:rsidR="009E0F66" w:rsidRPr="0071405F" w:rsidRDefault="00E26DBA" w:rsidP="0071405F">
            <w:pPr>
              <w:jc w:val="center"/>
              <w:rPr>
                <w:rFonts w:ascii="Times New Roman" w:eastAsia="Calibri" w:hAnsi="Times New Roman" w:cs="Times New Roman"/>
                <w:b/>
                <w:lang w:val="en-US"/>
              </w:rPr>
            </w:pPr>
            <w:r>
              <w:rPr>
                <w:rFonts w:ascii="Times New Roman" w:eastAsia="Calibri" w:hAnsi="Times New Roman" w:cs="Times New Roman"/>
                <w:b/>
                <w:lang w:val="en-US"/>
              </w:rPr>
              <w:t>116 312</w:t>
            </w:r>
          </w:p>
        </w:tc>
        <w:tc>
          <w:tcPr>
            <w:tcW w:w="1843" w:type="dxa"/>
          </w:tcPr>
          <w:p w:rsidR="0071405F" w:rsidRPr="0071405F" w:rsidRDefault="00E26DBA" w:rsidP="0071405F">
            <w:pPr>
              <w:jc w:val="center"/>
              <w:rPr>
                <w:rFonts w:ascii="Times New Roman" w:eastAsia="Calibri" w:hAnsi="Times New Roman" w:cs="Times New Roman"/>
                <w:b/>
                <w:lang w:val="en-US"/>
              </w:rPr>
            </w:pPr>
            <w:r>
              <w:rPr>
                <w:rFonts w:ascii="Times New Roman" w:eastAsia="Calibri" w:hAnsi="Times New Roman" w:cs="Times New Roman"/>
                <w:b/>
                <w:lang w:val="en-US"/>
              </w:rPr>
              <w:t>337 025</w:t>
            </w:r>
          </w:p>
        </w:tc>
        <w:tc>
          <w:tcPr>
            <w:tcW w:w="1950" w:type="dxa"/>
          </w:tcPr>
          <w:p w:rsidR="009E0F66" w:rsidRPr="0071405F" w:rsidRDefault="00E26DBA" w:rsidP="0071405F">
            <w:pPr>
              <w:jc w:val="center"/>
              <w:rPr>
                <w:rFonts w:ascii="Times New Roman" w:eastAsia="Calibri" w:hAnsi="Times New Roman" w:cs="Times New Roman"/>
                <w:b/>
                <w:lang w:val="en-US"/>
              </w:rPr>
            </w:pPr>
            <w:r>
              <w:rPr>
                <w:rFonts w:ascii="Times New Roman" w:eastAsia="Calibri" w:hAnsi="Times New Roman" w:cs="Times New Roman"/>
                <w:b/>
                <w:lang w:val="en-US"/>
              </w:rPr>
              <w:t>1 691 013</w:t>
            </w:r>
          </w:p>
        </w:tc>
      </w:tr>
      <w:tr w:rsidR="0071405F" w:rsidRPr="0071405F" w:rsidTr="00D6130B">
        <w:trPr>
          <w:trHeight w:val="270"/>
        </w:trPr>
        <w:tc>
          <w:tcPr>
            <w:tcW w:w="1951" w:type="dxa"/>
          </w:tcPr>
          <w:p w:rsidR="0071405F" w:rsidRPr="0071405F" w:rsidRDefault="0071405F" w:rsidP="0071405F">
            <w:pPr>
              <w:rPr>
                <w:rFonts w:ascii="Times New Roman" w:eastAsia="Calibri" w:hAnsi="Times New Roman" w:cs="Times New Roman"/>
                <w:b/>
                <w:lang w:val="en-US"/>
              </w:rPr>
            </w:pPr>
            <w:r w:rsidRPr="0071405F">
              <w:rPr>
                <w:rFonts w:ascii="Times New Roman" w:eastAsia="Calibri" w:hAnsi="Times New Roman" w:cs="Times New Roman"/>
                <w:b/>
                <w:lang w:val="en-US"/>
              </w:rPr>
              <w:t>Total loans excluding impairment provision</w:t>
            </w:r>
          </w:p>
        </w:tc>
        <w:tc>
          <w:tcPr>
            <w:tcW w:w="1843" w:type="dxa"/>
          </w:tcPr>
          <w:p w:rsidR="0071405F" w:rsidRPr="0071405F" w:rsidRDefault="00E26DBA" w:rsidP="0071405F">
            <w:pPr>
              <w:jc w:val="center"/>
              <w:rPr>
                <w:rFonts w:ascii="Times New Roman" w:eastAsia="Calibri" w:hAnsi="Times New Roman" w:cs="Times New Roman"/>
                <w:b/>
                <w:lang w:val="en-US"/>
              </w:rPr>
            </w:pPr>
            <w:r>
              <w:rPr>
                <w:rFonts w:ascii="Times New Roman" w:eastAsia="Calibri" w:hAnsi="Times New Roman" w:cs="Times New Roman"/>
                <w:b/>
                <w:lang w:val="en-US"/>
              </w:rPr>
              <w:t>3 919 921</w:t>
            </w:r>
          </w:p>
        </w:tc>
        <w:tc>
          <w:tcPr>
            <w:tcW w:w="1984" w:type="dxa"/>
          </w:tcPr>
          <w:p w:rsidR="009E0F66" w:rsidRPr="0071405F" w:rsidRDefault="00E26DBA" w:rsidP="0071405F">
            <w:pPr>
              <w:jc w:val="center"/>
              <w:rPr>
                <w:rFonts w:ascii="Times New Roman" w:eastAsia="Calibri" w:hAnsi="Times New Roman" w:cs="Times New Roman"/>
                <w:b/>
                <w:lang w:val="en-US"/>
              </w:rPr>
            </w:pPr>
            <w:r>
              <w:rPr>
                <w:rFonts w:ascii="Times New Roman" w:eastAsia="Calibri" w:hAnsi="Times New Roman" w:cs="Times New Roman"/>
                <w:b/>
                <w:lang w:val="en-US"/>
              </w:rPr>
              <w:t>135 430</w:t>
            </w:r>
          </w:p>
        </w:tc>
        <w:tc>
          <w:tcPr>
            <w:tcW w:w="1843" w:type="dxa"/>
          </w:tcPr>
          <w:p w:rsidR="009E0F66" w:rsidRPr="0071405F" w:rsidRDefault="00E26DBA" w:rsidP="0071405F">
            <w:pPr>
              <w:jc w:val="center"/>
              <w:rPr>
                <w:rFonts w:ascii="Times New Roman" w:eastAsia="Calibri" w:hAnsi="Times New Roman" w:cs="Times New Roman"/>
                <w:b/>
                <w:lang w:val="en-US"/>
              </w:rPr>
            </w:pPr>
            <w:r>
              <w:rPr>
                <w:rFonts w:ascii="Times New Roman" w:eastAsia="Calibri" w:hAnsi="Times New Roman" w:cs="Times New Roman"/>
                <w:b/>
                <w:lang w:val="en-US"/>
              </w:rPr>
              <w:t>4 521 534</w:t>
            </w:r>
          </w:p>
        </w:tc>
        <w:tc>
          <w:tcPr>
            <w:tcW w:w="1950" w:type="dxa"/>
          </w:tcPr>
          <w:p w:rsidR="009E0F66" w:rsidRPr="0071405F" w:rsidRDefault="00E26DBA" w:rsidP="0071405F">
            <w:pPr>
              <w:jc w:val="center"/>
              <w:rPr>
                <w:rFonts w:ascii="Times New Roman" w:eastAsia="Calibri" w:hAnsi="Times New Roman" w:cs="Times New Roman"/>
                <w:b/>
                <w:lang w:val="en-US"/>
              </w:rPr>
            </w:pPr>
            <w:r>
              <w:rPr>
                <w:rFonts w:ascii="Times New Roman" w:eastAsia="Calibri" w:hAnsi="Times New Roman" w:cs="Times New Roman"/>
                <w:b/>
                <w:lang w:val="en-US"/>
              </w:rPr>
              <w:t>8 576 884</w:t>
            </w:r>
          </w:p>
        </w:tc>
      </w:tr>
    </w:tbl>
    <w:p w:rsidR="003D5AEE" w:rsidRDefault="0071405F" w:rsidP="003D5AEE">
      <w:pPr>
        <w:spacing w:after="200" w:line="276" w:lineRule="auto"/>
        <w:rPr>
          <w:rFonts w:ascii="Times New Roman" w:eastAsia="Calibri" w:hAnsi="Times New Roman" w:cs="Times New Roman"/>
          <w:lang w:val="en-US"/>
        </w:rPr>
      </w:pPr>
      <w:r w:rsidRPr="0071405F">
        <w:rPr>
          <w:rFonts w:ascii="Times New Roman" w:eastAsia="Calibri" w:hAnsi="Times New Roman" w:cs="Times New Roman"/>
          <w:lang w:val="en-US"/>
        </w:rPr>
        <w:t xml:space="preserve"> </w:t>
      </w:r>
    </w:p>
    <w:p w:rsidR="0071405F" w:rsidRPr="0071405F" w:rsidRDefault="0071405F" w:rsidP="003D5AEE">
      <w:pPr>
        <w:spacing w:after="200" w:line="276" w:lineRule="auto"/>
        <w:rPr>
          <w:rFonts w:ascii="Times New Roman" w:eastAsia="Calibri" w:hAnsi="Times New Roman" w:cs="Times New Roman"/>
          <w:lang w:val="en-US"/>
        </w:rPr>
      </w:pPr>
      <w:r w:rsidRPr="0071405F">
        <w:rPr>
          <w:rFonts w:ascii="Times New Roman" w:eastAsia="Calibri" w:hAnsi="Times New Roman" w:cs="Times New Roman"/>
          <w:lang w:val="en-US"/>
        </w:rPr>
        <w:t>The analysis of loans according to credit quality as at December 31, 201</w:t>
      </w:r>
      <w:r w:rsidR="00E26DBA">
        <w:rPr>
          <w:rFonts w:ascii="Times New Roman" w:eastAsia="Calibri" w:hAnsi="Times New Roman" w:cs="Times New Roman"/>
          <w:lang w:val="en-US"/>
        </w:rPr>
        <w:t>5</w:t>
      </w:r>
      <w:r w:rsidRPr="0071405F">
        <w:rPr>
          <w:rFonts w:ascii="Times New Roman" w:eastAsia="Calibri" w:hAnsi="Times New Roman" w:cs="Times New Roman"/>
          <w:lang w:val="en-US"/>
        </w:rPr>
        <w:t>, is provided below:</w:t>
      </w:r>
      <w:r w:rsidRPr="0071405F">
        <w:rPr>
          <w:rFonts w:ascii="Times New Roman" w:eastAsia="Calibri" w:hAnsi="Times New Roman" w:cs="Times New Roman"/>
          <w:lang w:val="en-US"/>
        </w:rPr>
        <w:tab/>
      </w:r>
    </w:p>
    <w:tbl>
      <w:tblPr>
        <w:tblStyle w:val="1"/>
        <w:tblW w:w="0" w:type="auto"/>
        <w:tblLook w:val="04A0" w:firstRow="1" w:lastRow="0" w:firstColumn="1" w:lastColumn="0" w:noHBand="0" w:noVBand="1"/>
      </w:tblPr>
      <w:tblGrid>
        <w:gridCol w:w="1951"/>
        <w:gridCol w:w="1843"/>
        <w:gridCol w:w="1984"/>
        <w:gridCol w:w="1843"/>
        <w:gridCol w:w="1950"/>
      </w:tblGrid>
      <w:tr w:rsidR="00E26DBA" w:rsidRPr="0071405F" w:rsidTr="002E45B0">
        <w:tc>
          <w:tcPr>
            <w:tcW w:w="1951" w:type="dxa"/>
          </w:tcPr>
          <w:p w:rsidR="00E26DBA" w:rsidRPr="0071405F" w:rsidRDefault="00E26DBA" w:rsidP="002E45B0">
            <w:pPr>
              <w:rPr>
                <w:rFonts w:ascii="Times New Roman" w:eastAsia="Calibri" w:hAnsi="Times New Roman" w:cs="Times New Roman"/>
                <w:lang w:val="en-US"/>
              </w:rPr>
            </w:pPr>
          </w:p>
        </w:tc>
        <w:tc>
          <w:tcPr>
            <w:tcW w:w="1843" w:type="dxa"/>
          </w:tcPr>
          <w:p w:rsidR="00E26DBA" w:rsidRPr="0071405F" w:rsidRDefault="00E26DBA" w:rsidP="002E45B0">
            <w:pPr>
              <w:jc w:val="center"/>
              <w:rPr>
                <w:rFonts w:ascii="Times New Roman" w:eastAsia="Calibri" w:hAnsi="Times New Roman" w:cs="Times New Roman"/>
                <w:b/>
                <w:lang w:val="en-US"/>
              </w:rPr>
            </w:pPr>
            <w:r w:rsidRPr="0071405F">
              <w:rPr>
                <w:rFonts w:ascii="Times New Roman" w:eastAsia="Calibri" w:hAnsi="Times New Roman" w:cs="Times New Roman"/>
                <w:b/>
                <w:lang w:val="en-US"/>
              </w:rPr>
              <w:t>Loans granted to legal persons, repo agreements and promissory notes</w:t>
            </w:r>
          </w:p>
        </w:tc>
        <w:tc>
          <w:tcPr>
            <w:tcW w:w="1984" w:type="dxa"/>
          </w:tcPr>
          <w:p w:rsidR="00E26DBA" w:rsidRPr="0071405F" w:rsidRDefault="00E26DBA" w:rsidP="002E45B0">
            <w:pPr>
              <w:jc w:val="center"/>
              <w:rPr>
                <w:rFonts w:ascii="Times New Roman" w:eastAsia="Calibri" w:hAnsi="Times New Roman" w:cs="Times New Roman"/>
                <w:b/>
                <w:lang w:val="en-US"/>
              </w:rPr>
            </w:pPr>
            <w:r w:rsidRPr="0071405F">
              <w:rPr>
                <w:rFonts w:ascii="Times New Roman" w:eastAsia="Calibri" w:hAnsi="Times New Roman" w:cs="Times New Roman"/>
                <w:b/>
                <w:lang w:val="en-US"/>
              </w:rPr>
              <w:t>Loans granted to individual entrepreneurs</w:t>
            </w:r>
          </w:p>
        </w:tc>
        <w:tc>
          <w:tcPr>
            <w:tcW w:w="1843" w:type="dxa"/>
          </w:tcPr>
          <w:p w:rsidR="00E26DBA" w:rsidRPr="0071405F" w:rsidRDefault="00E26DBA" w:rsidP="002E45B0">
            <w:pPr>
              <w:jc w:val="center"/>
              <w:rPr>
                <w:rFonts w:ascii="Times New Roman" w:eastAsia="Calibri" w:hAnsi="Times New Roman" w:cs="Times New Roman"/>
                <w:b/>
                <w:lang w:val="en-US"/>
              </w:rPr>
            </w:pPr>
            <w:r w:rsidRPr="0071405F">
              <w:rPr>
                <w:rFonts w:ascii="Times New Roman" w:eastAsia="Calibri" w:hAnsi="Times New Roman" w:cs="Times New Roman"/>
                <w:b/>
                <w:lang w:val="en-US"/>
              </w:rPr>
              <w:t>Loans granted to natural persons (including mortgage loans)</w:t>
            </w:r>
          </w:p>
        </w:tc>
        <w:tc>
          <w:tcPr>
            <w:tcW w:w="1950" w:type="dxa"/>
          </w:tcPr>
          <w:p w:rsidR="00E26DBA" w:rsidRPr="0071405F" w:rsidRDefault="00E26DBA" w:rsidP="002E45B0">
            <w:pPr>
              <w:jc w:val="center"/>
              <w:rPr>
                <w:rFonts w:ascii="Times New Roman" w:eastAsia="Calibri" w:hAnsi="Times New Roman" w:cs="Times New Roman"/>
                <w:b/>
                <w:lang w:val="en-US"/>
              </w:rPr>
            </w:pPr>
            <w:r w:rsidRPr="0071405F">
              <w:rPr>
                <w:rFonts w:ascii="Times New Roman" w:eastAsia="Calibri" w:hAnsi="Times New Roman" w:cs="Times New Roman"/>
                <w:b/>
                <w:lang w:val="en-US"/>
              </w:rPr>
              <w:t>Total</w:t>
            </w:r>
          </w:p>
          <w:p w:rsidR="00E26DBA" w:rsidRPr="0071405F" w:rsidRDefault="00E26DBA" w:rsidP="002E45B0">
            <w:pPr>
              <w:jc w:val="center"/>
              <w:rPr>
                <w:rFonts w:ascii="Times New Roman" w:eastAsia="Calibri" w:hAnsi="Times New Roman" w:cs="Times New Roman"/>
                <w:b/>
                <w:lang w:val="en-US"/>
              </w:rPr>
            </w:pPr>
          </w:p>
          <w:p w:rsidR="00E26DBA" w:rsidRPr="0071405F" w:rsidRDefault="00E26DBA" w:rsidP="002E45B0">
            <w:pPr>
              <w:jc w:val="center"/>
              <w:rPr>
                <w:rFonts w:ascii="Times New Roman" w:eastAsia="Calibri" w:hAnsi="Times New Roman" w:cs="Times New Roman"/>
                <w:b/>
                <w:lang w:val="en-US"/>
              </w:rPr>
            </w:pPr>
          </w:p>
        </w:tc>
      </w:tr>
      <w:tr w:rsidR="00E26DBA" w:rsidRPr="0071405F" w:rsidTr="002E45B0">
        <w:tc>
          <w:tcPr>
            <w:tcW w:w="1951" w:type="dxa"/>
          </w:tcPr>
          <w:p w:rsidR="00E26DBA" w:rsidRPr="0071405F" w:rsidRDefault="00E26DBA" w:rsidP="002E45B0">
            <w:pPr>
              <w:rPr>
                <w:rFonts w:ascii="Times New Roman" w:eastAsia="Calibri" w:hAnsi="Times New Roman" w:cs="Times New Roman"/>
                <w:b/>
                <w:lang w:val="en-US"/>
              </w:rPr>
            </w:pPr>
            <w:r w:rsidRPr="0071405F">
              <w:rPr>
                <w:rFonts w:ascii="Times New Roman" w:eastAsia="Calibri" w:hAnsi="Times New Roman" w:cs="Times New Roman"/>
                <w:b/>
                <w:lang w:val="en-US"/>
              </w:rPr>
              <w:lastRenderedPageBreak/>
              <w:t>Standard loans, which have no individual impairment provision created</w:t>
            </w:r>
          </w:p>
        </w:tc>
        <w:tc>
          <w:tcPr>
            <w:tcW w:w="1843" w:type="dxa"/>
          </w:tcPr>
          <w:p w:rsidR="00E26DBA" w:rsidRPr="0071405F" w:rsidRDefault="00E26DBA" w:rsidP="002E45B0">
            <w:pPr>
              <w:jc w:val="center"/>
              <w:rPr>
                <w:rFonts w:ascii="Times New Roman" w:eastAsia="Calibri" w:hAnsi="Times New Roman" w:cs="Times New Roman"/>
                <w:lang w:val="en-US"/>
              </w:rPr>
            </w:pPr>
            <w:r>
              <w:rPr>
                <w:rFonts w:ascii="Times New Roman" w:eastAsia="Calibri" w:hAnsi="Times New Roman" w:cs="Times New Roman"/>
                <w:lang w:val="en-US"/>
              </w:rPr>
              <w:t>2 372 136</w:t>
            </w:r>
          </w:p>
        </w:tc>
        <w:tc>
          <w:tcPr>
            <w:tcW w:w="1984" w:type="dxa"/>
          </w:tcPr>
          <w:p w:rsidR="00E26DBA" w:rsidRPr="0071405F" w:rsidRDefault="00E26DBA" w:rsidP="002E45B0">
            <w:pPr>
              <w:jc w:val="center"/>
              <w:rPr>
                <w:rFonts w:ascii="Times New Roman" w:eastAsia="Calibri" w:hAnsi="Times New Roman" w:cs="Times New Roman"/>
                <w:lang w:val="en-US"/>
              </w:rPr>
            </w:pPr>
            <w:r>
              <w:rPr>
                <w:rFonts w:ascii="Times New Roman" w:eastAsia="Calibri" w:hAnsi="Times New Roman" w:cs="Times New Roman"/>
                <w:lang w:val="en-US"/>
              </w:rPr>
              <w:t>52 506</w:t>
            </w:r>
          </w:p>
        </w:tc>
        <w:tc>
          <w:tcPr>
            <w:tcW w:w="1843" w:type="dxa"/>
          </w:tcPr>
          <w:p w:rsidR="00E26DBA" w:rsidRPr="0071405F" w:rsidRDefault="00E26DBA" w:rsidP="002E45B0">
            <w:pPr>
              <w:jc w:val="center"/>
              <w:rPr>
                <w:rFonts w:ascii="Times New Roman" w:eastAsia="Calibri" w:hAnsi="Times New Roman" w:cs="Times New Roman"/>
                <w:lang w:val="en-US"/>
              </w:rPr>
            </w:pPr>
            <w:r>
              <w:rPr>
                <w:rFonts w:ascii="Times New Roman" w:eastAsia="Calibri" w:hAnsi="Times New Roman" w:cs="Times New Roman"/>
                <w:lang w:val="en-US"/>
              </w:rPr>
              <w:t>4 566 723</w:t>
            </w:r>
          </w:p>
        </w:tc>
        <w:tc>
          <w:tcPr>
            <w:tcW w:w="1950" w:type="dxa"/>
          </w:tcPr>
          <w:p w:rsidR="00E26DBA" w:rsidRPr="0071405F" w:rsidRDefault="00E26DBA" w:rsidP="002E45B0">
            <w:pPr>
              <w:jc w:val="center"/>
              <w:rPr>
                <w:rFonts w:ascii="Times New Roman" w:eastAsia="Calibri" w:hAnsi="Times New Roman" w:cs="Times New Roman"/>
                <w:lang w:val="en-US"/>
              </w:rPr>
            </w:pPr>
            <w:r>
              <w:rPr>
                <w:rFonts w:ascii="Times New Roman" w:eastAsia="Calibri" w:hAnsi="Times New Roman" w:cs="Times New Roman"/>
                <w:lang w:val="en-US"/>
              </w:rPr>
              <w:t>6 991 365</w:t>
            </w:r>
          </w:p>
        </w:tc>
      </w:tr>
      <w:tr w:rsidR="00E26DBA" w:rsidRPr="0071405F" w:rsidTr="002E45B0">
        <w:tc>
          <w:tcPr>
            <w:tcW w:w="1951" w:type="dxa"/>
          </w:tcPr>
          <w:p w:rsidR="00E26DBA" w:rsidRPr="0071405F" w:rsidRDefault="00E26DBA" w:rsidP="002E45B0">
            <w:pPr>
              <w:rPr>
                <w:rFonts w:ascii="Times New Roman" w:eastAsia="Calibri" w:hAnsi="Times New Roman" w:cs="Times New Roman"/>
                <w:b/>
                <w:lang w:val="en-US"/>
              </w:rPr>
            </w:pPr>
            <w:r w:rsidRPr="0071405F">
              <w:rPr>
                <w:rFonts w:ascii="Times New Roman" w:eastAsia="Calibri" w:hAnsi="Times New Roman" w:cs="Times New Roman"/>
                <w:b/>
                <w:lang w:val="en-US"/>
              </w:rPr>
              <w:t>Loans individually impaired</w:t>
            </w:r>
          </w:p>
          <w:p w:rsidR="00E26DBA" w:rsidRPr="0071405F" w:rsidRDefault="00E26DBA" w:rsidP="002E45B0">
            <w:pPr>
              <w:rPr>
                <w:rFonts w:ascii="Times New Roman" w:eastAsia="Calibri" w:hAnsi="Times New Roman" w:cs="Times New Roman"/>
                <w:lang w:val="en-US"/>
              </w:rPr>
            </w:pPr>
            <w:r w:rsidRPr="0071405F">
              <w:rPr>
                <w:rFonts w:ascii="Times New Roman" w:eastAsia="Calibri" w:hAnsi="Times New Roman" w:cs="Times New Roman"/>
                <w:lang w:val="en-US"/>
              </w:rPr>
              <w:t>Undue  loans</w:t>
            </w:r>
          </w:p>
          <w:p w:rsidR="00E26DBA" w:rsidRPr="0071405F" w:rsidRDefault="00E26DBA" w:rsidP="002E45B0">
            <w:pPr>
              <w:rPr>
                <w:rFonts w:ascii="Times New Roman" w:eastAsia="Calibri" w:hAnsi="Times New Roman" w:cs="Times New Roman"/>
                <w:lang w:val="en-US"/>
              </w:rPr>
            </w:pPr>
            <w:r w:rsidRPr="0071405F">
              <w:rPr>
                <w:rFonts w:ascii="Times New Roman" w:eastAsia="Calibri" w:hAnsi="Times New Roman" w:cs="Times New Roman"/>
                <w:lang w:val="en-US"/>
              </w:rPr>
              <w:t>Overdue  less than 90 days</w:t>
            </w:r>
          </w:p>
          <w:p w:rsidR="00E26DBA" w:rsidRPr="0071405F" w:rsidRDefault="00E26DBA" w:rsidP="002E45B0">
            <w:pPr>
              <w:rPr>
                <w:rFonts w:ascii="Times New Roman" w:eastAsia="Calibri" w:hAnsi="Times New Roman" w:cs="Times New Roman"/>
                <w:lang w:val="en-US"/>
              </w:rPr>
            </w:pPr>
            <w:r w:rsidRPr="0071405F">
              <w:rPr>
                <w:rFonts w:ascii="Times New Roman" w:eastAsia="Calibri" w:hAnsi="Times New Roman" w:cs="Times New Roman"/>
                <w:lang w:val="en-US"/>
              </w:rPr>
              <w:t>Overdue from 90 days to 1 year</w:t>
            </w:r>
          </w:p>
          <w:p w:rsidR="00E26DBA" w:rsidRPr="0071405F" w:rsidRDefault="00E26DBA" w:rsidP="002E45B0">
            <w:pPr>
              <w:rPr>
                <w:rFonts w:ascii="Times New Roman" w:eastAsia="Calibri" w:hAnsi="Times New Roman" w:cs="Times New Roman"/>
                <w:lang w:val="en-US"/>
              </w:rPr>
            </w:pPr>
            <w:r w:rsidRPr="0071405F">
              <w:rPr>
                <w:rFonts w:ascii="Times New Roman" w:eastAsia="Calibri" w:hAnsi="Times New Roman" w:cs="Times New Roman"/>
                <w:lang w:val="en-US"/>
              </w:rPr>
              <w:t>Overdue more than a year</w:t>
            </w:r>
          </w:p>
        </w:tc>
        <w:tc>
          <w:tcPr>
            <w:tcW w:w="1843" w:type="dxa"/>
          </w:tcPr>
          <w:p w:rsidR="00E26DBA" w:rsidRDefault="00E26DBA" w:rsidP="002E45B0">
            <w:pPr>
              <w:jc w:val="center"/>
              <w:rPr>
                <w:rFonts w:ascii="Times New Roman" w:eastAsia="Calibri" w:hAnsi="Times New Roman" w:cs="Times New Roman"/>
                <w:lang w:val="en-US"/>
              </w:rPr>
            </w:pPr>
          </w:p>
          <w:p w:rsidR="00E26DBA" w:rsidRDefault="00E26DBA" w:rsidP="002E45B0">
            <w:pPr>
              <w:jc w:val="center"/>
              <w:rPr>
                <w:rFonts w:ascii="Times New Roman" w:eastAsia="Calibri" w:hAnsi="Times New Roman" w:cs="Times New Roman"/>
                <w:lang w:val="en-US"/>
              </w:rPr>
            </w:pPr>
          </w:p>
          <w:p w:rsidR="00E26DBA" w:rsidRDefault="00E26DBA" w:rsidP="002E45B0">
            <w:pPr>
              <w:jc w:val="center"/>
              <w:rPr>
                <w:rFonts w:ascii="Times New Roman" w:eastAsia="Calibri" w:hAnsi="Times New Roman" w:cs="Times New Roman"/>
                <w:lang w:val="en-US"/>
              </w:rPr>
            </w:pPr>
          </w:p>
          <w:p w:rsidR="00E26DBA" w:rsidRDefault="00E26DBA" w:rsidP="002E45B0">
            <w:pPr>
              <w:jc w:val="center"/>
              <w:rPr>
                <w:rFonts w:ascii="Times New Roman" w:eastAsia="Calibri" w:hAnsi="Times New Roman" w:cs="Times New Roman"/>
                <w:lang w:val="en-US"/>
              </w:rPr>
            </w:pPr>
            <w:r>
              <w:rPr>
                <w:rFonts w:ascii="Times New Roman" w:eastAsia="Calibri" w:hAnsi="Times New Roman" w:cs="Times New Roman"/>
                <w:lang w:val="en-US"/>
              </w:rPr>
              <w:t>2 457 829</w:t>
            </w:r>
          </w:p>
          <w:p w:rsidR="00E26DBA" w:rsidRDefault="00E26DBA" w:rsidP="002E45B0">
            <w:pPr>
              <w:jc w:val="center"/>
              <w:rPr>
                <w:rFonts w:ascii="Times New Roman" w:eastAsia="Calibri" w:hAnsi="Times New Roman" w:cs="Times New Roman"/>
                <w:lang w:val="en-US"/>
              </w:rPr>
            </w:pPr>
            <w:r>
              <w:rPr>
                <w:rFonts w:ascii="Times New Roman" w:eastAsia="Calibri" w:hAnsi="Times New Roman" w:cs="Times New Roman"/>
                <w:lang w:val="en-US"/>
              </w:rPr>
              <w:t>44 626</w:t>
            </w:r>
          </w:p>
          <w:p w:rsidR="00E26DBA" w:rsidRDefault="00E26DBA" w:rsidP="002E45B0">
            <w:pPr>
              <w:jc w:val="center"/>
              <w:rPr>
                <w:rFonts w:ascii="Times New Roman" w:eastAsia="Calibri" w:hAnsi="Times New Roman" w:cs="Times New Roman"/>
                <w:lang w:val="en-US"/>
              </w:rPr>
            </w:pPr>
          </w:p>
          <w:p w:rsidR="00E26DBA" w:rsidRDefault="00E26DBA" w:rsidP="002E45B0">
            <w:pPr>
              <w:jc w:val="center"/>
              <w:rPr>
                <w:rFonts w:ascii="Times New Roman" w:eastAsia="Calibri" w:hAnsi="Times New Roman" w:cs="Times New Roman"/>
                <w:lang w:val="en-US"/>
              </w:rPr>
            </w:pPr>
            <w:r>
              <w:rPr>
                <w:rFonts w:ascii="Times New Roman" w:eastAsia="Calibri" w:hAnsi="Times New Roman" w:cs="Times New Roman"/>
                <w:lang w:val="en-US"/>
              </w:rPr>
              <w:t>55 504</w:t>
            </w:r>
          </w:p>
          <w:p w:rsidR="00E26DBA" w:rsidRDefault="00E26DBA" w:rsidP="002E45B0">
            <w:pPr>
              <w:jc w:val="center"/>
              <w:rPr>
                <w:rFonts w:ascii="Times New Roman" w:eastAsia="Calibri" w:hAnsi="Times New Roman" w:cs="Times New Roman"/>
                <w:lang w:val="en-US"/>
              </w:rPr>
            </w:pPr>
          </w:p>
          <w:p w:rsidR="00E26DBA" w:rsidRPr="0071405F" w:rsidRDefault="00E26DBA" w:rsidP="002E45B0">
            <w:pPr>
              <w:jc w:val="center"/>
              <w:rPr>
                <w:rFonts w:ascii="Times New Roman" w:eastAsia="Calibri" w:hAnsi="Times New Roman" w:cs="Times New Roman"/>
                <w:lang w:val="en-US"/>
              </w:rPr>
            </w:pPr>
            <w:r>
              <w:rPr>
                <w:rFonts w:ascii="Times New Roman" w:eastAsia="Calibri" w:hAnsi="Times New Roman" w:cs="Times New Roman"/>
                <w:lang w:val="en-US"/>
              </w:rPr>
              <w:t>160 953</w:t>
            </w:r>
          </w:p>
        </w:tc>
        <w:tc>
          <w:tcPr>
            <w:tcW w:w="1984" w:type="dxa"/>
          </w:tcPr>
          <w:p w:rsidR="00E26DBA" w:rsidRDefault="00E26DBA" w:rsidP="002E45B0">
            <w:pPr>
              <w:jc w:val="center"/>
              <w:rPr>
                <w:rFonts w:ascii="Times New Roman" w:eastAsia="Calibri" w:hAnsi="Times New Roman" w:cs="Times New Roman"/>
                <w:lang w:val="en-US"/>
              </w:rPr>
            </w:pPr>
          </w:p>
          <w:p w:rsidR="00E26DBA" w:rsidRDefault="00E26DBA" w:rsidP="002E45B0">
            <w:pPr>
              <w:jc w:val="center"/>
              <w:rPr>
                <w:rFonts w:ascii="Times New Roman" w:eastAsia="Calibri" w:hAnsi="Times New Roman" w:cs="Times New Roman"/>
                <w:lang w:val="en-US"/>
              </w:rPr>
            </w:pPr>
          </w:p>
          <w:p w:rsidR="00E26DBA" w:rsidRDefault="00E26DBA" w:rsidP="002E45B0">
            <w:pPr>
              <w:jc w:val="center"/>
              <w:rPr>
                <w:rFonts w:ascii="Times New Roman" w:eastAsia="Calibri" w:hAnsi="Times New Roman" w:cs="Times New Roman"/>
                <w:lang w:val="en-US"/>
              </w:rPr>
            </w:pPr>
          </w:p>
          <w:p w:rsidR="00E26DBA" w:rsidRDefault="00E26DBA" w:rsidP="002E45B0">
            <w:pPr>
              <w:jc w:val="center"/>
              <w:rPr>
                <w:rFonts w:ascii="Times New Roman" w:eastAsia="Calibri" w:hAnsi="Times New Roman" w:cs="Times New Roman"/>
                <w:lang w:val="en-US"/>
              </w:rPr>
            </w:pPr>
            <w:r>
              <w:rPr>
                <w:rFonts w:ascii="Times New Roman" w:eastAsia="Calibri" w:hAnsi="Times New Roman" w:cs="Times New Roman"/>
                <w:lang w:val="en-US"/>
              </w:rPr>
              <w:t>182 840</w:t>
            </w:r>
          </w:p>
          <w:p w:rsidR="00E26DBA" w:rsidRDefault="00E26DBA" w:rsidP="002E45B0">
            <w:pPr>
              <w:jc w:val="center"/>
              <w:rPr>
                <w:rFonts w:ascii="Times New Roman" w:eastAsia="Calibri" w:hAnsi="Times New Roman" w:cs="Times New Roman"/>
                <w:lang w:val="en-US"/>
              </w:rPr>
            </w:pPr>
          </w:p>
          <w:p w:rsidR="00E26DBA" w:rsidRDefault="00E26DBA" w:rsidP="002E45B0">
            <w:pPr>
              <w:jc w:val="center"/>
              <w:rPr>
                <w:rFonts w:ascii="Times New Roman" w:eastAsia="Calibri" w:hAnsi="Times New Roman" w:cs="Times New Roman"/>
                <w:lang w:val="en-US"/>
              </w:rPr>
            </w:pPr>
          </w:p>
          <w:p w:rsidR="00E26DBA" w:rsidRDefault="00E26DBA" w:rsidP="002E45B0">
            <w:pPr>
              <w:jc w:val="center"/>
              <w:rPr>
                <w:rFonts w:ascii="Times New Roman" w:eastAsia="Calibri" w:hAnsi="Times New Roman" w:cs="Times New Roman"/>
                <w:lang w:val="en-US"/>
              </w:rPr>
            </w:pPr>
          </w:p>
          <w:p w:rsidR="00E26DBA" w:rsidRDefault="00E26DBA" w:rsidP="002E45B0">
            <w:pPr>
              <w:jc w:val="center"/>
              <w:rPr>
                <w:rFonts w:ascii="Times New Roman" w:eastAsia="Calibri" w:hAnsi="Times New Roman" w:cs="Times New Roman"/>
                <w:lang w:val="en-US"/>
              </w:rPr>
            </w:pPr>
          </w:p>
          <w:p w:rsidR="00E26DBA" w:rsidRDefault="00E26DBA" w:rsidP="002E45B0">
            <w:pPr>
              <w:jc w:val="center"/>
              <w:rPr>
                <w:rFonts w:ascii="Times New Roman" w:eastAsia="Calibri" w:hAnsi="Times New Roman" w:cs="Times New Roman"/>
                <w:lang w:val="en-US"/>
              </w:rPr>
            </w:pPr>
            <w:r>
              <w:rPr>
                <w:rFonts w:ascii="Times New Roman" w:eastAsia="Calibri" w:hAnsi="Times New Roman" w:cs="Times New Roman"/>
                <w:lang w:val="en-US"/>
              </w:rPr>
              <w:t>27 846</w:t>
            </w:r>
          </w:p>
          <w:p w:rsidR="00E26DBA" w:rsidRPr="0071405F" w:rsidRDefault="00E26DBA" w:rsidP="002E45B0">
            <w:pPr>
              <w:jc w:val="center"/>
              <w:rPr>
                <w:rFonts w:ascii="Times New Roman" w:eastAsia="Calibri" w:hAnsi="Times New Roman" w:cs="Times New Roman"/>
                <w:lang w:val="en-US"/>
              </w:rPr>
            </w:pPr>
          </w:p>
        </w:tc>
        <w:tc>
          <w:tcPr>
            <w:tcW w:w="1843" w:type="dxa"/>
          </w:tcPr>
          <w:p w:rsidR="00E26DBA" w:rsidRDefault="00E26DBA" w:rsidP="002E45B0">
            <w:pPr>
              <w:jc w:val="center"/>
              <w:rPr>
                <w:rFonts w:ascii="Times New Roman" w:eastAsia="Calibri" w:hAnsi="Times New Roman" w:cs="Times New Roman"/>
                <w:lang w:val="en-US"/>
              </w:rPr>
            </w:pPr>
          </w:p>
          <w:p w:rsidR="00E26DBA" w:rsidRDefault="00E26DBA" w:rsidP="002E45B0">
            <w:pPr>
              <w:jc w:val="center"/>
              <w:rPr>
                <w:rFonts w:ascii="Times New Roman" w:eastAsia="Calibri" w:hAnsi="Times New Roman" w:cs="Times New Roman"/>
                <w:lang w:val="en-US"/>
              </w:rPr>
            </w:pPr>
          </w:p>
          <w:p w:rsidR="00E26DBA" w:rsidRDefault="00E26DBA" w:rsidP="002E45B0">
            <w:pPr>
              <w:jc w:val="center"/>
              <w:rPr>
                <w:rFonts w:ascii="Times New Roman" w:eastAsia="Calibri" w:hAnsi="Times New Roman" w:cs="Times New Roman"/>
                <w:lang w:val="en-US"/>
              </w:rPr>
            </w:pPr>
          </w:p>
          <w:p w:rsidR="00E26DBA" w:rsidRDefault="00E26DBA" w:rsidP="002E45B0">
            <w:pPr>
              <w:jc w:val="center"/>
              <w:rPr>
                <w:rFonts w:ascii="Times New Roman" w:eastAsia="Calibri" w:hAnsi="Times New Roman" w:cs="Times New Roman"/>
                <w:lang w:val="en-US"/>
              </w:rPr>
            </w:pPr>
            <w:r>
              <w:rPr>
                <w:rFonts w:ascii="Times New Roman" w:eastAsia="Calibri" w:hAnsi="Times New Roman" w:cs="Times New Roman"/>
                <w:lang w:val="en-US"/>
              </w:rPr>
              <w:t>260 740</w:t>
            </w:r>
          </w:p>
          <w:p w:rsidR="00E26DBA" w:rsidRDefault="00E26DBA" w:rsidP="002E45B0">
            <w:pPr>
              <w:jc w:val="center"/>
              <w:rPr>
                <w:rFonts w:ascii="Times New Roman" w:eastAsia="Calibri" w:hAnsi="Times New Roman" w:cs="Times New Roman"/>
                <w:lang w:val="en-US"/>
              </w:rPr>
            </w:pPr>
            <w:r>
              <w:rPr>
                <w:rFonts w:ascii="Times New Roman" w:eastAsia="Calibri" w:hAnsi="Times New Roman" w:cs="Times New Roman"/>
                <w:lang w:val="en-US"/>
              </w:rPr>
              <w:t>20 127</w:t>
            </w:r>
          </w:p>
          <w:p w:rsidR="00E26DBA" w:rsidRDefault="00E26DBA" w:rsidP="002E45B0">
            <w:pPr>
              <w:jc w:val="center"/>
              <w:rPr>
                <w:rFonts w:ascii="Times New Roman" w:eastAsia="Calibri" w:hAnsi="Times New Roman" w:cs="Times New Roman"/>
                <w:lang w:val="en-US"/>
              </w:rPr>
            </w:pPr>
          </w:p>
          <w:p w:rsidR="00E26DBA" w:rsidRDefault="00E26DBA" w:rsidP="002E45B0">
            <w:pPr>
              <w:jc w:val="center"/>
              <w:rPr>
                <w:rFonts w:ascii="Times New Roman" w:eastAsia="Calibri" w:hAnsi="Times New Roman" w:cs="Times New Roman"/>
                <w:lang w:val="en-US"/>
              </w:rPr>
            </w:pPr>
            <w:r>
              <w:rPr>
                <w:rFonts w:ascii="Times New Roman" w:eastAsia="Calibri" w:hAnsi="Times New Roman" w:cs="Times New Roman"/>
                <w:lang w:val="en-US"/>
              </w:rPr>
              <w:t>82 692</w:t>
            </w:r>
          </w:p>
          <w:p w:rsidR="00E26DBA" w:rsidRDefault="00E26DBA" w:rsidP="002E45B0">
            <w:pPr>
              <w:jc w:val="center"/>
              <w:rPr>
                <w:rFonts w:ascii="Times New Roman" w:eastAsia="Calibri" w:hAnsi="Times New Roman" w:cs="Times New Roman"/>
                <w:lang w:val="en-US"/>
              </w:rPr>
            </w:pPr>
          </w:p>
          <w:p w:rsidR="00E26DBA" w:rsidRPr="0071405F" w:rsidRDefault="00E26DBA" w:rsidP="002E45B0">
            <w:pPr>
              <w:jc w:val="center"/>
              <w:rPr>
                <w:rFonts w:ascii="Times New Roman" w:eastAsia="Calibri" w:hAnsi="Times New Roman" w:cs="Times New Roman"/>
                <w:lang w:val="en-US"/>
              </w:rPr>
            </w:pPr>
            <w:r>
              <w:rPr>
                <w:rFonts w:ascii="Times New Roman" w:eastAsia="Calibri" w:hAnsi="Times New Roman" w:cs="Times New Roman"/>
                <w:lang w:val="en-US"/>
              </w:rPr>
              <w:t>41 524</w:t>
            </w:r>
          </w:p>
        </w:tc>
        <w:tc>
          <w:tcPr>
            <w:tcW w:w="1950" w:type="dxa"/>
          </w:tcPr>
          <w:p w:rsidR="00E26DBA" w:rsidRDefault="00E26DBA" w:rsidP="002E45B0">
            <w:pPr>
              <w:jc w:val="center"/>
              <w:rPr>
                <w:rFonts w:ascii="Times New Roman" w:eastAsia="Calibri" w:hAnsi="Times New Roman" w:cs="Times New Roman"/>
                <w:lang w:val="en-US"/>
              </w:rPr>
            </w:pPr>
          </w:p>
          <w:p w:rsidR="00E26DBA" w:rsidRDefault="00E26DBA" w:rsidP="002E45B0">
            <w:pPr>
              <w:jc w:val="center"/>
              <w:rPr>
                <w:rFonts w:ascii="Times New Roman" w:eastAsia="Calibri" w:hAnsi="Times New Roman" w:cs="Times New Roman"/>
                <w:lang w:val="en-US"/>
              </w:rPr>
            </w:pPr>
          </w:p>
          <w:p w:rsidR="00E26DBA" w:rsidRDefault="00E26DBA" w:rsidP="002E45B0">
            <w:pPr>
              <w:jc w:val="center"/>
              <w:rPr>
                <w:rFonts w:ascii="Times New Roman" w:eastAsia="Calibri" w:hAnsi="Times New Roman" w:cs="Times New Roman"/>
                <w:lang w:val="en-US"/>
              </w:rPr>
            </w:pPr>
          </w:p>
          <w:p w:rsidR="00E26DBA" w:rsidRDefault="00E26DBA" w:rsidP="002E45B0">
            <w:pPr>
              <w:jc w:val="center"/>
              <w:rPr>
                <w:rFonts w:ascii="Times New Roman" w:eastAsia="Calibri" w:hAnsi="Times New Roman" w:cs="Times New Roman"/>
                <w:lang w:val="en-US"/>
              </w:rPr>
            </w:pPr>
            <w:r>
              <w:rPr>
                <w:rFonts w:ascii="Times New Roman" w:eastAsia="Calibri" w:hAnsi="Times New Roman" w:cs="Times New Roman"/>
                <w:lang w:val="en-US"/>
              </w:rPr>
              <w:t>2 901 409</w:t>
            </w:r>
          </w:p>
          <w:p w:rsidR="00E26DBA" w:rsidRDefault="00E26DBA" w:rsidP="002E45B0">
            <w:pPr>
              <w:jc w:val="center"/>
              <w:rPr>
                <w:rFonts w:ascii="Times New Roman" w:eastAsia="Calibri" w:hAnsi="Times New Roman" w:cs="Times New Roman"/>
                <w:lang w:val="en-US"/>
              </w:rPr>
            </w:pPr>
            <w:r>
              <w:rPr>
                <w:rFonts w:ascii="Times New Roman" w:eastAsia="Calibri" w:hAnsi="Times New Roman" w:cs="Times New Roman"/>
                <w:lang w:val="en-US"/>
              </w:rPr>
              <w:t>64 753</w:t>
            </w:r>
          </w:p>
          <w:p w:rsidR="00E26DBA" w:rsidRDefault="00E26DBA" w:rsidP="002E45B0">
            <w:pPr>
              <w:jc w:val="center"/>
              <w:rPr>
                <w:rFonts w:ascii="Times New Roman" w:eastAsia="Calibri" w:hAnsi="Times New Roman" w:cs="Times New Roman"/>
                <w:lang w:val="en-US"/>
              </w:rPr>
            </w:pPr>
          </w:p>
          <w:p w:rsidR="00E26DBA" w:rsidRDefault="00E26DBA" w:rsidP="002E45B0">
            <w:pPr>
              <w:jc w:val="center"/>
              <w:rPr>
                <w:rFonts w:ascii="Times New Roman" w:eastAsia="Calibri" w:hAnsi="Times New Roman" w:cs="Times New Roman"/>
                <w:lang w:val="en-US"/>
              </w:rPr>
            </w:pPr>
            <w:r>
              <w:rPr>
                <w:rFonts w:ascii="Times New Roman" w:eastAsia="Calibri" w:hAnsi="Times New Roman" w:cs="Times New Roman"/>
                <w:lang w:val="en-US"/>
              </w:rPr>
              <w:t>138 196</w:t>
            </w:r>
          </w:p>
          <w:p w:rsidR="00E26DBA" w:rsidRDefault="00E26DBA" w:rsidP="002E45B0">
            <w:pPr>
              <w:jc w:val="center"/>
              <w:rPr>
                <w:rFonts w:ascii="Times New Roman" w:eastAsia="Calibri" w:hAnsi="Times New Roman" w:cs="Times New Roman"/>
                <w:lang w:val="en-US"/>
              </w:rPr>
            </w:pPr>
          </w:p>
          <w:p w:rsidR="00E26DBA" w:rsidRPr="0071405F" w:rsidRDefault="00E26DBA" w:rsidP="002E45B0">
            <w:pPr>
              <w:jc w:val="center"/>
              <w:rPr>
                <w:rFonts w:ascii="Times New Roman" w:eastAsia="Calibri" w:hAnsi="Times New Roman" w:cs="Times New Roman"/>
                <w:lang w:val="en-US"/>
              </w:rPr>
            </w:pPr>
            <w:r>
              <w:rPr>
                <w:rFonts w:ascii="Times New Roman" w:eastAsia="Calibri" w:hAnsi="Times New Roman" w:cs="Times New Roman"/>
                <w:lang w:val="en-US"/>
              </w:rPr>
              <w:t>230 232</w:t>
            </w:r>
          </w:p>
        </w:tc>
      </w:tr>
      <w:tr w:rsidR="00E26DBA" w:rsidRPr="0071405F" w:rsidTr="002E45B0">
        <w:trPr>
          <w:trHeight w:val="285"/>
        </w:trPr>
        <w:tc>
          <w:tcPr>
            <w:tcW w:w="1951" w:type="dxa"/>
          </w:tcPr>
          <w:p w:rsidR="00E26DBA" w:rsidRPr="0071405F" w:rsidRDefault="00E26DBA" w:rsidP="002E45B0">
            <w:pPr>
              <w:rPr>
                <w:rFonts w:ascii="Times New Roman" w:eastAsia="Calibri" w:hAnsi="Times New Roman" w:cs="Times New Roman"/>
                <w:b/>
                <w:lang w:val="en-US"/>
              </w:rPr>
            </w:pPr>
            <w:r w:rsidRPr="0071405F">
              <w:rPr>
                <w:rFonts w:ascii="Times New Roman" w:eastAsia="Calibri" w:hAnsi="Times New Roman" w:cs="Times New Roman"/>
                <w:b/>
                <w:lang w:val="en-US"/>
              </w:rPr>
              <w:t>Impairment provision</w:t>
            </w:r>
          </w:p>
        </w:tc>
        <w:tc>
          <w:tcPr>
            <w:tcW w:w="1843" w:type="dxa"/>
          </w:tcPr>
          <w:p w:rsidR="00E26DBA" w:rsidRDefault="00E26DBA" w:rsidP="002E45B0">
            <w:pPr>
              <w:jc w:val="center"/>
              <w:rPr>
                <w:rFonts w:ascii="Times New Roman" w:eastAsia="Calibri" w:hAnsi="Times New Roman" w:cs="Times New Roman"/>
                <w:b/>
                <w:lang w:val="en-US"/>
              </w:rPr>
            </w:pPr>
          </w:p>
          <w:p w:rsidR="00E26DBA" w:rsidRPr="0071405F" w:rsidRDefault="00E26DBA" w:rsidP="002E45B0">
            <w:pPr>
              <w:jc w:val="center"/>
              <w:rPr>
                <w:rFonts w:ascii="Times New Roman" w:eastAsia="Calibri" w:hAnsi="Times New Roman" w:cs="Times New Roman"/>
                <w:b/>
                <w:lang w:val="en-US"/>
              </w:rPr>
            </w:pPr>
            <w:r>
              <w:rPr>
                <w:rFonts w:ascii="Times New Roman" w:eastAsia="Calibri" w:hAnsi="Times New Roman" w:cs="Times New Roman"/>
                <w:b/>
                <w:lang w:val="en-US"/>
              </w:rPr>
              <w:t>(1 061 573)</w:t>
            </w:r>
          </w:p>
        </w:tc>
        <w:tc>
          <w:tcPr>
            <w:tcW w:w="1984" w:type="dxa"/>
          </w:tcPr>
          <w:p w:rsidR="00E26DBA" w:rsidRDefault="00E26DBA" w:rsidP="002E45B0">
            <w:pPr>
              <w:jc w:val="center"/>
              <w:rPr>
                <w:rFonts w:ascii="Times New Roman" w:eastAsia="Calibri" w:hAnsi="Times New Roman" w:cs="Times New Roman"/>
                <w:b/>
                <w:lang w:val="en-US"/>
              </w:rPr>
            </w:pPr>
          </w:p>
          <w:p w:rsidR="00E26DBA" w:rsidRPr="0071405F" w:rsidRDefault="00E26DBA" w:rsidP="002E45B0">
            <w:pPr>
              <w:jc w:val="center"/>
              <w:rPr>
                <w:rFonts w:ascii="Times New Roman" w:eastAsia="Calibri" w:hAnsi="Times New Roman" w:cs="Times New Roman"/>
                <w:b/>
                <w:lang w:val="en-US"/>
              </w:rPr>
            </w:pPr>
            <w:r>
              <w:rPr>
                <w:rFonts w:ascii="Times New Roman" w:eastAsia="Calibri" w:hAnsi="Times New Roman" w:cs="Times New Roman"/>
                <w:b/>
                <w:lang w:val="en-US"/>
              </w:rPr>
              <w:t>(64 414)</w:t>
            </w:r>
          </w:p>
        </w:tc>
        <w:tc>
          <w:tcPr>
            <w:tcW w:w="1843" w:type="dxa"/>
          </w:tcPr>
          <w:p w:rsidR="00E26DBA" w:rsidRDefault="00E26DBA" w:rsidP="002E45B0">
            <w:pPr>
              <w:jc w:val="center"/>
              <w:rPr>
                <w:rFonts w:ascii="Times New Roman" w:eastAsia="Calibri" w:hAnsi="Times New Roman" w:cs="Times New Roman"/>
                <w:b/>
                <w:lang w:val="en-US"/>
              </w:rPr>
            </w:pPr>
          </w:p>
          <w:p w:rsidR="00E26DBA" w:rsidRPr="0071405F" w:rsidRDefault="00E26DBA" w:rsidP="002E45B0">
            <w:pPr>
              <w:jc w:val="center"/>
              <w:rPr>
                <w:rFonts w:ascii="Times New Roman" w:eastAsia="Calibri" w:hAnsi="Times New Roman" w:cs="Times New Roman"/>
                <w:b/>
                <w:lang w:val="en-US"/>
              </w:rPr>
            </w:pPr>
            <w:r>
              <w:rPr>
                <w:rFonts w:ascii="Times New Roman" w:eastAsia="Calibri" w:hAnsi="Times New Roman" w:cs="Times New Roman"/>
                <w:b/>
                <w:lang w:val="en-US"/>
              </w:rPr>
              <w:t>(203 148)</w:t>
            </w:r>
          </w:p>
        </w:tc>
        <w:tc>
          <w:tcPr>
            <w:tcW w:w="1950" w:type="dxa"/>
          </w:tcPr>
          <w:p w:rsidR="00E26DBA" w:rsidRDefault="00E26DBA" w:rsidP="002E45B0">
            <w:pPr>
              <w:jc w:val="center"/>
              <w:rPr>
                <w:rFonts w:ascii="Times New Roman" w:eastAsia="Calibri" w:hAnsi="Times New Roman" w:cs="Times New Roman"/>
                <w:b/>
                <w:lang w:val="en-US"/>
              </w:rPr>
            </w:pPr>
          </w:p>
          <w:p w:rsidR="00E26DBA" w:rsidRPr="0071405F" w:rsidRDefault="00E26DBA" w:rsidP="002E45B0">
            <w:pPr>
              <w:jc w:val="center"/>
              <w:rPr>
                <w:rFonts w:ascii="Times New Roman" w:eastAsia="Calibri" w:hAnsi="Times New Roman" w:cs="Times New Roman"/>
                <w:b/>
                <w:lang w:val="en-US"/>
              </w:rPr>
            </w:pPr>
            <w:r>
              <w:rPr>
                <w:rFonts w:ascii="Times New Roman" w:eastAsia="Calibri" w:hAnsi="Times New Roman" w:cs="Times New Roman"/>
                <w:b/>
                <w:lang w:val="en-US"/>
              </w:rPr>
              <w:t>(1 329 135)</w:t>
            </w:r>
          </w:p>
        </w:tc>
      </w:tr>
      <w:tr w:rsidR="00E26DBA" w:rsidRPr="0071405F" w:rsidTr="002E45B0">
        <w:trPr>
          <w:trHeight w:val="270"/>
        </w:trPr>
        <w:tc>
          <w:tcPr>
            <w:tcW w:w="1951" w:type="dxa"/>
          </w:tcPr>
          <w:p w:rsidR="00E26DBA" w:rsidRPr="0071405F" w:rsidRDefault="00E26DBA" w:rsidP="002E45B0">
            <w:pPr>
              <w:rPr>
                <w:rFonts w:ascii="Times New Roman" w:eastAsia="Calibri" w:hAnsi="Times New Roman" w:cs="Times New Roman"/>
                <w:b/>
                <w:lang w:val="en-US"/>
              </w:rPr>
            </w:pPr>
            <w:r w:rsidRPr="0071405F">
              <w:rPr>
                <w:rFonts w:ascii="Times New Roman" w:eastAsia="Calibri" w:hAnsi="Times New Roman" w:cs="Times New Roman"/>
                <w:b/>
                <w:lang w:val="en-US"/>
              </w:rPr>
              <w:t>Total loans excluding impairment provision</w:t>
            </w:r>
          </w:p>
        </w:tc>
        <w:tc>
          <w:tcPr>
            <w:tcW w:w="1843" w:type="dxa"/>
          </w:tcPr>
          <w:p w:rsidR="00E26DBA" w:rsidRDefault="00E26DBA" w:rsidP="002E45B0">
            <w:pPr>
              <w:jc w:val="center"/>
              <w:rPr>
                <w:rFonts w:ascii="Times New Roman" w:eastAsia="Calibri" w:hAnsi="Times New Roman" w:cs="Times New Roman"/>
                <w:b/>
                <w:lang w:val="en-US"/>
              </w:rPr>
            </w:pPr>
          </w:p>
          <w:p w:rsidR="00E26DBA" w:rsidRDefault="00E26DBA" w:rsidP="002E45B0">
            <w:pPr>
              <w:jc w:val="center"/>
              <w:rPr>
                <w:rFonts w:ascii="Times New Roman" w:eastAsia="Calibri" w:hAnsi="Times New Roman" w:cs="Times New Roman"/>
                <w:b/>
                <w:lang w:val="en-US"/>
              </w:rPr>
            </w:pPr>
          </w:p>
          <w:p w:rsidR="00E26DBA" w:rsidRPr="0071405F" w:rsidRDefault="00E26DBA" w:rsidP="002E45B0">
            <w:pPr>
              <w:jc w:val="center"/>
              <w:rPr>
                <w:rFonts w:ascii="Times New Roman" w:eastAsia="Calibri" w:hAnsi="Times New Roman" w:cs="Times New Roman"/>
                <w:b/>
                <w:lang w:val="en-US"/>
              </w:rPr>
            </w:pPr>
            <w:r>
              <w:rPr>
                <w:rFonts w:ascii="Times New Roman" w:eastAsia="Calibri" w:hAnsi="Times New Roman" w:cs="Times New Roman"/>
                <w:b/>
                <w:lang w:val="en-US"/>
              </w:rPr>
              <w:t>4 029 475</w:t>
            </w:r>
          </w:p>
        </w:tc>
        <w:tc>
          <w:tcPr>
            <w:tcW w:w="1984" w:type="dxa"/>
          </w:tcPr>
          <w:p w:rsidR="00E26DBA" w:rsidRDefault="00E26DBA" w:rsidP="002E45B0">
            <w:pPr>
              <w:jc w:val="center"/>
              <w:rPr>
                <w:rFonts w:ascii="Times New Roman" w:eastAsia="Calibri" w:hAnsi="Times New Roman" w:cs="Times New Roman"/>
                <w:b/>
                <w:lang w:val="en-US"/>
              </w:rPr>
            </w:pPr>
          </w:p>
          <w:p w:rsidR="00E26DBA" w:rsidRDefault="00E26DBA" w:rsidP="002E45B0">
            <w:pPr>
              <w:jc w:val="center"/>
              <w:rPr>
                <w:rFonts w:ascii="Times New Roman" w:eastAsia="Calibri" w:hAnsi="Times New Roman" w:cs="Times New Roman"/>
                <w:b/>
                <w:lang w:val="en-US"/>
              </w:rPr>
            </w:pPr>
          </w:p>
          <w:p w:rsidR="00E26DBA" w:rsidRPr="0071405F" w:rsidRDefault="00E26DBA" w:rsidP="002E45B0">
            <w:pPr>
              <w:jc w:val="center"/>
              <w:rPr>
                <w:rFonts w:ascii="Times New Roman" w:eastAsia="Calibri" w:hAnsi="Times New Roman" w:cs="Times New Roman"/>
                <w:b/>
                <w:lang w:val="en-US"/>
              </w:rPr>
            </w:pPr>
            <w:r>
              <w:rPr>
                <w:rFonts w:ascii="Times New Roman" w:eastAsia="Calibri" w:hAnsi="Times New Roman" w:cs="Times New Roman"/>
                <w:b/>
                <w:lang w:val="en-US"/>
              </w:rPr>
              <w:t>198 778</w:t>
            </w:r>
          </w:p>
        </w:tc>
        <w:tc>
          <w:tcPr>
            <w:tcW w:w="1843" w:type="dxa"/>
          </w:tcPr>
          <w:p w:rsidR="00E26DBA" w:rsidRDefault="00E26DBA" w:rsidP="002E45B0">
            <w:pPr>
              <w:jc w:val="center"/>
              <w:rPr>
                <w:rFonts w:ascii="Times New Roman" w:eastAsia="Calibri" w:hAnsi="Times New Roman" w:cs="Times New Roman"/>
                <w:b/>
                <w:lang w:val="en-US"/>
              </w:rPr>
            </w:pPr>
          </w:p>
          <w:p w:rsidR="00E26DBA" w:rsidRDefault="00E26DBA" w:rsidP="002E45B0">
            <w:pPr>
              <w:jc w:val="center"/>
              <w:rPr>
                <w:rFonts w:ascii="Times New Roman" w:eastAsia="Calibri" w:hAnsi="Times New Roman" w:cs="Times New Roman"/>
                <w:b/>
                <w:lang w:val="en-US"/>
              </w:rPr>
            </w:pPr>
          </w:p>
          <w:p w:rsidR="00E26DBA" w:rsidRPr="0071405F" w:rsidRDefault="00E26DBA" w:rsidP="002E45B0">
            <w:pPr>
              <w:jc w:val="center"/>
              <w:rPr>
                <w:rFonts w:ascii="Times New Roman" w:eastAsia="Calibri" w:hAnsi="Times New Roman" w:cs="Times New Roman"/>
                <w:b/>
                <w:lang w:val="en-US"/>
              </w:rPr>
            </w:pPr>
            <w:r>
              <w:rPr>
                <w:rFonts w:ascii="Times New Roman" w:eastAsia="Calibri" w:hAnsi="Times New Roman" w:cs="Times New Roman"/>
                <w:b/>
                <w:lang w:val="en-US"/>
              </w:rPr>
              <w:t>4 768 658</w:t>
            </w:r>
          </w:p>
        </w:tc>
        <w:tc>
          <w:tcPr>
            <w:tcW w:w="1950" w:type="dxa"/>
          </w:tcPr>
          <w:p w:rsidR="00E26DBA" w:rsidRDefault="00E26DBA" w:rsidP="002E45B0">
            <w:pPr>
              <w:jc w:val="center"/>
              <w:rPr>
                <w:rFonts w:ascii="Times New Roman" w:eastAsia="Calibri" w:hAnsi="Times New Roman" w:cs="Times New Roman"/>
                <w:b/>
                <w:lang w:val="en-US"/>
              </w:rPr>
            </w:pPr>
          </w:p>
          <w:p w:rsidR="00E26DBA" w:rsidRDefault="00E26DBA" w:rsidP="002E45B0">
            <w:pPr>
              <w:jc w:val="center"/>
              <w:rPr>
                <w:rFonts w:ascii="Times New Roman" w:eastAsia="Calibri" w:hAnsi="Times New Roman" w:cs="Times New Roman"/>
                <w:b/>
                <w:lang w:val="en-US"/>
              </w:rPr>
            </w:pPr>
          </w:p>
          <w:p w:rsidR="00E26DBA" w:rsidRPr="0071405F" w:rsidRDefault="00E26DBA" w:rsidP="002E45B0">
            <w:pPr>
              <w:jc w:val="center"/>
              <w:rPr>
                <w:rFonts w:ascii="Times New Roman" w:eastAsia="Calibri" w:hAnsi="Times New Roman" w:cs="Times New Roman"/>
                <w:b/>
                <w:lang w:val="en-US"/>
              </w:rPr>
            </w:pPr>
            <w:r>
              <w:rPr>
                <w:rFonts w:ascii="Times New Roman" w:eastAsia="Calibri" w:hAnsi="Times New Roman" w:cs="Times New Roman"/>
                <w:b/>
                <w:lang w:val="en-US"/>
              </w:rPr>
              <w:t>8 996 911</w:t>
            </w:r>
          </w:p>
        </w:tc>
      </w:tr>
    </w:tbl>
    <w:p w:rsidR="0071405F" w:rsidRDefault="0071405F" w:rsidP="0071405F">
      <w:pPr>
        <w:spacing w:after="200" w:line="276" w:lineRule="auto"/>
        <w:rPr>
          <w:rFonts w:ascii="Times New Roman" w:eastAsia="Calibri" w:hAnsi="Times New Roman" w:cs="Times New Roman"/>
          <w:lang w:val="en-US"/>
        </w:rPr>
      </w:pPr>
    </w:p>
    <w:p w:rsidR="008731C2" w:rsidRDefault="00984854" w:rsidP="002D52C8">
      <w:pPr>
        <w:spacing w:after="200" w:line="276" w:lineRule="auto"/>
        <w:jc w:val="both"/>
        <w:rPr>
          <w:rFonts w:ascii="Times New Roman" w:eastAsia="Calibri" w:hAnsi="Times New Roman" w:cs="Times New Roman"/>
          <w:lang w:val="en-US"/>
        </w:rPr>
      </w:pPr>
      <w:r w:rsidRPr="00984854">
        <w:rPr>
          <w:rFonts w:ascii="Times New Roman" w:eastAsia="Calibri" w:hAnsi="Times New Roman" w:cs="Times New Roman"/>
          <w:lang w:val="en-US"/>
        </w:rPr>
        <w:t xml:space="preserve">The main factors that the credit </w:t>
      </w:r>
      <w:r>
        <w:rPr>
          <w:rFonts w:ascii="Times New Roman" w:eastAsia="Calibri" w:hAnsi="Times New Roman" w:cs="Times New Roman"/>
          <w:lang w:val="en-US"/>
        </w:rPr>
        <w:t>organizat</w:t>
      </w:r>
      <w:r w:rsidRPr="00984854">
        <w:rPr>
          <w:rFonts w:ascii="Times New Roman" w:eastAsia="Calibri" w:hAnsi="Times New Roman" w:cs="Times New Roman"/>
          <w:lang w:val="en-US"/>
        </w:rPr>
        <w:t>ion conside</w:t>
      </w:r>
      <w:r>
        <w:rPr>
          <w:rFonts w:ascii="Times New Roman" w:eastAsia="Calibri" w:hAnsi="Times New Roman" w:cs="Times New Roman"/>
          <w:lang w:val="en-US"/>
        </w:rPr>
        <w:t>rs</w:t>
      </w:r>
      <w:r w:rsidRPr="00984854">
        <w:rPr>
          <w:rFonts w:ascii="Times New Roman" w:eastAsia="Calibri" w:hAnsi="Times New Roman" w:cs="Times New Roman"/>
          <w:lang w:val="en-US"/>
        </w:rPr>
        <w:t xml:space="preserve"> the issue of loan impairment are the presence or absence of overdue debts, the possibility of the bankruptcy of the borrower, adverse changes in the borrower's solvency, a reduction in the value of collateral, the issuance of new loans to repay debts on previously granted loans. Based on this, the Bank presents an analysis of impairment factors below.</w:t>
      </w:r>
    </w:p>
    <w:p w:rsidR="00984854" w:rsidRDefault="00984854" w:rsidP="002D52C8">
      <w:pPr>
        <w:spacing w:after="200" w:line="276" w:lineRule="auto"/>
        <w:jc w:val="both"/>
        <w:rPr>
          <w:rFonts w:ascii="Times New Roman" w:eastAsia="Calibri" w:hAnsi="Times New Roman" w:cs="Times New Roman"/>
          <w:lang w:val="en-US"/>
        </w:rPr>
      </w:pPr>
      <w:r w:rsidRPr="0071405F">
        <w:rPr>
          <w:rFonts w:ascii="Times New Roman" w:eastAsia="Calibri" w:hAnsi="Times New Roman" w:cs="Times New Roman"/>
          <w:lang w:val="en-US"/>
        </w:rPr>
        <w:t xml:space="preserve">The </w:t>
      </w:r>
      <w:r w:rsidR="002D52C8" w:rsidRPr="002D52C8">
        <w:rPr>
          <w:rFonts w:ascii="Times New Roman" w:eastAsia="Calibri" w:hAnsi="Times New Roman" w:cs="Times New Roman"/>
          <w:lang w:val="en-US"/>
        </w:rPr>
        <w:t xml:space="preserve">analysis </w:t>
      </w:r>
      <w:r w:rsidR="002D52C8" w:rsidRPr="002D52C8">
        <w:rPr>
          <w:rFonts w:ascii="Times New Roman" w:hAnsi="Times New Roman" w:cs="Times New Roman"/>
          <w:lang w:val="en"/>
        </w:rPr>
        <w:t>of the main impairment factors for loans to legal entities and individual entrepreneurs</w:t>
      </w:r>
      <w:r w:rsidRPr="002D52C8">
        <w:rPr>
          <w:rFonts w:ascii="Times New Roman" w:eastAsia="Calibri" w:hAnsi="Times New Roman" w:cs="Times New Roman"/>
          <w:lang w:val="en-US"/>
        </w:rPr>
        <w:t xml:space="preserve"> is provided below:</w:t>
      </w:r>
    </w:p>
    <w:tbl>
      <w:tblPr>
        <w:tblStyle w:val="a8"/>
        <w:tblW w:w="0" w:type="auto"/>
        <w:tblLook w:val="04A0" w:firstRow="1" w:lastRow="0" w:firstColumn="1" w:lastColumn="0" w:noHBand="0" w:noVBand="1"/>
      </w:tblPr>
      <w:tblGrid>
        <w:gridCol w:w="1915"/>
        <w:gridCol w:w="1914"/>
        <w:gridCol w:w="1914"/>
        <w:gridCol w:w="1914"/>
        <w:gridCol w:w="1914"/>
      </w:tblGrid>
      <w:tr w:rsidR="002D52C8" w:rsidRPr="002D52C8" w:rsidTr="00304B63">
        <w:tc>
          <w:tcPr>
            <w:tcW w:w="1915" w:type="dxa"/>
          </w:tcPr>
          <w:p w:rsidR="002D52C8" w:rsidRPr="002D52C8" w:rsidRDefault="002D52C8" w:rsidP="002D52C8">
            <w:pPr>
              <w:jc w:val="center"/>
              <w:rPr>
                <w:rFonts w:ascii="Times New Roman" w:eastAsia="Calibri" w:hAnsi="Times New Roman" w:cs="Times New Roman"/>
                <w:b/>
                <w:lang w:val="en-US"/>
              </w:rPr>
            </w:pPr>
          </w:p>
        </w:tc>
        <w:tc>
          <w:tcPr>
            <w:tcW w:w="3828" w:type="dxa"/>
            <w:gridSpan w:val="2"/>
          </w:tcPr>
          <w:p w:rsidR="002D52C8" w:rsidRPr="002D52C8" w:rsidRDefault="002D52C8" w:rsidP="002D52C8">
            <w:pPr>
              <w:jc w:val="center"/>
              <w:rPr>
                <w:rFonts w:ascii="Times New Roman" w:eastAsia="Calibri" w:hAnsi="Times New Roman" w:cs="Times New Roman"/>
                <w:b/>
                <w:lang w:val="en-US"/>
              </w:rPr>
            </w:pPr>
            <w:r w:rsidRPr="002D52C8">
              <w:rPr>
                <w:rFonts w:ascii="Times New Roman" w:eastAsia="Calibri" w:hAnsi="Times New Roman" w:cs="Times New Roman"/>
                <w:b/>
                <w:lang w:val="en-US"/>
              </w:rPr>
              <w:t>2016</w:t>
            </w:r>
          </w:p>
        </w:tc>
        <w:tc>
          <w:tcPr>
            <w:tcW w:w="3828" w:type="dxa"/>
            <w:gridSpan w:val="2"/>
          </w:tcPr>
          <w:p w:rsidR="002D52C8" w:rsidRPr="002D52C8" w:rsidRDefault="002D52C8" w:rsidP="002D52C8">
            <w:pPr>
              <w:jc w:val="center"/>
              <w:rPr>
                <w:rFonts w:ascii="Times New Roman" w:eastAsia="Calibri" w:hAnsi="Times New Roman" w:cs="Times New Roman"/>
                <w:b/>
                <w:lang w:val="en-US"/>
              </w:rPr>
            </w:pPr>
            <w:r w:rsidRPr="002D52C8">
              <w:rPr>
                <w:rFonts w:ascii="Times New Roman" w:eastAsia="Calibri" w:hAnsi="Times New Roman" w:cs="Times New Roman"/>
                <w:b/>
                <w:lang w:val="en-US"/>
              </w:rPr>
              <w:t>2015</w:t>
            </w:r>
          </w:p>
        </w:tc>
      </w:tr>
      <w:tr w:rsidR="002D52C8" w:rsidTr="002D52C8">
        <w:tc>
          <w:tcPr>
            <w:tcW w:w="1915" w:type="dxa"/>
          </w:tcPr>
          <w:p w:rsidR="002D52C8" w:rsidRDefault="002D52C8" w:rsidP="002D52C8">
            <w:pPr>
              <w:rPr>
                <w:rFonts w:ascii="Times New Roman" w:eastAsia="Calibri" w:hAnsi="Times New Roman" w:cs="Times New Roman"/>
                <w:lang w:val="en-US"/>
              </w:rPr>
            </w:pPr>
            <w:r w:rsidRPr="002D52C8">
              <w:rPr>
                <w:rFonts w:ascii="Times New Roman" w:eastAsia="Calibri" w:hAnsi="Times New Roman" w:cs="Times New Roman"/>
                <w:b/>
                <w:lang w:val="en-US"/>
              </w:rPr>
              <w:t>Credit subgroup</w:t>
            </w:r>
          </w:p>
        </w:tc>
        <w:tc>
          <w:tcPr>
            <w:tcW w:w="1914" w:type="dxa"/>
          </w:tcPr>
          <w:p w:rsidR="002D52C8" w:rsidRPr="002D52C8" w:rsidRDefault="002D52C8" w:rsidP="002D52C8">
            <w:pPr>
              <w:jc w:val="center"/>
              <w:rPr>
                <w:rFonts w:ascii="Times New Roman" w:eastAsia="Calibri" w:hAnsi="Times New Roman" w:cs="Times New Roman"/>
                <w:b/>
                <w:lang w:val="en-US"/>
              </w:rPr>
            </w:pPr>
            <w:r w:rsidRPr="002D52C8">
              <w:rPr>
                <w:rFonts w:ascii="Times New Roman" w:eastAsia="Calibri" w:hAnsi="Times New Roman" w:cs="Times New Roman"/>
                <w:b/>
                <w:lang w:val="en-US"/>
              </w:rPr>
              <w:t>Amount</w:t>
            </w:r>
          </w:p>
        </w:tc>
        <w:tc>
          <w:tcPr>
            <w:tcW w:w="1914" w:type="dxa"/>
          </w:tcPr>
          <w:p w:rsidR="002D52C8" w:rsidRPr="002D52C8" w:rsidRDefault="002D52C8" w:rsidP="002D52C8">
            <w:pPr>
              <w:jc w:val="center"/>
              <w:rPr>
                <w:rFonts w:ascii="Times New Roman" w:eastAsia="Calibri" w:hAnsi="Times New Roman" w:cs="Times New Roman"/>
                <w:b/>
                <w:lang w:val="en-US"/>
              </w:rPr>
            </w:pPr>
            <w:r w:rsidRPr="002D52C8">
              <w:rPr>
                <w:rFonts w:ascii="Times New Roman" w:eastAsia="Calibri" w:hAnsi="Times New Roman" w:cs="Times New Roman"/>
                <w:b/>
                <w:lang w:val="en-US"/>
              </w:rPr>
              <w:t>Reserve</w:t>
            </w:r>
          </w:p>
        </w:tc>
        <w:tc>
          <w:tcPr>
            <w:tcW w:w="1914" w:type="dxa"/>
          </w:tcPr>
          <w:p w:rsidR="002D52C8" w:rsidRPr="002D52C8" w:rsidRDefault="002D52C8" w:rsidP="002D52C8">
            <w:pPr>
              <w:jc w:val="center"/>
              <w:rPr>
                <w:rFonts w:ascii="Times New Roman" w:eastAsia="Calibri" w:hAnsi="Times New Roman" w:cs="Times New Roman"/>
                <w:b/>
                <w:lang w:val="en-US"/>
              </w:rPr>
            </w:pPr>
            <w:r w:rsidRPr="002D52C8">
              <w:rPr>
                <w:rFonts w:ascii="Times New Roman" w:eastAsia="Calibri" w:hAnsi="Times New Roman" w:cs="Times New Roman"/>
                <w:b/>
                <w:lang w:val="en-US"/>
              </w:rPr>
              <w:t>Amount</w:t>
            </w:r>
          </w:p>
        </w:tc>
        <w:tc>
          <w:tcPr>
            <w:tcW w:w="1914" w:type="dxa"/>
          </w:tcPr>
          <w:p w:rsidR="002D52C8" w:rsidRPr="002D52C8" w:rsidRDefault="002D52C8" w:rsidP="002D52C8">
            <w:pPr>
              <w:jc w:val="center"/>
              <w:rPr>
                <w:rFonts w:ascii="Times New Roman" w:eastAsia="Calibri" w:hAnsi="Times New Roman" w:cs="Times New Roman"/>
                <w:b/>
                <w:lang w:val="en-US"/>
              </w:rPr>
            </w:pPr>
            <w:r w:rsidRPr="002D52C8">
              <w:rPr>
                <w:rFonts w:ascii="Times New Roman" w:eastAsia="Calibri" w:hAnsi="Times New Roman" w:cs="Times New Roman"/>
                <w:b/>
                <w:lang w:val="en-US"/>
              </w:rPr>
              <w:t>Reserve</w:t>
            </w:r>
          </w:p>
        </w:tc>
      </w:tr>
      <w:tr w:rsidR="002D52C8" w:rsidTr="002D52C8">
        <w:tc>
          <w:tcPr>
            <w:tcW w:w="1915" w:type="dxa"/>
          </w:tcPr>
          <w:p w:rsidR="002D52C8" w:rsidRPr="002D52C8" w:rsidRDefault="002D52C8" w:rsidP="002D52C8">
            <w:pPr>
              <w:rPr>
                <w:rFonts w:ascii="Times New Roman" w:eastAsia="Calibri" w:hAnsi="Times New Roman" w:cs="Times New Roman"/>
                <w:lang w:val="en-US"/>
              </w:rPr>
            </w:pPr>
            <w:r w:rsidRPr="002D52C8">
              <w:rPr>
                <w:rFonts w:ascii="Times New Roman" w:eastAsia="Calibri" w:hAnsi="Times New Roman" w:cs="Times New Roman"/>
                <w:lang w:val="en-US"/>
              </w:rPr>
              <w:t>Loans without any signs of impairment</w:t>
            </w:r>
          </w:p>
        </w:tc>
        <w:tc>
          <w:tcPr>
            <w:tcW w:w="1914" w:type="dxa"/>
          </w:tcPr>
          <w:p w:rsidR="002D52C8" w:rsidRDefault="002D52C8" w:rsidP="002D52C8">
            <w:pPr>
              <w:jc w:val="center"/>
              <w:rPr>
                <w:rFonts w:ascii="Times New Roman" w:eastAsia="Calibri" w:hAnsi="Times New Roman" w:cs="Times New Roman"/>
                <w:lang w:val="en-US"/>
              </w:rPr>
            </w:pPr>
          </w:p>
          <w:p w:rsidR="002D52C8" w:rsidRDefault="002D52C8" w:rsidP="002D52C8">
            <w:pPr>
              <w:jc w:val="center"/>
              <w:rPr>
                <w:rFonts w:ascii="Times New Roman" w:eastAsia="Calibri" w:hAnsi="Times New Roman" w:cs="Times New Roman"/>
                <w:lang w:val="en-US"/>
              </w:rPr>
            </w:pPr>
            <w:r>
              <w:rPr>
                <w:rFonts w:ascii="Times New Roman" w:eastAsia="Calibri" w:hAnsi="Times New Roman" w:cs="Times New Roman"/>
                <w:lang w:val="en-US"/>
              </w:rPr>
              <w:t>1 530 975</w:t>
            </w:r>
          </w:p>
        </w:tc>
        <w:tc>
          <w:tcPr>
            <w:tcW w:w="1914" w:type="dxa"/>
          </w:tcPr>
          <w:p w:rsidR="002D52C8" w:rsidRDefault="002D52C8" w:rsidP="002D52C8">
            <w:pPr>
              <w:jc w:val="center"/>
              <w:rPr>
                <w:rFonts w:ascii="Times New Roman" w:eastAsia="Calibri" w:hAnsi="Times New Roman" w:cs="Times New Roman"/>
                <w:lang w:val="en-US"/>
              </w:rPr>
            </w:pPr>
          </w:p>
        </w:tc>
        <w:tc>
          <w:tcPr>
            <w:tcW w:w="1914" w:type="dxa"/>
          </w:tcPr>
          <w:p w:rsidR="002D52C8" w:rsidRDefault="002D52C8" w:rsidP="002D52C8">
            <w:pPr>
              <w:jc w:val="center"/>
              <w:rPr>
                <w:rFonts w:ascii="Times New Roman" w:eastAsia="Calibri" w:hAnsi="Times New Roman" w:cs="Times New Roman"/>
                <w:lang w:val="en-US"/>
              </w:rPr>
            </w:pPr>
          </w:p>
          <w:p w:rsidR="002D52C8" w:rsidRDefault="002D52C8" w:rsidP="002D52C8">
            <w:pPr>
              <w:jc w:val="center"/>
              <w:rPr>
                <w:rFonts w:ascii="Times New Roman" w:eastAsia="Calibri" w:hAnsi="Times New Roman" w:cs="Times New Roman"/>
                <w:lang w:val="en-US"/>
              </w:rPr>
            </w:pPr>
            <w:r>
              <w:rPr>
                <w:rFonts w:ascii="Times New Roman" w:eastAsia="Calibri" w:hAnsi="Times New Roman" w:cs="Times New Roman"/>
                <w:lang w:val="en-US"/>
              </w:rPr>
              <w:t>2 515 917</w:t>
            </w:r>
          </w:p>
        </w:tc>
        <w:tc>
          <w:tcPr>
            <w:tcW w:w="1914" w:type="dxa"/>
          </w:tcPr>
          <w:p w:rsidR="002D52C8" w:rsidRDefault="002D52C8" w:rsidP="002D52C8">
            <w:pPr>
              <w:jc w:val="center"/>
              <w:rPr>
                <w:rFonts w:ascii="Times New Roman" w:eastAsia="Calibri" w:hAnsi="Times New Roman" w:cs="Times New Roman"/>
                <w:lang w:val="en-US"/>
              </w:rPr>
            </w:pPr>
          </w:p>
        </w:tc>
      </w:tr>
      <w:tr w:rsidR="002D52C8" w:rsidTr="002D52C8">
        <w:tc>
          <w:tcPr>
            <w:tcW w:w="1915" w:type="dxa"/>
          </w:tcPr>
          <w:p w:rsidR="002D52C8" w:rsidRPr="002D52C8" w:rsidRDefault="002D52C8" w:rsidP="002D52C8">
            <w:pPr>
              <w:rPr>
                <w:rFonts w:ascii="Times New Roman" w:eastAsia="Calibri" w:hAnsi="Times New Roman" w:cs="Times New Roman"/>
                <w:lang w:val="en-US"/>
              </w:rPr>
            </w:pPr>
            <w:r w:rsidRPr="002D52C8">
              <w:rPr>
                <w:rStyle w:val="shorttext"/>
                <w:rFonts w:ascii="Times New Roman" w:hAnsi="Times New Roman" w:cs="Times New Roman"/>
                <w:lang w:val="en"/>
              </w:rPr>
              <w:t>Loans without  any obvious signs of impairment</w:t>
            </w:r>
          </w:p>
        </w:tc>
        <w:tc>
          <w:tcPr>
            <w:tcW w:w="1914" w:type="dxa"/>
          </w:tcPr>
          <w:p w:rsidR="002D52C8" w:rsidRDefault="002D52C8" w:rsidP="002D52C8">
            <w:pPr>
              <w:jc w:val="center"/>
              <w:rPr>
                <w:rFonts w:ascii="Times New Roman" w:eastAsia="Calibri" w:hAnsi="Times New Roman" w:cs="Times New Roman"/>
                <w:lang w:val="en-US"/>
              </w:rPr>
            </w:pPr>
          </w:p>
          <w:p w:rsidR="002D52C8" w:rsidRDefault="002D52C8" w:rsidP="002D52C8">
            <w:pPr>
              <w:jc w:val="center"/>
              <w:rPr>
                <w:rFonts w:ascii="Times New Roman" w:eastAsia="Calibri" w:hAnsi="Times New Roman" w:cs="Times New Roman"/>
                <w:lang w:val="en-US"/>
              </w:rPr>
            </w:pPr>
            <w:r>
              <w:rPr>
                <w:rFonts w:ascii="Times New Roman" w:eastAsia="Calibri" w:hAnsi="Times New Roman" w:cs="Times New Roman"/>
                <w:lang w:val="en-US"/>
              </w:rPr>
              <w:t>2 368 250</w:t>
            </w:r>
          </w:p>
        </w:tc>
        <w:tc>
          <w:tcPr>
            <w:tcW w:w="1914" w:type="dxa"/>
          </w:tcPr>
          <w:p w:rsidR="002D52C8" w:rsidRDefault="002D52C8" w:rsidP="002D52C8">
            <w:pPr>
              <w:jc w:val="center"/>
              <w:rPr>
                <w:rFonts w:ascii="Times New Roman" w:eastAsia="Calibri" w:hAnsi="Times New Roman" w:cs="Times New Roman"/>
                <w:lang w:val="en-US"/>
              </w:rPr>
            </w:pPr>
          </w:p>
          <w:p w:rsidR="002D52C8" w:rsidRDefault="002D52C8" w:rsidP="002D52C8">
            <w:pPr>
              <w:jc w:val="center"/>
              <w:rPr>
                <w:rFonts w:ascii="Times New Roman" w:eastAsia="Calibri" w:hAnsi="Times New Roman" w:cs="Times New Roman"/>
                <w:lang w:val="en-US"/>
              </w:rPr>
            </w:pPr>
            <w:r>
              <w:rPr>
                <w:rFonts w:ascii="Times New Roman" w:eastAsia="Calibri" w:hAnsi="Times New Roman" w:cs="Times New Roman"/>
                <w:lang w:val="en-US"/>
              </w:rPr>
              <w:t>359 977</w:t>
            </w:r>
          </w:p>
        </w:tc>
        <w:tc>
          <w:tcPr>
            <w:tcW w:w="1914" w:type="dxa"/>
          </w:tcPr>
          <w:p w:rsidR="002D52C8" w:rsidRDefault="002D52C8" w:rsidP="002D52C8">
            <w:pPr>
              <w:jc w:val="center"/>
              <w:rPr>
                <w:rFonts w:ascii="Times New Roman" w:eastAsia="Calibri" w:hAnsi="Times New Roman" w:cs="Times New Roman"/>
                <w:lang w:val="en-US"/>
              </w:rPr>
            </w:pPr>
          </w:p>
          <w:p w:rsidR="002D52C8" w:rsidRDefault="002D52C8" w:rsidP="002D52C8">
            <w:pPr>
              <w:jc w:val="center"/>
              <w:rPr>
                <w:rFonts w:ascii="Times New Roman" w:eastAsia="Calibri" w:hAnsi="Times New Roman" w:cs="Times New Roman"/>
                <w:lang w:val="en-US"/>
              </w:rPr>
            </w:pPr>
            <w:r>
              <w:rPr>
                <w:rFonts w:ascii="Times New Roman" w:eastAsia="Calibri" w:hAnsi="Times New Roman" w:cs="Times New Roman"/>
                <w:lang w:val="en-US"/>
              </w:rPr>
              <w:t>1 764 529</w:t>
            </w:r>
          </w:p>
        </w:tc>
        <w:tc>
          <w:tcPr>
            <w:tcW w:w="1914" w:type="dxa"/>
          </w:tcPr>
          <w:p w:rsidR="002D52C8" w:rsidRDefault="002D52C8" w:rsidP="002D52C8">
            <w:pPr>
              <w:jc w:val="center"/>
              <w:rPr>
                <w:rFonts w:ascii="Times New Roman" w:eastAsia="Calibri" w:hAnsi="Times New Roman" w:cs="Times New Roman"/>
                <w:lang w:val="en-US"/>
              </w:rPr>
            </w:pPr>
          </w:p>
          <w:p w:rsidR="002D52C8" w:rsidRDefault="002D52C8" w:rsidP="002D52C8">
            <w:pPr>
              <w:jc w:val="center"/>
              <w:rPr>
                <w:rFonts w:ascii="Times New Roman" w:eastAsia="Calibri" w:hAnsi="Times New Roman" w:cs="Times New Roman"/>
                <w:lang w:val="en-US"/>
              </w:rPr>
            </w:pPr>
            <w:r>
              <w:rPr>
                <w:rFonts w:ascii="Times New Roman" w:eastAsia="Calibri" w:hAnsi="Times New Roman" w:cs="Times New Roman"/>
                <w:lang w:val="en-US"/>
              </w:rPr>
              <w:t>351 332</w:t>
            </w:r>
          </w:p>
        </w:tc>
      </w:tr>
      <w:tr w:rsidR="002D52C8" w:rsidTr="002D52C8">
        <w:tc>
          <w:tcPr>
            <w:tcW w:w="1915" w:type="dxa"/>
          </w:tcPr>
          <w:p w:rsidR="002D52C8" w:rsidRDefault="002D52C8" w:rsidP="002D52C8">
            <w:pPr>
              <w:rPr>
                <w:rFonts w:ascii="Times New Roman" w:eastAsia="Calibri" w:hAnsi="Times New Roman" w:cs="Times New Roman"/>
                <w:lang w:val="en-US"/>
              </w:rPr>
            </w:pPr>
            <w:r>
              <w:rPr>
                <w:rFonts w:ascii="Times New Roman" w:eastAsia="Calibri" w:hAnsi="Times New Roman" w:cs="Times New Roman"/>
                <w:lang w:val="en-US"/>
              </w:rPr>
              <w:t>Loans with partial signs of impairment</w:t>
            </w:r>
          </w:p>
        </w:tc>
        <w:tc>
          <w:tcPr>
            <w:tcW w:w="1914" w:type="dxa"/>
          </w:tcPr>
          <w:p w:rsidR="002D52C8" w:rsidRDefault="002D52C8" w:rsidP="002D52C8">
            <w:pPr>
              <w:jc w:val="center"/>
              <w:rPr>
                <w:rFonts w:ascii="Times New Roman" w:eastAsia="Calibri" w:hAnsi="Times New Roman" w:cs="Times New Roman"/>
                <w:lang w:val="en-US"/>
              </w:rPr>
            </w:pPr>
          </w:p>
          <w:p w:rsidR="002D52C8" w:rsidRDefault="002D52C8" w:rsidP="002D52C8">
            <w:pPr>
              <w:jc w:val="center"/>
              <w:rPr>
                <w:rFonts w:ascii="Times New Roman" w:eastAsia="Calibri" w:hAnsi="Times New Roman" w:cs="Times New Roman"/>
                <w:lang w:val="en-US"/>
              </w:rPr>
            </w:pPr>
            <w:r>
              <w:rPr>
                <w:rFonts w:ascii="Times New Roman" w:eastAsia="Calibri" w:hAnsi="Times New Roman" w:cs="Times New Roman"/>
                <w:lang w:val="en-US"/>
              </w:rPr>
              <w:t>1 033 715</w:t>
            </w:r>
          </w:p>
        </w:tc>
        <w:tc>
          <w:tcPr>
            <w:tcW w:w="1914" w:type="dxa"/>
          </w:tcPr>
          <w:p w:rsidR="002D52C8" w:rsidRDefault="002D52C8" w:rsidP="002D52C8">
            <w:pPr>
              <w:jc w:val="center"/>
              <w:rPr>
                <w:rFonts w:ascii="Times New Roman" w:eastAsia="Calibri" w:hAnsi="Times New Roman" w:cs="Times New Roman"/>
                <w:lang w:val="en-US"/>
              </w:rPr>
            </w:pPr>
          </w:p>
          <w:p w:rsidR="002D52C8" w:rsidRDefault="002D52C8" w:rsidP="002D52C8">
            <w:pPr>
              <w:jc w:val="center"/>
              <w:rPr>
                <w:rFonts w:ascii="Times New Roman" w:eastAsia="Calibri" w:hAnsi="Times New Roman" w:cs="Times New Roman"/>
                <w:lang w:val="en-US"/>
              </w:rPr>
            </w:pPr>
            <w:r>
              <w:rPr>
                <w:rFonts w:ascii="Times New Roman" w:eastAsia="Calibri" w:hAnsi="Times New Roman" w:cs="Times New Roman"/>
                <w:lang w:val="en-US"/>
              </w:rPr>
              <w:t>516 857</w:t>
            </w:r>
          </w:p>
        </w:tc>
        <w:tc>
          <w:tcPr>
            <w:tcW w:w="1914" w:type="dxa"/>
          </w:tcPr>
          <w:p w:rsidR="002D52C8" w:rsidRDefault="002D52C8" w:rsidP="002D52C8">
            <w:pPr>
              <w:jc w:val="center"/>
              <w:rPr>
                <w:rFonts w:ascii="Times New Roman" w:eastAsia="Calibri" w:hAnsi="Times New Roman" w:cs="Times New Roman"/>
                <w:lang w:val="en-US"/>
              </w:rPr>
            </w:pPr>
          </w:p>
          <w:p w:rsidR="002D52C8" w:rsidRDefault="002D52C8" w:rsidP="002D52C8">
            <w:pPr>
              <w:jc w:val="center"/>
              <w:rPr>
                <w:rFonts w:ascii="Times New Roman" w:eastAsia="Calibri" w:hAnsi="Times New Roman" w:cs="Times New Roman"/>
                <w:lang w:val="en-US"/>
              </w:rPr>
            </w:pPr>
            <w:r>
              <w:rPr>
                <w:rFonts w:ascii="Times New Roman" w:eastAsia="Calibri" w:hAnsi="Times New Roman" w:cs="Times New Roman"/>
                <w:lang w:val="en-US"/>
              </w:rPr>
              <w:t>598 278</w:t>
            </w:r>
          </w:p>
        </w:tc>
        <w:tc>
          <w:tcPr>
            <w:tcW w:w="1914" w:type="dxa"/>
          </w:tcPr>
          <w:p w:rsidR="002D52C8" w:rsidRDefault="002D52C8" w:rsidP="002D52C8">
            <w:pPr>
              <w:jc w:val="center"/>
              <w:rPr>
                <w:rFonts w:ascii="Times New Roman" w:eastAsia="Calibri" w:hAnsi="Times New Roman" w:cs="Times New Roman"/>
                <w:lang w:val="en-US"/>
              </w:rPr>
            </w:pPr>
          </w:p>
          <w:p w:rsidR="002D52C8" w:rsidRDefault="002D52C8" w:rsidP="002D52C8">
            <w:pPr>
              <w:jc w:val="center"/>
              <w:rPr>
                <w:rFonts w:ascii="Times New Roman" w:eastAsia="Calibri" w:hAnsi="Times New Roman" w:cs="Times New Roman"/>
                <w:lang w:val="en-US"/>
              </w:rPr>
            </w:pPr>
            <w:r>
              <w:rPr>
                <w:rFonts w:ascii="Times New Roman" w:eastAsia="Calibri" w:hAnsi="Times New Roman" w:cs="Times New Roman"/>
                <w:lang w:val="en-US"/>
              </w:rPr>
              <w:t>299 139</w:t>
            </w:r>
          </w:p>
        </w:tc>
      </w:tr>
      <w:tr w:rsidR="002D52C8" w:rsidTr="002D52C8">
        <w:tc>
          <w:tcPr>
            <w:tcW w:w="1915" w:type="dxa"/>
          </w:tcPr>
          <w:p w:rsidR="002D52C8" w:rsidRDefault="002D52C8" w:rsidP="002D52C8">
            <w:pPr>
              <w:rPr>
                <w:rFonts w:ascii="Times New Roman" w:eastAsia="Calibri" w:hAnsi="Times New Roman" w:cs="Times New Roman"/>
                <w:lang w:val="en-US"/>
              </w:rPr>
            </w:pPr>
            <w:r>
              <w:rPr>
                <w:rFonts w:ascii="Times New Roman" w:eastAsia="Calibri" w:hAnsi="Times New Roman" w:cs="Times New Roman"/>
                <w:lang w:val="en-US"/>
              </w:rPr>
              <w:t>Loans with signs of impairment</w:t>
            </w:r>
          </w:p>
        </w:tc>
        <w:tc>
          <w:tcPr>
            <w:tcW w:w="1914" w:type="dxa"/>
          </w:tcPr>
          <w:p w:rsidR="002D52C8" w:rsidRDefault="002D52C8" w:rsidP="002D52C8">
            <w:pPr>
              <w:jc w:val="center"/>
              <w:rPr>
                <w:rFonts w:ascii="Times New Roman" w:eastAsia="Calibri" w:hAnsi="Times New Roman" w:cs="Times New Roman"/>
                <w:lang w:val="en-US"/>
              </w:rPr>
            </w:pPr>
            <w:r>
              <w:rPr>
                <w:rFonts w:ascii="Times New Roman" w:eastAsia="Calibri" w:hAnsi="Times New Roman" w:cs="Times New Roman"/>
                <w:lang w:val="en-US"/>
              </w:rPr>
              <w:t>477 154</w:t>
            </w:r>
          </w:p>
        </w:tc>
        <w:tc>
          <w:tcPr>
            <w:tcW w:w="1914" w:type="dxa"/>
          </w:tcPr>
          <w:p w:rsidR="002D52C8" w:rsidRDefault="002D52C8" w:rsidP="002D52C8">
            <w:pPr>
              <w:jc w:val="center"/>
              <w:rPr>
                <w:rFonts w:ascii="Times New Roman" w:eastAsia="Calibri" w:hAnsi="Times New Roman" w:cs="Times New Roman"/>
                <w:lang w:val="en-US"/>
              </w:rPr>
            </w:pPr>
            <w:r>
              <w:rPr>
                <w:rFonts w:ascii="Times New Roman" w:eastAsia="Calibri" w:hAnsi="Times New Roman" w:cs="Times New Roman"/>
                <w:lang w:val="en-US"/>
              </w:rPr>
              <w:t>477 154</w:t>
            </w:r>
          </w:p>
        </w:tc>
        <w:tc>
          <w:tcPr>
            <w:tcW w:w="1914" w:type="dxa"/>
          </w:tcPr>
          <w:p w:rsidR="002D52C8" w:rsidRDefault="002D52C8" w:rsidP="002D52C8">
            <w:pPr>
              <w:jc w:val="center"/>
              <w:rPr>
                <w:rFonts w:ascii="Times New Roman" w:eastAsia="Calibri" w:hAnsi="Times New Roman" w:cs="Times New Roman"/>
                <w:lang w:val="en-US"/>
              </w:rPr>
            </w:pPr>
            <w:r>
              <w:rPr>
                <w:rFonts w:ascii="Times New Roman" w:eastAsia="Calibri" w:hAnsi="Times New Roman" w:cs="Times New Roman"/>
                <w:lang w:val="en-US"/>
              </w:rPr>
              <w:t>475 516</w:t>
            </w:r>
          </w:p>
        </w:tc>
        <w:tc>
          <w:tcPr>
            <w:tcW w:w="1914" w:type="dxa"/>
          </w:tcPr>
          <w:p w:rsidR="002D52C8" w:rsidRDefault="002D52C8" w:rsidP="002D52C8">
            <w:pPr>
              <w:jc w:val="center"/>
              <w:rPr>
                <w:rFonts w:ascii="Times New Roman" w:eastAsia="Calibri" w:hAnsi="Times New Roman" w:cs="Times New Roman"/>
                <w:lang w:val="en-US"/>
              </w:rPr>
            </w:pPr>
            <w:r>
              <w:rPr>
                <w:rFonts w:ascii="Times New Roman" w:eastAsia="Calibri" w:hAnsi="Times New Roman" w:cs="Times New Roman"/>
                <w:lang w:val="en-US"/>
              </w:rPr>
              <w:t>475 516</w:t>
            </w:r>
          </w:p>
        </w:tc>
      </w:tr>
      <w:tr w:rsidR="002D52C8" w:rsidTr="002D52C8">
        <w:tc>
          <w:tcPr>
            <w:tcW w:w="1915" w:type="dxa"/>
          </w:tcPr>
          <w:p w:rsidR="002D52C8" w:rsidRDefault="002D52C8" w:rsidP="002D52C8">
            <w:pPr>
              <w:jc w:val="center"/>
              <w:rPr>
                <w:rFonts w:ascii="Times New Roman" w:eastAsia="Calibri" w:hAnsi="Times New Roman" w:cs="Times New Roman"/>
                <w:lang w:val="en-US"/>
              </w:rPr>
            </w:pPr>
          </w:p>
        </w:tc>
        <w:tc>
          <w:tcPr>
            <w:tcW w:w="1914" w:type="dxa"/>
          </w:tcPr>
          <w:p w:rsidR="002D52C8" w:rsidRDefault="002D52C8" w:rsidP="002D52C8">
            <w:pPr>
              <w:jc w:val="center"/>
              <w:rPr>
                <w:rFonts w:ascii="Times New Roman" w:eastAsia="Calibri" w:hAnsi="Times New Roman" w:cs="Times New Roman"/>
                <w:lang w:val="en-US"/>
              </w:rPr>
            </w:pPr>
            <w:r>
              <w:rPr>
                <w:rFonts w:ascii="Times New Roman" w:eastAsia="Calibri" w:hAnsi="Times New Roman" w:cs="Times New Roman"/>
                <w:lang w:val="en-US"/>
              </w:rPr>
              <w:t>5 410 094</w:t>
            </w:r>
          </w:p>
        </w:tc>
        <w:tc>
          <w:tcPr>
            <w:tcW w:w="1914" w:type="dxa"/>
          </w:tcPr>
          <w:p w:rsidR="002D52C8" w:rsidRDefault="002D52C8" w:rsidP="002D52C8">
            <w:pPr>
              <w:jc w:val="center"/>
              <w:rPr>
                <w:rFonts w:ascii="Times New Roman" w:eastAsia="Calibri" w:hAnsi="Times New Roman" w:cs="Times New Roman"/>
                <w:lang w:val="en-US"/>
              </w:rPr>
            </w:pPr>
            <w:r>
              <w:rPr>
                <w:rFonts w:ascii="Times New Roman" w:eastAsia="Calibri" w:hAnsi="Times New Roman" w:cs="Times New Roman"/>
                <w:lang w:val="en-US"/>
              </w:rPr>
              <w:t>1 353 988</w:t>
            </w:r>
          </w:p>
        </w:tc>
        <w:tc>
          <w:tcPr>
            <w:tcW w:w="1914" w:type="dxa"/>
          </w:tcPr>
          <w:p w:rsidR="002D52C8" w:rsidRDefault="002D52C8" w:rsidP="002D52C8">
            <w:pPr>
              <w:jc w:val="center"/>
              <w:rPr>
                <w:rFonts w:ascii="Times New Roman" w:eastAsia="Calibri" w:hAnsi="Times New Roman" w:cs="Times New Roman"/>
                <w:lang w:val="en-US"/>
              </w:rPr>
            </w:pPr>
            <w:r>
              <w:rPr>
                <w:rFonts w:ascii="Times New Roman" w:eastAsia="Calibri" w:hAnsi="Times New Roman" w:cs="Times New Roman"/>
                <w:lang w:val="en-US"/>
              </w:rPr>
              <w:t>5 354 240</w:t>
            </w:r>
          </w:p>
        </w:tc>
        <w:tc>
          <w:tcPr>
            <w:tcW w:w="1914" w:type="dxa"/>
          </w:tcPr>
          <w:p w:rsidR="002D52C8" w:rsidRDefault="002D52C8" w:rsidP="002D52C8">
            <w:pPr>
              <w:jc w:val="center"/>
              <w:rPr>
                <w:rFonts w:ascii="Times New Roman" w:eastAsia="Calibri" w:hAnsi="Times New Roman" w:cs="Times New Roman"/>
                <w:lang w:val="en-US"/>
              </w:rPr>
            </w:pPr>
            <w:r>
              <w:rPr>
                <w:rFonts w:ascii="Times New Roman" w:eastAsia="Calibri" w:hAnsi="Times New Roman" w:cs="Times New Roman"/>
                <w:lang w:val="en-US"/>
              </w:rPr>
              <w:t>1 125 987</w:t>
            </w:r>
          </w:p>
        </w:tc>
      </w:tr>
    </w:tbl>
    <w:p w:rsidR="008731C2" w:rsidRPr="002D52C8" w:rsidRDefault="008731C2" w:rsidP="0071405F">
      <w:pPr>
        <w:spacing w:after="200" w:line="276" w:lineRule="auto"/>
        <w:rPr>
          <w:rFonts w:ascii="Times New Roman" w:eastAsia="Calibri" w:hAnsi="Times New Roman" w:cs="Times New Roman"/>
          <w:lang w:val="en-US"/>
        </w:rPr>
      </w:pPr>
    </w:p>
    <w:p w:rsidR="0071405F" w:rsidRPr="0071405F" w:rsidRDefault="008731C2" w:rsidP="0071405F">
      <w:pPr>
        <w:spacing w:after="200" w:line="276" w:lineRule="auto"/>
        <w:jc w:val="both"/>
        <w:rPr>
          <w:rFonts w:ascii="Times New Roman" w:eastAsia="Calibri" w:hAnsi="Times New Roman" w:cs="Times New Roman"/>
          <w:lang w:val="en-US"/>
        </w:rPr>
      </w:pPr>
      <w:r>
        <w:rPr>
          <w:rFonts w:ascii="Times New Roman" w:eastAsia="Calibri" w:hAnsi="Times New Roman" w:cs="Times New Roman"/>
          <w:lang w:val="en-US"/>
        </w:rPr>
        <w:t>As at December 31, 201</w:t>
      </w:r>
      <w:r w:rsidRPr="008731C2">
        <w:rPr>
          <w:rFonts w:ascii="Times New Roman" w:eastAsia="Calibri" w:hAnsi="Times New Roman" w:cs="Times New Roman"/>
          <w:lang w:val="en-US"/>
        </w:rPr>
        <w:t>6</w:t>
      </w:r>
      <w:r w:rsidR="0071405F" w:rsidRPr="0071405F">
        <w:rPr>
          <w:rFonts w:ascii="Times New Roman" w:eastAsia="Calibri" w:hAnsi="Times New Roman" w:cs="Times New Roman"/>
          <w:lang w:val="en-US"/>
        </w:rPr>
        <w:t xml:space="preserve"> and 201</w:t>
      </w:r>
      <w:r w:rsidRPr="008731C2">
        <w:rPr>
          <w:rFonts w:ascii="Times New Roman" w:eastAsia="Calibri" w:hAnsi="Times New Roman" w:cs="Times New Roman"/>
          <w:lang w:val="en-US"/>
        </w:rPr>
        <w:t>5</w:t>
      </w:r>
      <w:r w:rsidR="0071405F" w:rsidRPr="0071405F">
        <w:rPr>
          <w:rFonts w:ascii="Times New Roman" w:eastAsia="Calibri" w:hAnsi="Times New Roman" w:cs="Times New Roman"/>
          <w:lang w:val="en-US"/>
        </w:rPr>
        <w:t>, the Bank had no overdue loans, which had no impairment provision created.</w:t>
      </w:r>
    </w:p>
    <w:p w:rsidR="0071405F" w:rsidRPr="0071405F" w:rsidRDefault="008731C2" w:rsidP="0071405F">
      <w:pPr>
        <w:spacing w:after="200" w:line="276" w:lineRule="auto"/>
        <w:jc w:val="both"/>
        <w:rPr>
          <w:rFonts w:ascii="Times New Roman" w:eastAsia="Calibri" w:hAnsi="Times New Roman" w:cs="Times New Roman"/>
          <w:lang w:val="en-US"/>
        </w:rPr>
      </w:pPr>
      <w:proofErr w:type="gramStart"/>
      <w:r>
        <w:rPr>
          <w:rFonts w:ascii="Times New Roman" w:eastAsia="Calibri" w:hAnsi="Times New Roman" w:cs="Times New Roman"/>
          <w:lang w:val="en-US"/>
        </w:rPr>
        <w:lastRenderedPageBreak/>
        <w:t>As at December 31, 201</w:t>
      </w:r>
      <w:r w:rsidRPr="008731C2">
        <w:rPr>
          <w:rFonts w:ascii="Times New Roman" w:eastAsia="Calibri" w:hAnsi="Times New Roman" w:cs="Times New Roman"/>
          <w:lang w:val="en-US"/>
        </w:rPr>
        <w:t>6</w:t>
      </w:r>
      <w:r w:rsidR="0071405F" w:rsidRPr="0071405F">
        <w:rPr>
          <w:rFonts w:ascii="Times New Roman" w:eastAsia="Calibri" w:hAnsi="Times New Roman" w:cs="Times New Roman"/>
          <w:lang w:val="en-US"/>
        </w:rPr>
        <w:t xml:space="preserve">, the amount of accrued interest income from impaired loans amounted to </w:t>
      </w:r>
      <w:r w:rsidRPr="008731C2">
        <w:rPr>
          <w:rFonts w:ascii="Times New Roman" w:eastAsia="Calibri" w:hAnsi="Times New Roman" w:cs="Times New Roman"/>
          <w:lang w:val="en-US"/>
        </w:rPr>
        <w:t>135 703</w:t>
      </w:r>
      <w:r w:rsidR="0071405F" w:rsidRPr="0071405F">
        <w:rPr>
          <w:rFonts w:ascii="Times New Roman" w:eastAsia="Calibri" w:hAnsi="Times New Roman" w:cs="Times New Roman"/>
          <w:lang w:val="en-US"/>
        </w:rPr>
        <w:t xml:space="preserve"> thousand rubles (201</w:t>
      </w:r>
      <w:r w:rsidRPr="008731C2">
        <w:rPr>
          <w:rFonts w:ascii="Times New Roman" w:eastAsia="Calibri" w:hAnsi="Times New Roman" w:cs="Times New Roman"/>
          <w:lang w:val="en-US"/>
        </w:rPr>
        <w:t>5</w:t>
      </w:r>
      <w:r w:rsidR="0071405F" w:rsidRPr="0071405F">
        <w:rPr>
          <w:rFonts w:ascii="Times New Roman" w:eastAsia="Calibri" w:hAnsi="Times New Roman" w:cs="Times New Roman"/>
          <w:lang w:val="en-US"/>
        </w:rPr>
        <w:t xml:space="preserve">: </w:t>
      </w:r>
      <w:r w:rsidRPr="008731C2">
        <w:rPr>
          <w:rFonts w:ascii="Times New Roman" w:eastAsia="Calibri" w:hAnsi="Times New Roman" w:cs="Times New Roman"/>
          <w:lang w:val="en-US"/>
        </w:rPr>
        <w:t>20 748</w:t>
      </w:r>
      <w:r w:rsidR="0071405F" w:rsidRPr="0071405F">
        <w:rPr>
          <w:rFonts w:ascii="Times New Roman" w:eastAsia="Calibri" w:hAnsi="Times New Roman" w:cs="Times New Roman"/>
          <w:lang w:val="en-US"/>
        </w:rPr>
        <w:t xml:space="preserve"> thousand rubles).</w:t>
      </w:r>
      <w:proofErr w:type="gramEnd"/>
    </w:p>
    <w:p w:rsidR="0071405F" w:rsidRPr="0071405F" w:rsidRDefault="008731C2" w:rsidP="0071405F">
      <w:pPr>
        <w:spacing w:after="200" w:line="276" w:lineRule="auto"/>
        <w:jc w:val="both"/>
        <w:rPr>
          <w:rFonts w:ascii="Times New Roman" w:eastAsia="Calibri" w:hAnsi="Times New Roman" w:cs="Times New Roman"/>
          <w:lang w:val="en-US"/>
        </w:rPr>
      </w:pPr>
      <w:r>
        <w:rPr>
          <w:rFonts w:ascii="Times New Roman" w:eastAsia="Calibri" w:hAnsi="Times New Roman" w:cs="Times New Roman"/>
          <w:lang w:val="en-US"/>
        </w:rPr>
        <w:t>As at December 31, 201</w:t>
      </w:r>
      <w:r w:rsidRPr="008731C2">
        <w:rPr>
          <w:rFonts w:ascii="Times New Roman" w:eastAsia="Calibri" w:hAnsi="Times New Roman" w:cs="Times New Roman"/>
          <w:lang w:val="en-US"/>
        </w:rPr>
        <w:t>6</w:t>
      </w:r>
      <w:r w:rsidR="0071405F" w:rsidRPr="0071405F">
        <w:rPr>
          <w:rFonts w:ascii="Times New Roman" w:eastAsia="Calibri" w:hAnsi="Times New Roman" w:cs="Times New Roman"/>
          <w:lang w:val="en-US"/>
        </w:rPr>
        <w:t>, current</w:t>
      </w:r>
      <w:r>
        <w:rPr>
          <w:rFonts w:ascii="Times New Roman" w:eastAsia="Calibri" w:hAnsi="Times New Roman" w:cs="Times New Roman"/>
          <w:lang w:val="en-US"/>
        </w:rPr>
        <w:t xml:space="preserve"> non-</w:t>
      </w:r>
      <w:proofErr w:type="gramStart"/>
      <w:r>
        <w:rPr>
          <w:rFonts w:ascii="Times New Roman" w:eastAsia="Calibri" w:hAnsi="Times New Roman" w:cs="Times New Roman"/>
          <w:lang w:val="en-US"/>
        </w:rPr>
        <w:t>impaired  loans</w:t>
      </w:r>
      <w:proofErr w:type="gramEnd"/>
      <w:r>
        <w:rPr>
          <w:rFonts w:ascii="Times New Roman" w:eastAsia="Calibri" w:hAnsi="Times New Roman" w:cs="Times New Roman"/>
          <w:lang w:val="en-US"/>
        </w:rPr>
        <w:t xml:space="preserve"> included 1</w:t>
      </w:r>
      <w:r w:rsidRPr="008731C2">
        <w:rPr>
          <w:rFonts w:ascii="Times New Roman" w:eastAsia="Calibri" w:hAnsi="Times New Roman" w:cs="Times New Roman"/>
          <w:lang w:val="en-US"/>
        </w:rPr>
        <w:t>0</w:t>
      </w:r>
      <w:r w:rsidR="0071405F" w:rsidRPr="0071405F">
        <w:rPr>
          <w:rFonts w:ascii="Times New Roman" w:eastAsia="Calibri" w:hAnsi="Times New Roman" w:cs="Times New Roman"/>
          <w:lang w:val="en-US"/>
        </w:rPr>
        <w:t xml:space="preserve"> loans with the total amount of </w:t>
      </w:r>
      <w:r w:rsidRPr="008731C2">
        <w:rPr>
          <w:rFonts w:ascii="Times New Roman" w:eastAsia="Calibri" w:hAnsi="Times New Roman" w:cs="Times New Roman"/>
          <w:lang w:val="en-US"/>
        </w:rPr>
        <w:t>419 611</w:t>
      </w:r>
      <w:r>
        <w:rPr>
          <w:rFonts w:ascii="Times New Roman" w:eastAsia="Calibri" w:hAnsi="Times New Roman" w:cs="Times New Roman"/>
          <w:lang w:val="en-US"/>
        </w:rPr>
        <w:t xml:space="preserve"> thousand rubles (201</w:t>
      </w:r>
      <w:r w:rsidRPr="008731C2">
        <w:rPr>
          <w:rFonts w:ascii="Times New Roman" w:eastAsia="Calibri" w:hAnsi="Times New Roman" w:cs="Times New Roman"/>
          <w:lang w:val="en-US"/>
        </w:rPr>
        <w:t>5</w:t>
      </w:r>
      <w:r w:rsidR="0071405F" w:rsidRPr="0071405F">
        <w:rPr>
          <w:rFonts w:ascii="Times New Roman" w:eastAsia="Calibri" w:hAnsi="Times New Roman" w:cs="Times New Roman"/>
          <w:lang w:val="en-US"/>
        </w:rPr>
        <w:t xml:space="preserve">: </w:t>
      </w:r>
      <w:r w:rsidR="00FB5257">
        <w:rPr>
          <w:rFonts w:ascii="Times New Roman" w:eastAsia="Calibri" w:hAnsi="Times New Roman" w:cs="Times New Roman"/>
          <w:lang w:val="en-US"/>
        </w:rPr>
        <w:t>12</w:t>
      </w:r>
      <w:r w:rsidR="0071405F" w:rsidRPr="0071405F">
        <w:rPr>
          <w:rFonts w:ascii="Times New Roman" w:eastAsia="Calibri" w:hAnsi="Times New Roman" w:cs="Times New Roman"/>
          <w:lang w:val="en-US"/>
        </w:rPr>
        <w:t xml:space="preserve"> loans with the total amount of </w:t>
      </w:r>
      <w:r w:rsidRPr="008731C2">
        <w:rPr>
          <w:rFonts w:ascii="Times New Roman" w:eastAsia="Calibri" w:hAnsi="Times New Roman" w:cs="Times New Roman"/>
          <w:lang w:val="en-US"/>
        </w:rPr>
        <w:t>396 331</w:t>
      </w:r>
      <w:r w:rsidR="0071405F" w:rsidRPr="0071405F">
        <w:rPr>
          <w:rFonts w:ascii="Times New Roman" w:eastAsia="Calibri" w:hAnsi="Times New Roman" w:cs="Times New Roman"/>
          <w:lang w:val="en-US"/>
        </w:rPr>
        <w:t xml:space="preserve"> thousand rubles), the contract conditions for which were revised, and which otherwise would be considered overdue.</w:t>
      </w:r>
    </w:p>
    <w:p w:rsidR="0071405F" w:rsidRPr="0071405F" w:rsidRDefault="0071405F" w:rsidP="0071405F">
      <w:pPr>
        <w:spacing w:after="200" w:line="276" w:lineRule="auto"/>
        <w:jc w:val="both"/>
        <w:rPr>
          <w:rFonts w:ascii="Times New Roman" w:eastAsia="Calibri" w:hAnsi="Times New Roman" w:cs="Times New Roman"/>
          <w:lang w:val="en-US"/>
        </w:rPr>
      </w:pPr>
      <w:r w:rsidRPr="0071405F">
        <w:rPr>
          <w:rFonts w:ascii="Times New Roman" w:eastAsia="Calibri" w:hAnsi="Times New Roman" w:cs="Times New Roman"/>
          <w:lang w:val="en-US"/>
        </w:rPr>
        <w:t>Geographical, currency, interest analyses and settlement terms analysis for cash and cash equivalents is provided in Note 29.</w:t>
      </w:r>
    </w:p>
    <w:p w:rsidR="00FB1A1B" w:rsidRDefault="0071405F" w:rsidP="0071405F">
      <w:pPr>
        <w:spacing w:after="200" w:line="276" w:lineRule="auto"/>
        <w:jc w:val="both"/>
        <w:rPr>
          <w:rFonts w:ascii="Times New Roman" w:eastAsia="Calibri" w:hAnsi="Times New Roman" w:cs="Times New Roman"/>
          <w:lang w:val="en-US"/>
        </w:rPr>
      </w:pPr>
      <w:r w:rsidRPr="0071405F">
        <w:rPr>
          <w:rFonts w:ascii="Times New Roman" w:eastAsia="Calibri" w:hAnsi="Times New Roman" w:cs="Times New Roman"/>
          <w:lang w:val="en-US"/>
        </w:rPr>
        <w:t>Information on the loans granted to related parties and on corresponding interest income is provided in Note 34.</w:t>
      </w:r>
    </w:p>
    <w:p w:rsidR="001663DE" w:rsidRDefault="004503F6" w:rsidP="001663DE">
      <w:pPr>
        <w:pStyle w:val="a7"/>
        <w:numPr>
          <w:ilvl w:val="0"/>
          <w:numId w:val="1"/>
        </w:numPr>
        <w:spacing w:after="200" w:line="276" w:lineRule="auto"/>
        <w:jc w:val="both"/>
        <w:rPr>
          <w:rFonts w:ascii="Times New Roman" w:eastAsia="Calibri" w:hAnsi="Times New Roman" w:cs="Times New Roman"/>
          <w:b/>
          <w:lang w:val="en-US"/>
        </w:rPr>
      </w:pPr>
      <w:r>
        <w:rPr>
          <w:rFonts w:ascii="Times New Roman" w:eastAsia="Calibri" w:hAnsi="Times New Roman" w:cs="Times New Roman"/>
          <w:b/>
          <w:lang w:val="en-US"/>
        </w:rPr>
        <w:t>Financial assets available-</w:t>
      </w:r>
      <w:r w:rsidR="00FB1A1B" w:rsidRPr="00251EB6">
        <w:rPr>
          <w:rFonts w:ascii="Times New Roman" w:eastAsia="Calibri" w:hAnsi="Times New Roman" w:cs="Times New Roman"/>
          <w:b/>
          <w:lang w:val="en-US"/>
        </w:rPr>
        <w:t>for</w:t>
      </w:r>
      <w:r>
        <w:rPr>
          <w:rFonts w:ascii="Times New Roman" w:eastAsia="Calibri" w:hAnsi="Times New Roman" w:cs="Times New Roman"/>
          <w:b/>
          <w:lang w:val="en-US"/>
        </w:rPr>
        <w:t>-</w:t>
      </w:r>
      <w:r w:rsidR="00FB1A1B" w:rsidRPr="00251EB6">
        <w:rPr>
          <w:rFonts w:ascii="Times New Roman" w:eastAsia="Calibri" w:hAnsi="Times New Roman" w:cs="Times New Roman"/>
          <w:b/>
          <w:lang w:val="en-US"/>
        </w:rPr>
        <w:t>sale</w:t>
      </w:r>
    </w:p>
    <w:tbl>
      <w:tblPr>
        <w:tblStyle w:val="a8"/>
        <w:tblW w:w="9572" w:type="dxa"/>
        <w:tblLook w:val="04A0" w:firstRow="1" w:lastRow="0" w:firstColumn="1" w:lastColumn="0" w:noHBand="0" w:noVBand="1"/>
      </w:tblPr>
      <w:tblGrid>
        <w:gridCol w:w="3190"/>
        <w:gridCol w:w="3191"/>
        <w:gridCol w:w="3191"/>
      </w:tblGrid>
      <w:tr w:rsidR="00EA2148" w:rsidRPr="00D12493" w:rsidTr="00EA2148">
        <w:tc>
          <w:tcPr>
            <w:tcW w:w="3190" w:type="dxa"/>
          </w:tcPr>
          <w:p w:rsidR="00EA2148" w:rsidRPr="001663DE" w:rsidRDefault="00EA2148" w:rsidP="004503F6">
            <w:pPr>
              <w:tabs>
                <w:tab w:val="center" w:pos="4677"/>
                <w:tab w:val="right" w:pos="9355"/>
              </w:tabs>
              <w:rPr>
                <w:rFonts w:ascii="Times New Roman" w:hAnsi="Times New Roman" w:cs="Times New Roman"/>
                <w:b/>
                <w:lang w:val="en-US"/>
              </w:rPr>
            </w:pPr>
            <w:r>
              <w:rPr>
                <w:rFonts w:ascii="Times New Roman" w:hAnsi="Times New Roman" w:cs="Times New Roman"/>
                <w:b/>
                <w:lang w:val="en-US"/>
              </w:rPr>
              <w:t>Financial  assets available-</w:t>
            </w:r>
            <w:r w:rsidRPr="001663DE">
              <w:rPr>
                <w:rFonts w:ascii="Times New Roman" w:hAnsi="Times New Roman" w:cs="Times New Roman"/>
                <w:b/>
                <w:lang w:val="en-US"/>
              </w:rPr>
              <w:t>for</w:t>
            </w:r>
            <w:r>
              <w:rPr>
                <w:rFonts w:ascii="Times New Roman" w:hAnsi="Times New Roman" w:cs="Times New Roman"/>
                <w:b/>
                <w:lang w:val="en-US"/>
              </w:rPr>
              <w:t>-</w:t>
            </w:r>
            <w:r w:rsidRPr="001663DE">
              <w:rPr>
                <w:rFonts w:ascii="Times New Roman" w:hAnsi="Times New Roman" w:cs="Times New Roman"/>
                <w:b/>
                <w:lang w:val="en-US"/>
              </w:rPr>
              <w:t>sale</w:t>
            </w:r>
          </w:p>
        </w:tc>
        <w:tc>
          <w:tcPr>
            <w:tcW w:w="3191" w:type="dxa"/>
          </w:tcPr>
          <w:p w:rsidR="00EA2148" w:rsidRPr="00EA2148" w:rsidRDefault="00EA2148" w:rsidP="00F926EC">
            <w:pPr>
              <w:jc w:val="center"/>
              <w:rPr>
                <w:rFonts w:ascii="Times New Roman" w:hAnsi="Times New Roman" w:cs="Times New Roman"/>
                <w:b/>
              </w:rPr>
            </w:pPr>
            <w:r>
              <w:rPr>
                <w:rFonts w:ascii="Times New Roman" w:hAnsi="Times New Roman" w:cs="Times New Roman"/>
                <w:b/>
              </w:rPr>
              <w:t>2016</w:t>
            </w:r>
          </w:p>
        </w:tc>
        <w:tc>
          <w:tcPr>
            <w:tcW w:w="3191" w:type="dxa"/>
          </w:tcPr>
          <w:p w:rsidR="00EA2148" w:rsidRPr="001B1436" w:rsidRDefault="00EA2148" w:rsidP="002E45B0">
            <w:pPr>
              <w:jc w:val="center"/>
              <w:rPr>
                <w:rFonts w:ascii="Times New Roman" w:hAnsi="Times New Roman" w:cs="Times New Roman"/>
                <w:b/>
                <w:lang w:val="en-US"/>
              </w:rPr>
            </w:pPr>
            <w:r>
              <w:rPr>
                <w:rFonts w:ascii="Times New Roman" w:hAnsi="Times New Roman" w:cs="Times New Roman"/>
                <w:b/>
                <w:lang w:val="en-US"/>
              </w:rPr>
              <w:t>2015</w:t>
            </w:r>
          </w:p>
        </w:tc>
      </w:tr>
      <w:tr w:rsidR="00EA2148" w:rsidRPr="00D12493" w:rsidTr="00EA2148">
        <w:tc>
          <w:tcPr>
            <w:tcW w:w="3190" w:type="dxa"/>
          </w:tcPr>
          <w:p w:rsidR="00EA2148" w:rsidRPr="00D12493" w:rsidRDefault="00EA2148" w:rsidP="00D6130B">
            <w:pPr>
              <w:rPr>
                <w:rFonts w:ascii="Times New Roman" w:hAnsi="Times New Roman" w:cs="Times New Roman"/>
                <w:lang w:val="en-US"/>
              </w:rPr>
            </w:pPr>
            <w:r>
              <w:rPr>
                <w:rFonts w:ascii="Times New Roman" w:hAnsi="Times New Roman" w:cs="Times New Roman"/>
                <w:lang w:val="en-US"/>
              </w:rPr>
              <w:t>State</w:t>
            </w:r>
            <w:r w:rsidRPr="00D12493">
              <w:rPr>
                <w:rFonts w:ascii="Times New Roman" w:hAnsi="Times New Roman" w:cs="Times New Roman"/>
                <w:lang w:val="en-US"/>
              </w:rPr>
              <w:t xml:space="preserve"> bonds</w:t>
            </w:r>
            <w:r>
              <w:rPr>
                <w:rFonts w:ascii="Times New Roman" w:hAnsi="Times New Roman" w:cs="Times New Roman"/>
                <w:lang w:val="en-US"/>
              </w:rPr>
              <w:t xml:space="preserve"> of the Russian Federation</w:t>
            </w:r>
          </w:p>
          <w:p w:rsidR="00EA2148" w:rsidRPr="00D12493" w:rsidRDefault="00EA2148" w:rsidP="00D6130B">
            <w:pPr>
              <w:rPr>
                <w:rFonts w:ascii="Times New Roman" w:hAnsi="Times New Roman" w:cs="Times New Roman"/>
                <w:lang w:val="en-US"/>
              </w:rPr>
            </w:pPr>
            <w:r>
              <w:rPr>
                <w:rFonts w:ascii="Times New Roman" w:hAnsi="Times New Roman" w:cs="Times New Roman"/>
                <w:lang w:val="en-US"/>
              </w:rPr>
              <w:t>Bonds of m</w:t>
            </w:r>
            <w:r w:rsidRPr="00D12493">
              <w:rPr>
                <w:rFonts w:ascii="Times New Roman" w:hAnsi="Times New Roman" w:cs="Times New Roman"/>
                <w:lang w:val="en-US"/>
              </w:rPr>
              <w:t xml:space="preserve">unicipal and local </w:t>
            </w:r>
            <w:r>
              <w:rPr>
                <w:rFonts w:ascii="Times New Roman" w:hAnsi="Times New Roman" w:cs="Times New Roman"/>
                <w:lang w:val="en-US"/>
              </w:rPr>
              <w:t>authorities</w:t>
            </w:r>
          </w:p>
          <w:p w:rsidR="00EA2148" w:rsidRPr="00D12493" w:rsidRDefault="00EA2148" w:rsidP="00D6130B">
            <w:pPr>
              <w:rPr>
                <w:rFonts w:ascii="Times New Roman" w:hAnsi="Times New Roman" w:cs="Times New Roman"/>
                <w:lang w:val="en-US"/>
              </w:rPr>
            </w:pPr>
            <w:r w:rsidRPr="00D12493">
              <w:rPr>
                <w:rFonts w:ascii="Times New Roman" w:hAnsi="Times New Roman" w:cs="Times New Roman"/>
                <w:lang w:val="en-US"/>
              </w:rPr>
              <w:t>Credit entities bonds</w:t>
            </w:r>
          </w:p>
          <w:p w:rsidR="00EA2148" w:rsidRPr="00D12493" w:rsidRDefault="00EA2148" w:rsidP="00D6130B">
            <w:pPr>
              <w:rPr>
                <w:rFonts w:ascii="Times New Roman" w:hAnsi="Times New Roman" w:cs="Times New Roman"/>
                <w:lang w:val="en-US"/>
              </w:rPr>
            </w:pPr>
            <w:r w:rsidRPr="00D12493">
              <w:rPr>
                <w:rFonts w:ascii="Times New Roman" w:hAnsi="Times New Roman" w:cs="Times New Roman"/>
                <w:lang w:val="en-US"/>
              </w:rPr>
              <w:t>Corporate bonds</w:t>
            </w:r>
          </w:p>
          <w:p w:rsidR="00EA2148" w:rsidRPr="004347A3" w:rsidRDefault="00EA2148" w:rsidP="00D6130B">
            <w:pPr>
              <w:rPr>
                <w:rFonts w:ascii="Times New Roman" w:hAnsi="Times New Roman" w:cs="Times New Roman"/>
                <w:lang w:val="en-US"/>
              </w:rPr>
            </w:pPr>
            <w:r w:rsidRPr="00D12493">
              <w:rPr>
                <w:rFonts w:ascii="Times New Roman" w:hAnsi="Times New Roman" w:cs="Times New Roman"/>
                <w:lang w:val="en-US"/>
              </w:rPr>
              <w:t xml:space="preserve">Corporate bonds of non-resident </w:t>
            </w:r>
            <w:r w:rsidR="003D5AEE">
              <w:rPr>
                <w:rFonts w:ascii="Times New Roman" w:hAnsi="Times New Roman" w:cs="Times New Roman"/>
                <w:lang w:val="en-US"/>
              </w:rPr>
              <w:t xml:space="preserve">credit </w:t>
            </w:r>
            <w:r w:rsidRPr="00D12493">
              <w:rPr>
                <w:rFonts w:ascii="Times New Roman" w:hAnsi="Times New Roman" w:cs="Times New Roman"/>
                <w:lang w:val="en-US"/>
              </w:rPr>
              <w:t>organizations</w:t>
            </w:r>
          </w:p>
          <w:p w:rsidR="00EA2148" w:rsidRPr="003D5AEE" w:rsidRDefault="003D5AEE" w:rsidP="00D6130B">
            <w:pPr>
              <w:rPr>
                <w:rFonts w:ascii="Times New Roman" w:hAnsi="Times New Roman" w:cs="Times New Roman"/>
                <w:lang w:val="en-US"/>
              </w:rPr>
            </w:pPr>
            <w:r w:rsidRPr="00D12493">
              <w:rPr>
                <w:rFonts w:ascii="Times New Roman" w:hAnsi="Times New Roman" w:cs="Times New Roman"/>
                <w:lang w:val="en-US"/>
              </w:rPr>
              <w:t>Corporate bonds of non-resident organizations</w:t>
            </w:r>
          </w:p>
        </w:tc>
        <w:tc>
          <w:tcPr>
            <w:tcW w:w="3191" w:type="dxa"/>
          </w:tcPr>
          <w:p w:rsidR="00EA2148" w:rsidRPr="003D5AEE" w:rsidRDefault="00EA2148" w:rsidP="00F926EC">
            <w:pPr>
              <w:jc w:val="center"/>
              <w:rPr>
                <w:rFonts w:ascii="Times New Roman" w:hAnsi="Times New Roman" w:cs="Times New Roman"/>
                <w:lang w:val="en-US"/>
              </w:rPr>
            </w:pPr>
          </w:p>
          <w:p w:rsidR="00EA2148" w:rsidRPr="00EA2148" w:rsidRDefault="00EA2148" w:rsidP="00EA2148">
            <w:pPr>
              <w:jc w:val="center"/>
              <w:rPr>
                <w:rFonts w:ascii="Times New Roman" w:hAnsi="Times New Roman" w:cs="Times New Roman"/>
              </w:rPr>
            </w:pPr>
            <w:r w:rsidRPr="003D5AEE">
              <w:rPr>
                <w:rFonts w:ascii="Times New Roman" w:hAnsi="Times New Roman" w:cs="Times New Roman"/>
                <w:lang w:val="en-US"/>
              </w:rPr>
              <w:t xml:space="preserve">  </w:t>
            </w:r>
            <w:r w:rsidRPr="00EA2148">
              <w:rPr>
                <w:rFonts w:ascii="Times New Roman" w:hAnsi="Times New Roman" w:cs="Times New Roman"/>
              </w:rPr>
              <w:t xml:space="preserve">159 345 </w:t>
            </w:r>
          </w:p>
          <w:p w:rsidR="00EA2148" w:rsidRDefault="00EA2148" w:rsidP="00EA2148">
            <w:pPr>
              <w:jc w:val="center"/>
              <w:rPr>
                <w:rFonts w:ascii="Times New Roman" w:hAnsi="Times New Roman" w:cs="Times New Roman"/>
              </w:rPr>
            </w:pPr>
            <w:r w:rsidRPr="00EA2148">
              <w:rPr>
                <w:rFonts w:ascii="Times New Roman" w:hAnsi="Times New Roman" w:cs="Times New Roman"/>
              </w:rPr>
              <w:t xml:space="preserve">  22</w:t>
            </w:r>
            <w:r>
              <w:rPr>
                <w:rFonts w:ascii="Times New Roman" w:hAnsi="Times New Roman" w:cs="Times New Roman"/>
              </w:rPr>
              <w:t> </w:t>
            </w:r>
            <w:r w:rsidRPr="00EA2148">
              <w:rPr>
                <w:rFonts w:ascii="Times New Roman" w:hAnsi="Times New Roman" w:cs="Times New Roman"/>
              </w:rPr>
              <w:t xml:space="preserve">027 </w:t>
            </w:r>
          </w:p>
          <w:p w:rsidR="00EA2148" w:rsidRPr="00EA2148" w:rsidRDefault="00EA2148" w:rsidP="00EA2148">
            <w:pPr>
              <w:jc w:val="center"/>
              <w:rPr>
                <w:rFonts w:ascii="Times New Roman" w:hAnsi="Times New Roman" w:cs="Times New Roman"/>
              </w:rPr>
            </w:pPr>
          </w:p>
          <w:p w:rsidR="00EA2148" w:rsidRPr="00EA2148" w:rsidRDefault="00EA2148" w:rsidP="00EA2148">
            <w:pPr>
              <w:jc w:val="center"/>
              <w:rPr>
                <w:rFonts w:ascii="Times New Roman" w:hAnsi="Times New Roman" w:cs="Times New Roman"/>
              </w:rPr>
            </w:pPr>
            <w:r w:rsidRPr="00EA2148">
              <w:rPr>
                <w:rFonts w:ascii="Times New Roman" w:hAnsi="Times New Roman" w:cs="Times New Roman"/>
              </w:rPr>
              <w:t xml:space="preserve">  960 392 </w:t>
            </w:r>
          </w:p>
          <w:p w:rsidR="00EA2148" w:rsidRPr="00EA2148" w:rsidRDefault="00EA2148" w:rsidP="00EA2148">
            <w:pPr>
              <w:jc w:val="center"/>
              <w:rPr>
                <w:rFonts w:ascii="Times New Roman" w:hAnsi="Times New Roman" w:cs="Times New Roman"/>
              </w:rPr>
            </w:pPr>
            <w:r w:rsidRPr="00EA2148">
              <w:rPr>
                <w:rFonts w:ascii="Times New Roman" w:hAnsi="Times New Roman" w:cs="Times New Roman"/>
              </w:rPr>
              <w:t xml:space="preserve">  1 140 608 </w:t>
            </w:r>
          </w:p>
          <w:p w:rsidR="00EA2148" w:rsidRDefault="00EA2148" w:rsidP="00EA2148">
            <w:pPr>
              <w:rPr>
                <w:rFonts w:ascii="Times New Roman" w:hAnsi="Times New Roman" w:cs="Times New Roman"/>
              </w:rPr>
            </w:pPr>
            <w:r w:rsidRPr="00EA2148">
              <w:rPr>
                <w:rFonts w:ascii="Times New Roman" w:hAnsi="Times New Roman" w:cs="Times New Roman"/>
              </w:rPr>
              <w:t xml:space="preserve">                          - </w:t>
            </w:r>
          </w:p>
          <w:p w:rsidR="00EA2148" w:rsidRPr="00EA2148" w:rsidRDefault="00EA2148" w:rsidP="00EA2148">
            <w:pPr>
              <w:rPr>
                <w:rFonts w:ascii="Times New Roman" w:hAnsi="Times New Roman" w:cs="Times New Roman"/>
              </w:rPr>
            </w:pPr>
          </w:p>
          <w:p w:rsidR="00EA2148" w:rsidRPr="00EA2148" w:rsidRDefault="00EA2148" w:rsidP="00EA2148">
            <w:pPr>
              <w:jc w:val="center"/>
              <w:rPr>
                <w:rFonts w:ascii="Times New Roman" w:hAnsi="Times New Roman" w:cs="Times New Roman"/>
              </w:rPr>
            </w:pPr>
            <w:r w:rsidRPr="00EA2148">
              <w:rPr>
                <w:rFonts w:ascii="Times New Roman" w:hAnsi="Times New Roman" w:cs="Times New Roman"/>
              </w:rPr>
              <w:t xml:space="preserve">  304 803 </w:t>
            </w:r>
          </w:p>
          <w:p w:rsidR="00EA2148" w:rsidRPr="00EA2148" w:rsidRDefault="00EA2148" w:rsidP="00EA2148">
            <w:pPr>
              <w:jc w:val="center"/>
              <w:rPr>
                <w:rFonts w:ascii="Times New Roman" w:hAnsi="Times New Roman" w:cs="Times New Roman"/>
              </w:rPr>
            </w:pPr>
          </w:p>
        </w:tc>
        <w:tc>
          <w:tcPr>
            <w:tcW w:w="3191" w:type="dxa"/>
          </w:tcPr>
          <w:p w:rsidR="00EA2148" w:rsidRDefault="00EA2148" w:rsidP="002E45B0">
            <w:pPr>
              <w:jc w:val="center"/>
              <w:rPr>
                <w:rFonts w:ascii="Times New Roman" w:hAnsi="Times New Roman" w:cs="Times New Roman"/>
                <w:lang w:val="en-US"/>
              </w:rPr>
            </w:pPr>
          </w:p>
          <w:p w:rsidR="00EA2148" w:rsidRDefault="00EA2148" w:rsidP="002E45B0">
            <w:pPr>
              <w:jc w:val="center"/>
              <w:rPr>
                <w:rFonts w:ascii="Times New Roman" w:hAnsi="Times New Roman" w:cs="Times New Roman"/>
                <w:lang w:val="en-US"/>
              </w:rPr>
            </w:pPr>
            <w:r>
              <w:rPr>
                <w:rFonts w:ascii="Times New Roman" w:hAnsi="Times New Roman" w:cs="Times New Roman"/>
                <w:lang w:val="en-US"/>
              </w:rPr>
              <w:t>136 509</w:t>
            </w:r>
          </w:p>
          <w:p w:rsidR="00EA2148" w:rsidRDefault="00EA2148" w:rsidP="002E45B0">
            <w:pPr>
              <w:jc w:val="center"/>
              <w:rPr>
                <w:rFonts w:ascii="Times New Roman" w:hAnsi="Times New Roman" w:cs="Times New Roman"/>
                <w:lang w:val="en-US"/>
              </w:rPr>
            </w:pPr>
            <w:r>
              <w:rPr>
                <w:rFonts w:ascii="Times New Roman" w:hAnsi="Times New Roman" w:cs="Times New Roman"/>
                <w:lang w:val="en-US"/>
              </w:rPr>
              <w:t>78 380</w:t>
            </w:r>
          </w:p>
          <w:p w:rsidR="00EA2148" w:rsidRDefault="00EA2148" w:rsidP="002E45B0">
            <w:pPr>
              <w:jc w:val="center"/>
              <w:rPr>
                <w:rFonts w:ascii="Times New Roman" w:hAnsi="Times New Roman" w:cs="Times New Roman"/>
                <w:lang w:val="en-US"/>
              </w:rPr>
            </w:pPr>
          </w:p>
          <w:p w:rsidR="00EA2148" w:rsidRDefault="00EA2148" w:rsidP="002E45B0">
            <w:pPr>
              <w:jc w:val="center"/>
              <w:rPr>
                <w:rFonts w:ascii="Times New Roman" w:hAnsi="Times New Roman" w:cs="Times New Roman"/>
                <w:lang w:val="en-US"/>
              </w:rPr>
            </w:pPr>
            <w:r>
              <w:rPr>
                <w:rFonts w:ascii="Times New Roman" w:hAnsi="Times New Roman" w:cs="Times New Roman"/>
                <w:lang w:val="en-US"/>
              </w:rPr>
              <w:t>847 706</w:t>
            </w:r>
          </w:p>
          <w:p w:rsidR="00EA2148" w:rsidRDefault="00EA2148" w:rsidP="002E45B0">
            <w:pPr>
              <w:jc w:val="center"/>
              <w:rPr>
                <w:rFonts w:ascii="Times New Roman" w:hAnsi="Times New Roman" w:cs="Times New Roman"/>
                <w:lang w:val="en-US"/>
              </w:rPr>
            </w:pPr>
            <w:r>
              <w:rPr>
                <w:rFonts w:ascii="Times New Roman" w:hAnsi="Times New Roman" w:cs="Times New Roman"/>
                <w:lang w:val="en-US"/>
              </w:rPr>
              <w:t>1 419 867</w:t>
            </w:r>
          </w:p>
          <w:p w:rsidR="00EA2148" w:rsidRPr="00D12493" w:rsidRDefault="00EA2148" w:rsidP="002E45B0">
            <w:pPr>
              <w:jc w:val="center"/>
              <w:rPr>
                <w:rFonts w:ascii="Times New Roman" w:hAnsi="Times New Roman" w:cs="Times New Roman"/>
                <w:lang w:val="en-US"/>
              </w:rPr>
            </w:pPr>
            <w:r>
              <w:rPr>
                <w:rFonts w:ascii="Times New Roman" w:hAnsi="Times New Roman" w:cs="Times New Roman"/>
                <w:lang w:val="en-US"/>
              </w:rPr>
              <w:t>49 795</w:t>
            </w:r>
          </w:p>
        </w:tc>
      </w:tr>
      <w:tr w:rsidR="00EA2148" w:rsidRPr="00D12493" w:rsidTr="00EA2148">
        <w:tc>
          <w:tcPr>
            <w:tcW w:w="3190" w:type="dxa"/>
          </w:tcPr>
          <w:p w:rsidR="00EA2148" w:rsidRPr="00D12493" w:rsidRDefault="00EA2148" w:rsidP="00D6130B">
            <w:pPr>
              <w:rPr>
                <w:rFonts w:ascii="Times New Roman" w:hAnsi="Times New Roman" w:cs="Times New Roman"/>
                <w:lang w:val="en-US"/>
              </w:rPr>
            </w:pPr>
            <w:r w:rsidRPr="00D12493">
              <w:rPr>
                <w:rFonts w:ascii="Times New Roman" w:hAnsi="Times New Roman" w:cs="Times New Roman"/>
                <w:lang w:val="en-US"/>
              </w:rPr>
              <w:t>Excluding: impairment  provision</w:t>
            </w:r>
          </w:p>
        </w:tc>
        <w:tc>
          <w:tcPr>
            <w:tcW w:w="3191" w:type="dxa"/>
          </w:tcPr>
          <w:p w:rsidR="00EA2148" w:rsidRPr="00D12493" w:rsidRDefault="00EA2148" w:rsidP="00F926EC">
            <w:pPr>
              <w:jc w:val="center"/>
              <w:rPr>
                <w:rFonts w:ascii="Times New Roman" w:hAnsi="Times New Roman" w:cs="Times New Roman"/>
                <w:lang w:val="en-US"/>
              </w:rPr>
            </w:pPr>
            <w:r w:rsidRPr="00EA2148">
              <w:rPr>
                <w:rFonts w:ascii="Times New Roman" w:hAnsi="Times New Roman" w:cs="Times New Roman"/>
              </w:rPr>
              <w:t>( 25 145)</w:t>
            </w:r>
          </w:p>
        </w:tc>
        <w:tc>
          <w:tcPr>
            <w:tcW w:w="3191" w:type="dxa"/>
          </w:tcPr>
          <w:p w:rsidR="00EA2148" w:rsidRPr="00D12493" w:rsidRDefault="00EA2148" w:rsidP="002E45B0">
            <w:pPr>
              <w:jc w:val="center"/>
              <w:rPr>
                <w:rFonts w:ascii="Times New Roman" w:hAnsi="Times New Roman" w:cs="Times New Roman"/>
                <w:lang w:val="en-US"/>
              </w:rPr>
            </w:pPr>
            <w:r>
              <w:rPr>
                <w:rFonts w:ascii="Times New Roman" w:hAnsi="Times New Roman" w:cs="Times New Roman"/>
                <w:lang w:val="en-US"/>
              </w:rPr>
              <w:t>(26 959)</w:t>
            </w:r>
          </w:p>
        </w:tc>
      </w:tr>
      <w:tr w:rsidR="00EA2148" w:rsidRPr="00D12493" w:rsidTr="00EA2148">
        <w:tc>
          <w:tcPr>
            <w:tcW w:w="3190" w:type="dxa"/>
          </w:tcPr>
          <w:p w:rsidR="00EA2148" w:rsidRPr="00D12493" w:rsidRDefault="00EA2148" w:rsidP="00D6130B">
            <w:pPr>
              <w:rPr>
                <w:rFonts w:ascii="Times New Roman" w:hAnsi="Times New Roman" w:cs="Times New Roman"/>
                <w:lang w:val="en-US"/>
              </w:rPr>
            </w:pPr>
          </w:p>
        </w:tc>
        <w:tc>
          <w:tcPr>
            <w:tcW w:w="3191" w:type="dxa"/>
          </w:tcPr>
          <w:p w:rsidR="00EA2148" w:rsidRPr="00EA2148" w:rsidRDefault="00EA2148" w:rsidP="00F926EC">
            <w:pPr>
              <w:jc w:val="center"/>
              <w:rPr>
                <w:rFonts w:ascii="Times New Roman" w:hAnsi="Times New Roman" w:cs="Times New Roman"/>
                <w:b/>
              </w:rPr>
            </w:pPr>
            <w:r>
              <w:rPr>
                <w:rFonts w:ascii="Times New Roman" w:hAnsi="Times New Roman" w:cs="Times New Roman"/>
                <w:b/>
              </w:rPr>
              <w:t>2 562 030</w:t>
            </w:r>
          </w:p>
        </w:tc>
        <w:tc>
          <w:tcPr>
            <w:tcW w:w="3191" w:type="dxa"/>
          </w:tcPr>
          <w:p w:rsidR="00EA2148" w:rsidRPr="00DF5C2E" w:rsidRDefault="00EA2148" w:rsidP="002E45B0">
            <w:pPr>
              <w:jc w:val="center"/>
              <w:rPr>
                <w:rFonts w:ascii="Times New Roman" w:hAnsi="Times New Roman" w:cs="Times New Roman"/>
                <w:b/>
                <w:lang w:val="en-US"/>
              </w:rPr>
            </w:pPr>
            <w:r>
              <w:rPr>
                <w:rFonts w:ascii="Times New Roman" w:hAnsi="Times New Roman" w:cs="Times New Roman"/>
                <w:b/>
                <w:lang w:val="en-US"/>
              </w:rPr>
              <w:t>2 505 299</w:t>
            </w:r>
          </w:p>
        </w:tc>
      </w:tr>
    </w:tbl>
    <w:p w:rsidR="00A6470D" w:rsidRPr="00D12493" w:rsidRDefault="00A6470D" w:rsidP="00A6470D">
      <w:pPr>
        <w:rPr>
          <w:rFonts w:ascii="Times New Roman" w:hAnsi="Times New Roman" w:cs="Times New Roman"/>
          <w:lang w:val="en-US"/>
        </w:rPr>
      </w:pPr>
    </w:p>
    <w:p w:rsidR="00A6470D" w:rsidRPr="00D12493" w:rsidRDefault="00A6470D" w:rsidP="00A6470D">
      <w:pPr>
        <w:jc w:val="both"/>
        <w:rPr>
          <w:rFonts w:ascii="Times New Roman" w:hAnsi="Times New Roman" w:cs="Times New Roman"/>
          <w:lang w:val="en-US"/>
        </w:rPr>
      </w:pPr>
      <w:r w:rsidRPr="00D12493">
        <w:rPr>
          <w:rFonts w:ascii="Times New Roman" w:hAnsi="Times New Roman" w:cs="Times New Roman"/>
          <w:lang w:val="en-US"/>
        </w:rPr>
        <w:t xml:space="preserve">Analysis of </w:t>
      </w:r>
      <w:r>
        <w:rPr>
          <w:rFonts w:ascii="Times New Roman" w:hAnsi="Times New Roman" w:cs="Times New Roman"/>
          <w:lang w:val="en-US"/>
        </w:rPr>
        <w:t>the credit</w:t>
      </w:r>
      <w:r w:rsidRPr="00D12493">
        <w:rPr>
          <w:rFonts w:ascii="Times New Roman" w:hAnsi="Times New Roman" w:cs="Times New Roman"/>
          <w:lang w:val="en-US"/>
        </w:rPr>
        <w:t xml:space="preserve"> risk connected</w:t>
      </w:r>
      <w:r w:rsidR="004503F6">
        <w:rPr>
          <w:rFonts w:ascii="Times New Roman" w:hAnsi="Times New Roman" w:cs="Times New Roman"/>
          <w:lang w:val="en-US"/>
        </w:rPr>
        <w:t xml:space="preserve"> with debt securities available-</w:t>
      </w:r>
      <w:r w:rsidRPr="00D12493">
        <w:rPr>
          <w:rFonts w:ascii="Times New Roman" w:hAnsi="Times New Roman" w:cs="Times New Roman"/>
          <w:lang w:val="en-US"/>
        </w:rPr>
        <w:t>for</w:t>
      </w:r>
      <w:r w:rsidR="004503F6">
        <w:rPr>
          <w:rFonts w:ascii="Times New Roman" w:hAnsi="Times New Roman" w:cs="Times New Roman"/>
          <w:lang w:val="en-US"/>
        </w:rPr>
        <w:t>-</w:t>
      </w:r>
      <w:r w:rsidRPr="00D12493">
        <w:rPr>
          <w:rFonts w:ascii="Times New Roman" w:hAnsi="Times New Roman" w:cs="Times New Roman"/>
          <w:lang w:val="en-US"/>
        </w:rPr>
        <w:t>sale as at December 31</w:t>
      </w:r>
      <w:r>
        <w:rPr>
          <w:rFonts w:ascii="Times New Roman" w:hAnsi="Times New Roman" w:cs="Times New Roman"/>
          <w:lang w:val="en-US"/>
        </w:rPr>
        <w:t>,</w:t>
      </w:r>
      <w:r w:rsidR="00BF2A6D">
        <w:rPr>
          <w:rFonts w:ascii="Times New Roman" w:hAnsi="Times New Roman" w:cs="Times New Roman"/>
          <w:lang w:val="en-US"/>
        </w:rPr>
        <w:t xml:space="preserve"> 201</w:t>
      </w:r>
      <w:r w:rsidR="00BF2A6D" w:rsidRPr="00BF2A6D">
        <w:rPr>
          <w:rFonts w:ascii="Times New Roman" w:hAnsi="Times New Roman" w:cs="Times New Roman"/>
          <w:lang w:val="en-US"/>
        </w:rPr>
        <w:t>6</w:t>
      </w:r>
      <w:r>
        <w:rPr>
          <w:rFonts w:ascii="Times New Roman" w:hAnsi="Times New Roman" w:cs="Times New Roman"/>
          <w:lang w:val="en-US"/>
        </w:rPr>
        <w:t>,</w:t>
      </w:r>
      <w:r w:rsidRPr="00D12493">
        <w:rPr>
          <w:rFonts w:ascii="Times New Roman" w:hAnsi="Times New Roman" w:cs="Times New Roman"/>
          <w:lang w:val="en-US"/>
        </w:rPr>
        <w:t xml:space="preserve"> is provided in the table below:</w:t>
      </w:r>
    </w:p>
    <w:tbl>
      <w:tblPr>
        <w:tblStyle w:val="a8"/>
        <w:tblW w:w="0" w:type="auto"/>
        <w:tblLook w:val="04A0" w:firstRow="1" w:lastRow="0" w:firstColumn="1" w:lastColumn="0" w:noHBand="0" w:noVBand="1"/>
      </w:tblPr>
      <w:tblGrid>
        <w:gridCol w:w="1914"/>
        <w:gridCol w:w="1914"/>
        <w:gridCol w:w="1914"/>
        <w:gridCol w:w="1914"/>
        <w:gridCol w:w="1915"/>
      </w:tblGrid>
      <w:tr w:rsidR="00A6470D" w:rsidRPr="00D12493" w:rsidTr="00D6130B">
        <w:tc>
          <w:tcPr>
            <w:tcW w:w="1914" w:type="dxa"/>
          </w:tcPr>
          <w:p w:rsidR="00A6470D" w:rsidRPr="00D12493" w:rsidRDefault="00A6470D" w:rsidP="00D6130B">
            <w:pPr>
              <w:rPr>
                <w:rFonts w:ascii="Times New Roman" w:hAnsi="Times New Roman" w:cs="Times New Roman"/>
                <w:lang w:val="en-US"/>
              </w:rPr>
            </w:pPr>
          </w:p>
        </w:tc>
        <w:tc>
          <w:tcPr>
            <w:tcW w:w="1914" w:type="dxa"/>
          </w:tcPr>
          <w:p w:rsidR="00A6470D" w:rsidRPr="001B1436" w:rsidRDefault="00A6470D" w:rsidP="00D6130B">
            <w:pPr>
              <w:jc w:val="center"/>
              <w:rPr>
                <w:rFonts w:ascii="Times New Roman" w:hAnsi="Times New Roman" w:cs="Times New Roman"/>
                <w:b/>
                <w:lang w:val="en-US"/>
              </w:rPr>
            </w:pPr>
            <w:r>
              <w:rPr>
                <w:rFonts w:ascii="Times New Roman" w:hAnsi="Times New Roman" w:cs="Times New Roman"/>
                <w:b/>
                <w:lang w:val="en-US"/>
              </w:rPr>
              <w:t>State</w:t>
            </w:r>
            <w:r w:rsidRPr="001B1436">
              <w:rPr>
                <w:rFonts w:ascii="Times New Roman" w:hAnsi="Times New Roman" w:cs="Times New Roman"/>
                <w:b/>
                <w:lang w:val="en-US"/>
              </w:rPr>
              <w:t xml:space="preserve"> bonds</w:t>
            </w:r>
          </w:p>
        </w:tc>
        <w:tc>
          <w:tcPr>
            <w:tcW w:w="1914" w:type="dxa"/>
          </w:tcPr>
          <w:p w:rsidR="00A6470D" w:rsidRPr="001B1436" w:rsidRDefault="00A6470D" w:rsidP="00D6130B">
            <w:pPr>
              <w:jc w:val="center"/>
              <w:rPr>
                <w:rFonts w:ascii="Times New Roman" w:hAnsi="Times New Roman" w:cs="Times New Roman"/>
                <w:b/>
                <w:lang w:val="en-US"/>
              </w:rPr>
            </w:pPr>
            <w:r w:rsidRPr="001B1436">
              <w:rPr>
                <w:rFonts w:ascii="Times New Roman" w:hAnsi="Times New Roman" w:cs="Times New Roman"/>
                <w:b/>
                <w:lang w:val="en-US"/>
              </w:rPr>
              <w:t>Municipal bonds</w:t>
            </w:r>
          </w:p>
        </w:tc>
        <w:tc>
          <w:tcPr>
            <w:tcW w:w="1914" w:type="dxa"/>
          </w:tcPr>
          <w:p w:rsidR="00A6470D" w:rsidRPr="001B1436" w:rsidRDefault="00A6470D" w:rsidP="00D6130B">
            <w:pPr>
              <w:jc w:val="center"/>
              <w:rPr>
                <w:rFonts w:ascii="Times New Roman" w:hAnsi="Times New Roman" w:cs="Times New Roman"/>
                <w:b/>
                <w:lang w:val="en-US"/>
              </w:rPr>
            </w:pPr>
            <w:r w:rsidRPr="001B1436">
              <w:rPr>
                <w:rFonts w:ascii="Times New Roman" w:hAnsi="Times New Roman" w:cs="Times New Roman"/>
                <w:b/>
                <w:lang w:val="en-US"/>
              </w:rPr>
              <w:t>Corporate bonds</w:t>
            </w:r>
          </w:p>
        </w:tc>
        <w:tc>
          <w:tcPr>
            <w:tcW w:w="1915" w:type="dxa"/>
          </w:tcPr>
          <w:p w:rsidR="00A6470D" w:rsidRPr="001B1436" w:rsidRDefault="00A6470D" w:rsidP="00D6130B">
            <w:pPr>
              <w:jc w:val="center"/>
              <w:rPr>
                <w:rFonts w:ascii="Times New Roman" w:hAnsi="Times New Roman" w:cs="Times New Roman"/>
                <w:b/>
                <w:lang w:val="en-US"/>
              </w:rPr>
            </w:pPr>
            <w:r w:rsidRPr="001B1436">
              <w:rPr>
                <w:rFonts w:ascii="Times New Roman" w:hAnsi="Times New Roman" w:cs="Times New Roman"/>
                <w:b/>
                <w:lang w:val="en-US"/>
              </w:rPr>
              <w:t>Total</w:t>
            </w:r>
          </w:p>
        </w:tc>
      </w:tr>
      <w:tr w:rsidR="00A6470D" w:rsidRPr="00D12493" w:rsidTr="00D6130B">
        <w:tc>
          <w:tcPr>
            <w:tcW w:w="1914" w:type="dxa"/>
          </w:tcPr>
          <w:p w:rsidR="00A6470D" w:rsidRPr="001B1436" w:rsidRDefault="00A6470D" w:rsidP="00D6130B">
            <w:pPr>
              <w:rPr>
                <w:rFonts w:ascii="Times New Roman" w:hAnsi="Times New Roman" w:cs="Times New Roman"/>
                <w:b/>
                <w:lang w:val="en-US"/>
              </w:rPr>
            </w:pPr>
            <w:r w:rsidRPr="001B1436">
              <w:rPr>
                <w:rFonts w:ascii="Times New Roman" w:hAnsi="Times New Roman" w:cs="Times New Roman"/>
                <w:b/>
                <w:lang w:val="en-US"/>
              </w:rPr>
              <w:t>Current and non-</w:t>
            </w:r>
            <w:r>
              <w:rPr>
                <w:rFonts w:ascii="Times New Roman" w:hAnsi="Times New Roman" w:cs="Times New Roman"/>
                <w:b/>
                <w:lang w:val="en-US"/>
              </w:rPr>
              <w:t>impaired</w:t>
            </w:r>
            <w:r w:rsidRPr="001B1436">
              <w:rPr>
                <w:rFonts w:ascii="Times New Roman" w:hAnsi="Times New Roman" w:cs="Times New Roman"/>
                <w:b/>
                <w:lang w:val="en-US"/>
              </w:rPr>
              <w:t>:</w:t>
            </w:r>
          </w:p>
          <w:p w:rsidR="00A6470D" w:rsidRPr="00D12493" w:rsidRDefault="00A6470D" w:rsidP="00D6130B">
            <w:pPr>
              <w:rPr>
                <w:rFonts w:ascii="Times New Roman" w:hAnsi="Times New Roman" w:cs="Times New Roman"/>
                <w:lang w:val="en-US"/>
              </w:rPr>
            </w:pPr>
            <w:r w:rsidRPr="00D12493">
              <w:rPr>
                <w:rFonts w:ascii="Times New Roman" w:hAnsi="Times New Roman" w:cs="Times New Roman"/>
                <w:lang w:val="en-US"/>
              </w:rPr>
              <w:t>Russian Federation</w:t>
            </w:r>
          </w:p>
          <w:p w:rsidR="00A6470D" w:rsidRPr="00D12493" w:rsidRDefault="00A6470D" w:rsidP="00D6130B">
            <w:pPr>
              <w:rPr>
                <w:rFonts w:ascii="Times New Roman" w:hAnsi="Times New Roman" w:cs="Times New Roman"/>
                <w:lang w:val="en-US"/>
              </w:rPr>
            </w:pPr>
            <w:r w:rsidRPr="00D12493">
              <w:rPr>
                <w:rFonts w:ascii="Times New Roman" w:hAnsi="Times New Roman" w:cs="Times New Roman"/>
                <w:lang w:val="en-US"/>
              </w:rPr>
              <w:t>RF subjects and local self-governing authorities</w:t>
            </w:r>
          </w:p>
          <w:p w:rsidR="00A6470D" w:rsidRPr="00D12493" w:rsidRDefault="00A6470D" w:rsidP="00D6130B">
            <w:pPr>
              <w:rPr>
                <w:rFonts w:ascii="Times New Roman" w:hAnsi="Times New Roman" w:cs="Times New Roman"/>
                <w:lang w:val="en-US"/>
              </w:rPr>
            </w:pPr>
            <w:r w:rsidRPr="00D12493">
              <w:rPr>
                <w:rFonts w:ascii="Times New Roman" w:hAnsi="Times New Roman" w:cs="Times New Roman"/>
                <w:lang w:val="en-US"/>
              </w:rPr>
              <w:t>Companies and banks</w:t>
            </w:r>
          </w:p>
        </w:tc>
        <w:tc>
          <w:tcPr>
            <w:tcW w:w="1914" w:type="dxa"/>
          </w:tcPr>
          <w:p w:rsidR="00A6470D" w:rsidRDefault="00A6470D" w:rsidP="00D6130B">
            <w:pPr>
              <w:jc w:val="center"/>
              <w:rPr>
                <w:rFonts w:ascii="Times New Roman" w:hAnsi="Times New Roman" w:cs="Times New Roman"/>
              </w:rPr>
            </w:pPr>
          </w:p>
          <w:p w:rsidR="00BF2A6D" w:rsidRDefault="00BF2A6D" w:rsidP="00D6130B">
            <w:pPr>
              <w:jc w:val="center"/>
              <w:rPr>
                <w:rFonts w:ascii="Times New Roman" w:hAnsi="Times New Roman" w:cs="Times New Roman"/>
              </w:rPr>
            </w:pPr>
          </w:p>
          <w:p w:rsidR="00BF2A6D" w:rsidRDefault="00BF2A6D" w:rsidP="00D6130B">
            <w:pPr>
              <w:jc w:val="center"/>
              <w:rPr>
                <w:rFonts w:ascii="Times New Roman" w:hAnsi="Times New Roman" w:cs="Times New Roman"/>
              </w:rPr>
            </w:pPr>
            <w:r>
              <w:rPr>
                <w:rFonts w:ascii="Times New Roman" w:hAnsi="Times New Roman" w:cs="Times New Roman"/>
              </w:rPr>
              <w:t>159 345</w:t>
            </w:r>
          </w:p>
          <w:p w:rsidR="00BF2A6D" w:rsidRDefault="00BF2A6D" w:rsidP="00D6130B">
            <w:pPr>
              <w:jc w:val="center"/>
              <w:rPr>
                <w:rFonts w:ascii="Times New Roman" w:hAnsi="Times New Roman" w:cs="Times New Roman"/>
              </w:rPr>
            </w:pPr>
            <w:r>
              <w:rPr>
                <w:rFonts w:ascii="Times New Roman" w:hAnsi="Times New Roman" w:cs="Times New Roman"/>
              </w:rPr>
              <w:t>-</w:t>
            </w:r>
          </w:p>
          <w:p w:rsidR="00BF2A6D" w:rsidRDefault="00BF2A6D" w:rsidP="00D6130B">
            <w:pPr>
              <w:jc w:val="center"/>
              <w:rPr>
                <w:rFonts w:ascii="Times New Roman" w:hAnsi="Times New Roman" w:cs="Times New Roman"/>
              </w:rPr>
            </w:pPr>
          </w:p>
          <w:p w:rsidR="00BF2A6D" w:rsidRDefault="00BF2A6D" w:rsidP="00D6130B">
            <w:pPr>
              <w:jc w:val="center"/>
              <w:rPr>
                <w:rFonts w:ascii="Times New Roman" w:hAnsi="Times New Roman" w:cs="Times New Roman"/>
              </w:rPr>
            </w:pPr>
          </w:p>
          <w:p w:rsidR="00BF2A6D" w:rsidRDefault="00BF2A6D" w:rsidP="00D6130B">
            <w:pPr>
              <w:jc w:val="center"/>
              <w:rPr>
                <w:rFonts w:ascii="Times New Roman" w:hAnsi="Times New Roman" w:cs="Times New Roman"/>
              </w:rPr>
            </w:pPr>
          </w:p>
          <w:p w:rsidR="00BF2A6D" w:rsidRPr="00BF2A6D" w:rsidRDefault="00BF2A6D" w:rsidP="00D6130B">
            <w:pPr>
              <w:jc w:val="center"/>
              <w:rPr>
                <w:rFonts w:ascii="Times New Roman" w:hAnsi="Times New Roman" w:cs="Times New Roman"/>
              </w:rPr>
            </w:pPr>
            <w:r>
              <w:rPr>
                <w:rFonts w:ascii="Times New Roman" w:hAnsi="Times New Roman" w:cs="Times New Roman"/>
              </w:rPr>
              <w:t>-</w:t>
            </w:r>
          </w:p>
        </w:tc>
        <w:tc>
          <w:tcPr>
            <w:tcW w:w="1914" w:type="dxa"/>
          </w:tcPr>
          <w:p w:rsidR="00A6470D" w:rsidRDefault="00A6470D" w:rsidP="00D6130B">
            <w:pPr>
              <w:jc w:val="center"/>
              <w:rPr>
                <w:rFonts w:ascii="Times New Roman" w:hAnsi="Times New Roman" w:cs="Times New Roman"/>
              </w:rPr>
            </w:pPr>
          </w:p>
          <w:p w:rsidR="00BF2A6D" w:rsidRDefault="00BF2A6D" w:rsidP="00D6130B">
            <w:pPr>
              <w:jc w:val="center"/>
              <w:rPr>
                <w:rFonts w:ascii="Times New Roman" w:hAnsi="Times New Roman" w:cs="Times New Roman"/>
              </w:rPr>
            </w:pPr>
          </w:p>
          <w:p w:rsidR="00BF2A6D" w:rsidRDefault="00BF2A6D" w:rsidP="00D6130B">
            <w:pPr>
              <w:jc w:val="center"/>
              <w:rPr>
                <w:rFonts w:ascii="Times New Roman" w:hAnsi="Times New Roman" w:cs="Times New Roman"/>
              </w:rPr>
            </w:pPr>
            <w:r>
              <w:rPr>
                <w:rFonts w:ascii="Times New Roman" w:hAnsi="Times New Roman" w:cs="Times New Roman"/>
              </w:rPr>
              <w:t>-</w:t>
            </w:r>
          </w:p>
          <w:p w:rsidR="00BF2A6D" w:rsidRDefault="00BF2A6D" w:rsidP="00D6130B">
            <w:pPr>
              <w:jc w:val="center"/>
              <w:rPr>
                <w:rFonts w:ascii="Times New Roman" w:hAnsi="Times New Roman" w:cs="Times New Roman"/>
              </w:rPr>
            </w:pPr>
            <w:r>
              <w:rPr>
                <w:rFonts w:ascii="Times New Roman" w:hAnsi="Times New Roman" w:cs="Times New Roman"/>
              </w:rPr>
              <w:t>22 027</w:t>
            </w:r>
          </w:p>
          <w:p w:rsidR="00BF2A6D" w:rsidRDefault="00BF2A6D" w:rsidP="00D6130B">
            <w:pPr>
              <w:jc w:val="center"/>
              <w:rPr>
                <w:rFonts w:ascii="Times New Roman" w:hAnsi="Times New Roman" w:cs="Times New Roman"/>
              </w:rPr>
            </w:pPr>
          </w:p>
          <w:p w:rsidR="00BF2A6D" w:rsidRDefault="00BF2A6D" w:rsidP="00D6130B">
            <w:pPr>
              <w:jc w:val="center"/>
              <w:rPr>
                <w:rFonts w:ascii="Times New Roman" w:hAnsi="Times New Roman" w:cs="Times New Roman"/>
              </w:rPr>
            </w:pPr>
          </w:p>
          <w:p w:rsidR="00BF2A6D" w:rsidRDefault="00BF2A6D" w:rsidP="00D6130B">
            <w:pPr>
              <w:jc w:val="center"/>
              <w:rPr>
                <w:rFonts w:ascii="Times New Roman" w:hAnsi="Times New Roman" w:cs="Times New Roman"/>
              </w:rPr>
            </w:pPr>
          </w:p>
          <w:p w:rsidR="00BF2A6D" w:rsidRDefault="00BF2A6D" w:rsidP="00D6130B">
            <w:pPr>
              <w:jc w:val="center"/>
              <w:rPr>
                <w:rFonts w:ascii="Times New Roman" w:hAnsi="Times New Roman" w:cs="Times New Roman"/>
              </w:rPr>
            </w:pPr>
            <w:r>
              <w:rPr>
                <w:rFonts w:ascii="Times New Roman" w:hAnsi="Times New Roman" w:cs="Times New Roman"/>
              </w:rPr>
              <w:t>-</w:t>
            </w:r>
          </w:p>
          <w:p w:rsidR="00BF2A6D" w:rsidRPr="00BF2A6D" w:rsidRDefault="00BF2A6D" w:rsidP="00D6130B">
            <w:pPr>
              <w:jc w:val="center"/>
              <w:rPr>
                <w:rFonts w:ascii="Times New Roman" w:hAnsi="Times New Roman" w:cs="Times New Roman"/>
              </w:rPr>
            </w:pPr>
          </w:p>
        </w:tc>
        <w:tc>
          <w:tcPr>
            <w:tcW w:w="1914" w:type="dxa"/>
          </w:tcPr>
          <w:p w:rsidR="00A6470D" w:rsidRDefault="00A6470D" w:rsidP="00D6130B">
            <w:pPr>
              <w:jc w:val="center"/>
              <w:rPr>
                <w:rFonts w:ascii="Times New Roman" w:hAnsi="Times New Roman" w:cs="Times New Roman"/>
              </w:rPr>
            </w:pPr>
          </w:p>
          <w:p w:rsidR="00BF2A6D" w:rsidRDefault="00BF2A6D" w:rsidP="00D6130B">
            <w:pPr>
              <w:jc w:val="center"/>
              <w:rPr>
                <w:rFonts w:ascii="Times New Roman" w:hAnsi="Times New Roman" w:cs="Times New Roman"/>
              </w:rPr>
            </w:pPr>
          </w:p>
          <w:p w:rsidR="00BF2A6D" w:rsidRDefault="00BF2A6D" w:rsidP="00D6130B">
            <w:pPr>
              <w:jc w:val="center"/>
              <w:rPr>
                <w:rFonts w:ascii="Times New Roman" w:hAnsi="Times New Roman" w:cs="Times New Roman"/>
              </w:rPr>
            </w:pPr>
            <w:r>
              <w:rPr>
                <w:rFonts w:ascii="Times New Roman" w:hAnsi="Times New Roman" w:cs="Times New Roman"/>
              </w:rPr>
              <w:t>-</w:t>
            </w:r>
          </w:p>
          <w:p w:rsidR="00BF2A6D" w:rsidRDefault="00BF2A6D" w:rsidP="00D6130B">
            <w:pPr>
              <w:jc w:val="center"/>
              <w:rPr>
                <w:rFonts w:ascii="Times New Roman" w:hAnsi="Times New Roman" w:cs="Times New Roman"/>
              </w:rPr>
            </w:pPr>
            <w:r>
              <w:rPr>
                <w:rFonts w:ascii="Times New Roman" w:hAnsi="Times New Roman" w:cs="Times New Roman"/>
              </w:rPr>
              <w:t>-</w:t>
            </w:r>
          </w:p>
          <w:p w:rsidR="00BF2A6D" w:rsidRDefault="00BF2A6D" w:rsidP="00D6130B">
            <w:pPr>
              <w:jc w:val="center"/>
              <w:rPr>
                <w:rFonts w:ascii="Times New Roman" w:hAnsi="Times New Roman" w:cs="Times New Roman"/>
              </w:rPr>
            </w:pPr>
          </w:p>
          <w:p w:rsidR="00BF2A6D" w:rsidRDefault="00BF2A6D" w:rsidP="00D6130B">
            <w:pPr>
              <w:jc w:val="center"/>
              <w:rPr>
                <w:rFonts w:ascii="Times New Roman" w:hAnsi="Times New Roman" w:cs="Times New Roman"/>
              </w:rPr>
            </w:pPr>
          </w:p>
          <w:p w:rsidR="00BF2A6D" w:rsidRDefault="00BF2A6D" w:rsidP="00D6130B">
            <w:pPr>
              <w:jc w:val="center"/>
              <w:rPr>
                <w:rFonts w:ascii="Times New Roman" w:hAnsi="Times New Roman" w:cs="Times New Roman"/>
              </w:rPr>
            </w:pPr>
          </w:p>
          <w:p w:rsidR="00BF2A6D" w:rsidRDefault="00BF2A6D" w:rsidP="00D6130B">
            <w:pPr>
              <w:jc w:val="center"/>
              <w:rPr>
                <w:rFonts w:ascii="Times New Roman" w:hAnsi="Times New Roman" w:cs="Times New Roman"/>
              </w:rPr>
            </w:pPr>
            <w:r>
              <w:rPr>
                <w:rFonts w:ascii="Times New Roman" w:hAnsi="Times New Roman" w:cs="Times New Roman"/>
              </w:rPr>
              <w:t>2 405 803</w:t>
            </w:r>
          </w:p>
          <w:p w:rsidR="00BF2A6D" w:rsidRPr="00BF2A6D" w:rsidRDefault="00BF2A6D" w:rsidP="00D6130B">
            <w:pPr>
              <w:jc w:val="center"/>
              <w:rPr>
                <w:rFonts w:ascii="Times New Roman" w:hAnsi="Times New Roman" w:cs="Times New Roman"/>
              </w:rPr>
            </w:pPr>
          </w:p>
        </w:tc>
        <w:tc>
          <w:tcPr>
            <w:tcW w:w="1915" w:type="dxa"/>
          </w:tcPr>
          <w:p w:rsidR="00A6470D" w:rsidRDefault="00A6470D" w:rsidP="00D6130B">
            <w:pPr>
              <w:jc w:val="center"/>
              <w:rPr>
                <w:rFonts w:ascii="Times New Roman" w:hAnsi="Times New Roman" w:cs="Times New Roman"/>
              </w:rPr>
            </w:pPr>
          </w:p>
          <w:p w:rsidR="00BF2A6D" w:rsidRDefault="00BF2A6D" w:rsidP="00D6130B">
            <w:pPr>
              <w:jc w:val="center"/>
              <w:rPr>
                <w:rFonts w:ascii="Times New Roman" w:hAnsi="Times New Roman" w:cs="Times New Roman"/>
              </w:rPr>
            </w:pPr>
          </w:p>
          <w:p w:rsidR="00BF2A6D" w:rsidRDefault="00BF2A6D" w:rsidP="00D6130B">
            <w:pPr>
              <w:jc w:val="center"/>
              <w:rPr>
                <w:rFonts w:ascii="Times New Roman" w:hAnsi="Times New Roman" w:cs="Times New Roman"/>
              </w:rPr>
            </w:pPr>
            <w:r>
              <w:rPr>
                <w:rFonts w:ascii="Times New Roman" w:hAnsi="Times New Roman" w:cs="Times New Roman"/>
              </w:rPr>
              <w:t>159 345</w:t>
            </w:r>
          </w:p>
          <w:p w:rsidR="00BF2A6D" w:rsidRDefault="00BF2A6D" w:rsidP="00D6130B">
            <w:pPr>
              <w:jc w:val="center"/>
              <w:rPr>
                <w:rFonts w:ascii="Times New Roman" w:hAnsi="Times New Roman" w:cs="Times New Roman"/>
              </w:rPr>
            </w:pPr>
            <w:r>
              <w:rPr>
                <w:rFonts w:ascii="Times New Roman" w:hAnsi="Times New Roman" w:cs="Times New Roman"/>
              </w:rPr>
              <w:t>22 027</w:t>
            </w:r>
          </w:p>
          <w:p w:rsidR="00BF2A6D" w:rsidRDefault="00BF2A6D" w:rsidP="00D6130B">
            <w:pPr>
              <w:jc w:val="center"/>
              <w:rPr>
                <w:rFonts w:ascii="Times New Roman" w:hAnsi="Times New Roman" w:cs="Times New Roman"/>
              </w:rPr>
            </w:pPr>
          </w:p>
          <w:p w:rsidR="00BF2A6D" w:rsidRDefault="00BF2A6D" w:rsidP="00D6130B">
            <w:pPr>
              <w:jc w:val="center"/>
              <w:rPr>
                <w:rFonts w:ascii="Times New Roman" w:hAnsi="Times New Roman" w:cs="Times New Roman"/>
              </w:rPr>
            </w:pPr>
          </w:p>
          <w:p w:rsidR="00BF2A6D" w:rsidRDefault="00BF2A6D" w:rsidP="00D6130B">
            <w:pPr>
              <w:jc w:val="center"/>
              <w:rPr>
                <w:rFonts w:ascii="Times New Roman" w:hAnsi="Times New Roman" w:cs="Times New Roman"/>
              </w:rPr>
            </w:pPr>
          </w:p>
          <w:p w:rsidR="00BF2A6D" w:rsidRPr="00BF2A6D" w:rsidRDefault="00BF2A6D" w:rsidP="00D6130B">
            <w:pPr>
              <w:jc w:val="center"/>
              <w:rPr>
                <w:rFonts w:ascii="Times New Roman" w:hAnsi="Times New Roman" w:cs="Times New Roman"/>
              </w:rPr>
            </w:pPr>
            <w:r>
              <w:rPr>
                <w:rFonts w:ascii="Times New Roman" w:hAnsi="Times New Roman" w:cs="Times New Roman"/>
              </w:rPr>
              <w:t>2 405 803</w:t>
            </w:r>
          </w:p>
        </w:tc>
      </w:tr>
      <w:tr w:rsidR="00A6470D" w:rsidRPr="00D12493" w:rsidTr="00D6130B">
        <w:tc>
          <w:tcPr>
            <w:tcW w:w="1914" w:type="dxa"/>
          </w:tcPr>
          <w:p w:rsidR="00A6470D" w:rsidRPr="00E52849" w:rsidRDefault="00A6470D" w:rsidP="00D6130B">
            <w:pPr>
              <w:rPr>
                <w:rFonts w:ascii="Times New Roman" w:hAnsi="Times New Roman" w:cs="Times New Roman"/>
                <w:b/>
                <w:lang w:val="en-US"/>
              </w:rPr>
            </w:pPr>
            <w:r w:rsidRPr="00E52849">
              <w:rPr>
                <w:rFonts w:ascii="Times New Roman" w:hAnsi="Times New Roman" w:cs="Times New Roman"/>
                <w:b/>
                <w:lang w:val="en-US"/>
              </w:rPr>
              <w:t>Impairment provision</w:t>
            </w:r>
          </w:p>
        </w:tc>
        <w:tc>
          <w:tcPr>
            <w:tcW w:w="1914" w:type="dxa"/>
          </w:tcPr>
          <w:p w:rsidR="00A6470D" w:rsidRPr="00BF2A6D" w:rsidRDefault="00BF2A6D" w:rsidP="00D6130B">
            <w:pPr>
              <w:jc w:val="center"/>
              <w:rPr>
                <w:rFonts w:ascii="Times New Roman" w:hAnsi="Times New Roman" w:cs="Times New Roman"/>
                <w:b/>
              </w:rPr>
            </w:pPr>
            <w:r>
              <w:rPr>
                <w:rFonts w:ascii="Times New Roman" w:hAnsi="Times New Roman" w:cs="Times New Roman"/>
                <w:b/>
              </w:rPr>
              <w:t>-</w:t>
            </w:r>
          </w:p>
        </w:tc>
        <w:tc>
          <w:tcPr>
            <w:tcW w:w="1914" w:type="dxa"/>
          </w:tcPr>
          <w:p w:rsidR="00A6470D" w:rsidRPr="00BF2A6D" w:rsidRDefault="00BF2A6D" w:rsidP="00D6130B">
            <w:pPr>
              <w:jc w:val="center"/>
              <w:rPr>
                <w:rFonts w:ascii="Times New Roman" w:hAnsi="Times New Roman" w:cs="Times New Roman"/>
                <w:b/>
              </w:rPr>
            </w:pPr>
            <w:r>
              <w:rPr>
                <w:rFonts w:ascii="Times New Roman" w:hAnsi="Times New Roman" w:cs="Times New Roman"/>
                <w:b/>
              </w:rPr>
              <w:t>-</w:t>
            </w:r>
          </w:p>
        </w:tc>
        <w:tc>
          <w:tcPr>
            <w:tcW w:w="1914" w:type="dxa"/>
          </w:tcPr>
          <w:p w:rsidR="00A6470D" w:rsidRPr="00BF2A6D" w:rsidRDefault="00BF2A6D" w:rsidP="00D6130B">
            <w:pPr>
              <w:jc w:val="center"/>
              <w:rPr>
                <w:rFonts w:ascii="Times New Roman" w:hAnsi="Times New Roman" w:cs="Times New Roman"/>
                <w:b/>
              </w:rPr>
            </w:pPr>
            <w:r>
              <w:rPr>
                <w:rFonts w:ascii="Times New Roman" w:hAnsi="Times New Roman" w:cs="Times New Roman"/>
                <w:b/>
              </w:rPr>
              <w:t>(25 145)</w:t>
            </w:r>
          </w:p>
        </w:tc>
        <w:tc>
          <w:tcPr>
            <w:tcW w:w="1915" w:type="dxa"/>
          </w:tcPr>
          <w:p w:rsidR="00A6470D" w:rsidRPr="00BF2A6D" w:rsidRDefault="00BF2A6D" w:rsidP="00D6130B">
            <w:pPr>
              <w:jc w:val="center"/>
              <w:rPr>
                <w:rFonts w:ascii="Times New Roman" w:hAnsi="Times New Roman" w:cs="Times New Roman"/>
                <w:b/>
              </w:rPr>
            </w:pPr>
            <w:r>
              <w:rPr>
                <w:rFonts w:ascii="Times New Roman" w:hAnsi="Times New Roman" w:cs="Times New Roman"/>
                <w:b/>
              </w:rPr>
              <w:t>(25 145)</w:t>
            </w:r>
          </w:p>
        </w:tc>
      </w:tr>
      <w:tr w:rsidR="00A6470D" w:rsidRPr="00D12493" w:rsidTr="00D6130B">
        <w:tc>
          <w:tcPr>
            <w:tcW w:w="1914" w:type="dxa"/>
          </w:tcPr>
          <w:p w:rsidR="00A6470D" w:rsidRPr="001B1436" w:rsidRDefault="00A6470D" w:rsidP="00D6130B">
            <w:pPr>
              <w:rPr>
                <w:rFonts w:ascii="Times New Roman" w:hAnsi="Times New Roman" w:cs="Times New Roman"/>
                <w:b/>
                <w:lang w:val="en-US"/>
              </w:rPr>
            </w:pPr>
            <w:r w:rsidRPr="001B1436">
              <w:rPr>
                <w:rFonts w:ascii="Times New Roman" w:hAnsi="Times New Roman" w:cs="Times New Roman"/>
                <w:b/>
                <w:lang w:val="en-US"/>
              </w:rPr>
              <w:t xml:space="preserve">Total </w:t>
            </w:r>
          </w:p>
        </w:tc>
        <w:tc>
          <w:tcPr>
            <w:tcW w:w="1914" w:type="dxa"/>
          </w:tcPr>
          <w:p w:rsidR="00A6470D" w:rsidRPr="00BF2A6D" w:rsidRDefault="00BF2A6D" w:rsidP="00D6130B">
            <w:pPr>
              <w:jc w:val="center"/>
              <w:rPr>
                <w:rFonts w:ascii="Times New Roman" w:hAnsi="Times New Roman" w:cs="Times New Roman"/>
                <w:b/>
              </w:rPr>
            </w:pPr>
            <w:r>
              <w:rPr>
                <w:rFonts w:ascii="Times New Roman" w:hAnsi="Times New Roman" w:cs="Times New Roman"/>
                <w:b/>
              </w:rPr>
              <w:t>159 345</w:t>
            </w:r>
          </w:p>
        </w:tc>
        <w:tc>
          <w:tcPr>
            <w:tcW w:w="1914" w:type="dxa"/>
          </w:tcPr>
          <w:p w:rsidR="00A6470D" w:rsidRPr="00BF2A6D" w:rsidRDefault="00BF2A6D" w:rsidP="00096DD8">
            <w:pPr>
              <w:jc w:val="center"/>
              <w:rPr>
                <w:rFonts w:ascii="Times New Roman" w:hAnsi="Times New Roman" w:cs="Times New Roman"/>
                <w:b/>
              </w:rPr>
            </w:pPr>
            <w:r>
              <w:rPr>
                <w:rFonts w:ascii="Times New Roman" w:hAnsi="Times New Roman" w:cs="Times New Roman"/>
                <w:b/>
              </w:rPr>
              <w:t>22 027</w:t>
            </w:r>
          </w:p>
        </w:tc>
        <w:tc>
          <w:tcPr>
            <w:tcW w:w="1914" w:type="dxa"/>
          </w:tcPr>
          <w:p w:rsidR="00A6470D" w:rsidRPr="00BF2A6D" w:rsidRDefault="00BF2A6D" w:rsidP="00D6130B">
            <w:pPr>
              <w:jc w:val="center"/>
              <w:rPr>
                <w:rFonts w:ascii="Times New Roman" w:hAnsi="Times New Roman" w:cs="Times New Roman"/>
                <w:b/>
              </w:rPr>
            </w:pPr>
            <w:r>
              <w:rPr>
                <w:rFonts w:ascii="Times New Roman" w:hAnsi="Times New Roman" w:cs="Times New Roman"/>
                <w:b/>
              </w:rPr>
              <w:t>2 380 658</w:t>
            </w:r>
          </w:p>
        </w:tc>
        <w:tc>
          <w:tcPr>
            <w:tcW w:w="1915" w:type="dxa"/>
          </w:tcPr>
          <w:p w:rsidR="00A6470D" w:rsidRPr="00BF2A6D" w:rsidRDefault="00BF2A6D" w:rsidP="00D6130B">
            <w:pPr>
              <w:jc w:val="center"/>
              <w:rPr>
                <w:rFonts w:ascii="Times New Roman" w:hAnsi="Times New Roman" w:cs="Times New Roman"/>
                <w:b/>
              </w:rPr>
            </w:pPr>
            <w:r>
              <w:rPr>
                <w:rFonts w:ascii="Times New Roman" w:hAnsi="Times New Roman" w:cs="Times New Roman"/>
                <w:b/>
              </w:rPr>
              <w:t>2 562 030</w:t>
            </w:r>
          </w:p>
        </w:tc>
      </w:tr>
    </w:tbl>
    <w:p w:rsidR="00A6470D" w:rsidRPr="00D12493" w:rsidRDefault="00A6470D" w:rsidP="00A6470D">
      <w:pPr>
        <w:rPr>
          <w:rFonts w:ascii="Times New Roman" w:hAnsi="Times New Roman" w:cs="Times New Roman"/>
          <w:lang w:val="en-US"/>
        </w:rPr>
      </w:pPr>
    </w:p>
    <w:p w:rsidR="00A6470D" w:rsidRPr="004347A3" w:rsidRDefault="00A6470D" w:rsidP="00A6470D">
      <w:pPr>
        <w:jc w:val="both"/>
        <w:rPr>
          <w:rFonts w:ascii="Times New Roman" w:hAnsi="Times New Roman" w:cs="Times New Roman"/>
          <w:lang w:val="en-US"/>
        </w:rPr>
      </w:pPr>
      <w:r w:rsidRPr="006539BD">
        <w:rPr>
          <w:rFonts w:ascii="Times New Roman" w:hAnsi="Times New Roman" w:cs="Times New Roman"/>
          <w:lang w:val="en-US"/>
        </w:rPr>
        <w:t>Analysis of the credit risk connected</w:t>
      </w:r>
      <w:r w:rsidR="004503F6">
        <w:rPr>
          <w:rFonts w:ascii="Times New Roman" w:hAnsi="Times New Roman" w:cs="Times New Roman"/>
          <w:lang w:val="en-US"/>
        </w:rPr>
        <w:t xml:space="preserve"> with debt securities available-</w:t>
      </w:r>
      <w:r>
        <w:rPr>
          <w:rFonts w:ascii="Times New Roman" w:hAnsi="Times New Roman" w:cs="Times New Roman"/>
          <w:lang w:val="en-US"/>
        </w:rPr>
        <w:t>for</w:t>
      </w:r>
      <w:r w:rsidR="004503F6">
        <w:rPr>
          <w:rFonts w:ascii="Times New Roman" w:hAnsi="Times New Roman" w:cs="Times New Roman"/>
          <w:lang w:val="en-US"/>
        </w:rPr>
        <w:t>-</w:t>
      </w:r>
      <w:r w:rsidR="000A3074">
        <w:rPr>
          <w:rFonts w:ascii="Times New Roman" w:hAnsi="Times New Roman" w:cs="Times New Roman"/>
          <w:lang w:val="en-US"/>
        </w:rPr>
        <w:t>sale as at December 31, 201</w:t>
      </w:r>
      <w:r w:rsidR="000A3074" w:rsidRPr="000A3074">
        <w:rPr>
          <w:rFonts w:ascii="Times New Roman" w:hAnsi="Times New Roman" w:cs="Times New Roman"/>
          <w:lang w:val="en-US"/>
        </w:rPr>
        <w:t>5</w:t>
      </w:r>
      <w:r w:rsidRPr="006539BD">
        <w:rPr>
          <w:rFonts w:ascii="Times New Roman" w:hAnsi="Times New Roman" w:cs="Times New Roman"/>
          <w:lang w:val="en-US"/>
        </w:rPr>
        <w:t>, is provided in the table below:</w:t>
      </w:r>
    </w:p>
    <w:p w:rsidR="000A3074" w:rsidRPr="004347A3" w:rsidRDefault="000A3074" w:rsidP="00A6470D">
      <w:pPr>
        <w:jc w:val="both"/>
        <w:rPr>
          <w:rFonts w:ascii="Times New Roman" w:hAnsi="Times New Roman" w:cs="Times New Roman"/>
          <w:lang w:val="en-US"/>
        </w:rPr>
      </w:pPr>
    </w:p>
    <w:tbl>
      <w:tblPr>
        <w:tblStyle w:val="a8"/>
        <w:tblW w:w="0" w:type="auto"/>
        <w:tblLook w:val="04A0" w:firstRow="1" w:lastRow="0" w:firstColumn="1" w:lastColumn="0" w:noHBand="0" w:noVBand="1"/>
      </w:tblPr>
      <w:tblGrid>
        <w:gridCol w:w="1914"/>
        <w:gridCol w:w="1914"/>
        <w:gridCol w:w="1914"/>
        <w:gridCol w:w="1914"/>
        <w:gridCol w:w="1915"/>
      </w:tblGrid>
      <w:tr w:rsidR="00A6470D" w:rsidRPr="00D12493" w:rsidTr="00D6130B">
        <w:tc>
          <w:tcPr>
            <w:tcW w:w="1914" w:type="dxa"/>
          </w:tcPr>
          <w:p w:rsidR="00A6470D" w:rsidRPr="00D12493" w:rsidRDefault="00A6470D" w:rsidP="00D6130B">
            <w:pPr>
              <w:spacing w:after="200"/>
              <w:rPr>
                <w:rFonts w:ascii="Times New Roman" w:hAnsi="Times New Roman" w:cs="Times New Roman"/>
                <w:lang w:val="en-US"/>
              </w:rPr>
            </w:pPr>
          </w:p>
        </w:tc>
        <w:tc>
          <w:tcPr>
            <w:tcW w:w="1914" w:type="dxa"/>
          </w:tcPr>
          <w:p w:rsidR="00A6470D" w:rsidRPr="001B1436" w:rsidRDefault="00A6470D" w:rsidP="00D6130B">
            <w:pPr>
              <w:spacing w:after="200"/>
              <w:jc w:val="center"/>
              <w:rPr>
                <w:rFonts w:ascii="Times New Roman" w:hAnsi="Times New Roman" w:cs="Times New Roman"/>
                <w:b/>
                <w:lang w:val="en-US"/>
              </w:rPr>
            </w:pPr>
            <w:r>
              <w:rPr>
                <w:rFonts w:ascii="Times New Roman" w:hAnsi="Times New Roman" w:cs="Times New Roman"/>
                <w:b/>
                <w:lang w:val="en-US"/>
              </w:rPr>
              <w:t>State</w:t>
            </w:r>
            <w:r w:rsidRPr="001B1436">
              <w:rPr>
                <w:rFonts w:ascii="Times New Roman" w:hAnsi="Times New Roman" w:cs="Times New Roman"/>
                <w:b/>
                <w:lang w:val="en-US"/>
              </w:rPr>
              <w:t xml:space="preserve"> bonds</w:t>
            </w:r>
          </w:p>
        </w:tc>
        <w:tc>
          <w:tcPr>
            <w:tcW w:w="1914" w:type="dxa"/>
          </w:tcPr>
          <w:p w:rsidR="00A6470D" w:rsidRPr="001B1436" w:rsidRDefault="00A6470D" w:rsidP="00D6130B">
            <w:pPr>
              <w:spacing w:after="200"/>
              <w:jc w:val="center"/>
              <w:rPr>
                <w:rFonts w:ascii="Times New Roman" w:hAnsi="Times New Roman" w:cs="Times New Roman"/>
                <w:b/>
                <w:lang w:val="en-US"/>
              </w:rPr>
            </w:pPr>
            <w:r w:rsidRPr="001B1436">
              <w:rPr>
                <w:rFonts w:ascii="Times New Roman" w:hAnsi="Times New Roman" w:cs="Times New Roman"/>
                <w:b/>
                <w:lang w:val="en-US"/>
              </w:rPr>
              <w:t>Municipal bonds</w:t>
            </w:r>
          </w:p>
        </w:tc>
        <w:tc>
          <w:tcPr>
            <w:tcW w:w="1914" w:type="dxa"/>
          </w:tcPr>
          <w:p w:rsidR="00A6470D" w:rsidRPr="001B1436" w:rsidRDefault="00A6470D" w:rsidP="00D6130B">
            <w:pPr>
              <w:spacing w:after="200"/>
              <w:jc w:val="center"/>
              <w:rPr>
                <w:rFonts w:ascii="Times New Roman" w:hAnsi="Times New Roman" w:cs="Times New Roman"/>
                <w:b/>
                <w:lang w:val="en-US"/>
              </w:rPr>
            </w:pPr>
            <w:r w:rsidRPr="001B1436">
              <w:rPr>
                <w:rFonts w:ascii="Times New Roman" w:hAnsi="Times New Roman" w:cs="Times New Roman"/>
                <w:b/>
                <w:lang w:val="en-US"/>
              </w:rPr>
              <w:t>Corporate bonds</w:t>
            </w:r>
          </w:p>
        </w:tc>
        <w:tc>
          <w:tcPr>
            <w:tcW w:w="1915" w:type="dxa"/>
          </w:tcPr>
          <w:p w:rsidR="00A6470D" w:rsidRPr="001B1436" w:rsidRDefault="00A6470D" w:rsidP="00D6130B">
            <w:pPr>
              <w:spacing w:after="200"/>
              <w:jc w:val="center"/>
              <w:rPr>
                <w:rFonts w:ascii="Times New Roman" w:hAnsi="Times New Roman" w:cs="Times New Roman"/>
                <w:b/>
                <w:lang w:val="en-US"/>
              </w:rPr>
            </w:pPr>
            <w:r w:rsidRPr="001B1436">
              <w:rPr>
                <w:rFonts w:ascii="Times New Roman" w:hAnsi="Times New Roman" w:cs="Times New Roman"/>
                <w:b/>
                <w:lang w:val="en-US"/>
              </w:rPr>
              <w:t>Total</w:t>
            </w:r>
          </w:p>
        </w:tc>
      </w:tr>
      <w:tr w:rsidR="000A3074" w:rsidRPr="00D12493" w:rsidTr="00D6130B">
        <w:tc>
          <w:tcPr>
            <w:tcW w:w="1914" w:type="dxa"/>
          </w:tcPr>
          <w:p w:rsidR="000A3074" w:rsidRPr="001B1436" w:rsidRDefault="000A3074" w:rsidP="00D6130B">
            <w:pPr>
              <w:spacing w:after="200"/>
              <w:rPr>
                <w:rFonts w:ascii="Times New Roman" w:hAnsi="Times New Roman" w:cs="Times New Roman"/>
                <w:b/>
                <w:lang w:val="en-US"/>
              </w:rPr>
            </w:pPr>
            <w:r w:rsidRPr="001B1436">
              <w:rPr>
                <w:rFonts w:ascii="Times New Roman" w:hAnsi="Times New Roman" w:cs="Times New Roman"/>
                <w:b/>
                <w:lang w:val="en-US"/>
              </w:rPr>
              <w:t>Current and non-</w:t>
            </w:r>
            <w:r>
              <w:rPr>
                <w:rFonts w:ascii="Times New Roman" w:hAnsi="Times New Roman" w:cs="Times New Roman"/>
                <w:b/>
                <w:lang w:val="en-US"/>
              </w:rPr>
              <w:t>impaired</w:t>
            </w:r>
            <w:r w:rsidRPr="001B1436">
              <w:rPr>
                <w:rFonts w:ascii="Times New Roman" w:hAnsi="Times New Roman" w:cs="Times New Roman"/>
                <w:b/>
                <w:lang w:val="en-US"/>
              </w:rPr>
              <w:t>:</w:t>
            </w:r>
          </w:p>
          <w:p w:rsidR="000A3074" w:rsidRDefault="000A3074" w:rsidP="00D6130B">
            <w:pPr>
              <w:spacing w:after="200"/>
              <w:rPr>
                <w:rFonts w:ascii="Times New Roman" w:hAnsi="Times New Roman" w:cs="Times New Roman"/>
                <w:lang w:val="en-US"/>
              </w:rPr>
            </w:pPr>
            <w:r w:rsidRPr="00D12493">
              <w:rPr>
                <w:rFonts w:ascii="Times New Roman" w:hAnsi="Times New Roman" w:cs="Times New Roman"/>
                <w:lang w:val="en-US"/>
              </w:rPr>
              <w:t>Russian Federation</w:t>
            </w:r>
          </w:p>
          <w:p w:rsidR="000A3074" w:rsidRDefault="000A3074" w:rsidP="00D6130B">
            <w:pPr>
              <w:spacing w:after="200"/>
              <w:rPr>
                <w:rFonts w:ascii="Times New Roman" w:hAnsi="Times New Roman" w:cs="Times New Roman"/>
                <w:lang w:val="en-US"/>
              </w:rPr>
            </w:pPr>
            <w:r w:rsidRPr="00D12493">
              <w:rPr>
                <w:rFonts w:ascii="Times New Roman" w:hAnsi="Times New Roman" w:cs="Times New Roman"/>
                <w:lang w:val="en-US"/>
              </w:rPr>
              <w:t>RF subjects and local self-governing authorities</w:t>
            </w:r>
          </w:p>
          <w:p w:rsidR="000A3074" w:rsidRPr="00D12493" w:rsidRDefault="000A3074" w:rsidP="00D6130B">
            <w:pPr>
              <w:spacing w:after="200"/>
              <w:rPr>
                <w:rFonts w:ascii="Times New Roman" w:hAnsi="Times New Roman" w:cs="Times New Roman"/>
                <w:lang w:val="en-US"/>
              </w:rPr>
            </w:pPr>
            <w:r w:rsidRPr="00D12493">
              <w:rPr>
                <w:rFonts w:ascii="Times New Roman" w:hAnsi="Times New Roman" w:cs="Times New Roman"/>
                <w:lang w:val="en-US"/>
              </w:rPr>
              <w:t>Companies and banks</w:t>
            </w:r>
          </w:p>
        </w:tc>
        <w:tc>
          <w:tcPr>
            <w:tcW w:w="1914" w:type="dxa"/>
          </w:tcPr>
          <w:p w:rsidR="000A3074" w:rsidRPr="00D12493" w:rsidRDefault="000A3074" w:rsidP="002E45B0">
            <w:pPr>
              <w:jc w:val="center"/>
              <w:rPr>
                <w:rFonts w:ascii="Times New Roman" w:hAnsi="Times New Roman"/>
                <w:lang w:val="en-US"/>
              </w:rPr>
            </w:pPr>
          </w:p>
          <w:p w:rsidR="000A3074" w:rsidRPr="00D12493" w:rsidRDefault="000A3074" w:rsidP="002E45B0">
            <w:pPr>
              <w:jc w:val="center"/>
              <w:rPr>
                <w:rFonts w:ascii="Times New Roman" w:hAnsi="Times New Roman"/>
                <w:lang w:val="en-US"/>
              </w:rPr>
            </w:pPr>
          </w:p>
          <w:p w:rsidR="000A3074" w:rsidRPr="00D12493" w:rsidRDefault="000A3074" w:rsidP="002E45B0">
            <w:pPr>
              <w:jc w:val="center"/>
              <w:rPr>
                <w:rFonts w:ascii="Times New Roman" w:hAnsi="Times New Roman"/>
                <w:lang w:val="en-US"/>
              </w:rPr>
            </w:pPr>
            <w:r>
              <w:rPr>
                <w:rFonts w:ascii="Times New Roman" w:hAnsi="Times New Roman"/>
                <w:lang w:val="en-US"/>
              </w:rPr>
              <w:t>136 509</w:t>
            </w:r>
          </w:p>
          <w:p w:rsidR="000A3074" w:rsidRPr="00D12493" w:rsidRDefault="000A3074" w:rsidP="002E45B0">
            <w:pPr>
              <w:jc w:val="center"/>
              <w:rPr>
                <w:rFonts w:ascii="Times New Roman" w:hAnsi="Times New Roman"/>
                <w:lang w:val="en-US"/>
              </w:rPr>
            </w:pPr>
          </w:p>
          <w:p w:rsidR="000A3074" w:rsidRDefault="000A3074" w:rsidP="002E45B0">
            <w:pPr>
              <w:jc w:val="center"/>
              <w:rPr>
                <w:rFonts w:ascii="Times New Roman" w:hAnsi="Times New Roman"/>
                <w:lang w:val="en-US"/>
              </w:rPr>
            </w:pPr>
          </w:p>
          <w:p w:rsidR="000A3074" w:rsidRDefault="000A3074" w:rsidP="002E45B0">
            <w:pPr>
              <w:jc w:val="center"/>
              <w:rPr>
                <w:rFonts w:ascii="Times New Roman" w:hAnsi="Times New Roman"/>
                <w:lang w:val="en-US"/>
              </w:rPr>
            </w:pPr>
          </w:p>
          <w:p w:rsidR="000A3074" w:rsidRPr="00D12493" w:rsidRDefault="000A3074" w:rsidP="002E45B0">
            <w:pPr>
              <w:jc w:val="center"/>
              <w:rPr>
                <w:rFonts w:ascii="Times New Roman" w:hAnsi="Times New Roman"/>
                <w:lang w:val="en-US"/>
              </w:rPr>
            </w:pPr>
            <w:r w:rsidRPr="00D12493">
              <w:rPr>
                <w:rFonts w:ascii="Times New Roman" w:hAnsi="Times New Roman"/>
                <w:lang w:val="en-US"/>
              </w:rPr>
              <w:t>-</w:t>
            </w:r>
          </w:p>
          <w:p w:rsidR="000A3074" w:rsidRPr="00D12493" w:rsidRDefault="000A3074" w:rsidP="002E45B0">
            <w:pPr>
              <w:jc w:val="center"/>
              <w:rPr>
                <w:rFonts w:ascii="Times New Roman" w:hAnsi="Times New Roman"/>
                <w:lang w:val="en-US"/>
              </w:rPr>
            </w:pPr>
          </w:p>
          <w:p w:rsidR="000A3074" w:rsidRPr="00D12493" w:rsidRDefault="000A3074" w:rsidP="002E45B0">
            <w:pPr>
              <w:jc w:val="center"/>
              <w:rPr>
                <w:rFonts w:ascii="Times New Roman" w:hAnsi="Times New Roman"/>
                <w:lang w:val="en-US"/>
              </w:rPr>
            </w:pPr>
            <w:r w:rsidRPr="00D12493">
              <w:rPr>
                <w:rFonts w:ascii="Times New Roman" w:hAnsi="Times New Roman"/>
                <w:lang w:val="en-US"/>
              </w:rPr>
              <w:t>-</w:t>
            </w:r>
          </w:p>
        </w:tc>
        <w:tc>
          <w:tcPr>
            <w:tcW w:w="1914" w:type="dxa"/>
          </w:tcPr>
          <w:p w:rsidR="000A3074" w:rsidRPr="00D12493" w:rsidRDefault="000A3074" w:rsidP="002E45B0">
            <w:pPr>
              <w:jc w:val="center"/>
              <w:rPr>
                <w:rFonts w:ascii="Times New Roman" w:hAnsi="Times New Roman"/>
                <w:lang w:val="en-US"/>
              </w:rPr>
            </w:pPr>
          </w:p>
          <w:p w:rsidR="000A3074" w:rsidRPr="00D12493" w:rsidRDefault="000A3074" w:rsidP="002E45B0">
            <w:pPr>
              <w:jc w:val="center"/>
              <w:rPr>
                <w:rFonts w:ascii="Times New Roman" w:hAnsi="Times New Roman"/>
                <w:lang w:val="en-US"/>
              </w:rPr>
            </w:pPr>
          </w:p>
          <w:p w:rsidR="000A3074" w:rsidRPr="00D12493" w:rsidRDefault="000A3074" w:rsidP="002E45B0">
            <w:pPr>
              <w:jc w:val="center"/>
              <w:rPr>
                <w:rFonts w:ascii="Times New Roman" w:hAnsi="Times New Roman"/>
                <w:lang w:val="en-US"/>
              </w:rPr>
            </w:pPr>
            <w:r w:rsidRPr="00D12493">
              <w:rPr>
                <w:rFonts w:ascii="Times New Roman" w:hAnsi="Times New Roman"/>
                <w:lang w:val="en-US"/>
              </w:rPr>
              <w:t>-</w:t>
            </w:r>
          </w:p>
          <w:p w:rsidR="000A3074" w:rsidRPr="00D12493" w:rsidRDefault="000A3074" w:rsidP="002E45B0">
            <w:pPr>
              <w:jc w:val="center"/>
              <w:rPr>
                <w:rFonts w:ascii="Times New Roman" w:hAnsi="Times New Roman"/>
                <w:lang w:val="en-US"/>
              </w:rPr>
            </w:pPr>
          </w:p>
          <w:p w:rsidR="000A3074" w:rsidRDefault="000A3074" w:rsidP="002E45B0">
            <w:pPr>
              <w:jc w:val="center"/>
              <w:rPr>
                <w:rFonts w:ascii="Times New Roman" w:hAnsi="Times New Roman"/>
                <w:lang w:val="en-US"/>
              </w:rPr>
            </w:pPr>
          </w:p>
          <w:p w:rsidR="000A3074" w:rsidRDefault="000A3074" w:rsidP="002E45B0">
            <w:pPr>
              <w:jc w:val="center"/>
              <w:rPr>
                <w:rFonts w:ascii="Times New Roman" w:hAnsi="Times New Roman"/>
                <w:lang w:val="en-US"/>
              </w:rPr>
            </w:pPr>
          </w:p>
          <w:p w:rsidR="000A3074" w:rsidRPr="00D12493" w:rsidRDefault="000A3074" w:rsidP="002E45B0">
            <w:pPr>
              <w:jc w:val="center"/>
              <w:rPr>
                <w:rFonts w:ascii="Times New Roman" w:hAnsi="Times New Roman"/>
                <w:lang w:val="en-US"/>
              </w:rPr>
            </w:pPr>
            <w:r>
              <w:rPr>
                <w:rFonts w:ascii="Times New Roman" w:hAnsi="Times New Roman"/>
                <w:lang w:val="en-US"/>
              </w:rPr>
              <w:t>78 380</w:t>
            </w:r>
          </w:p>
          <w:p w:rsidR="000A3074" w:rsidRPr="00D12493" w:rsidRDefault="000A3074" w:rsidP="002E45B0">
            <w:pPr>
              <w:jc w:val="center"/>
              <w:rPr>
                <w:rFonts w:ascii="Times New Roman" w:hAnsi="Times New Roman"/>
                <w:lang w:val="en-US"/>
              </w:rPr>
            </w:pPr>
          </w:p>
          <w:p w:rsidR="000A3074" w:rsidRPr="00D12493" w:rsidRDefault="000A3074" w:rsidP="002E45B0">
            <w:pPr>
              <w:jc w:val="center"/>
              <w:rPr>
                <w:rFonts w:ascii="Times New Roman" w:hAnsi="Times New Roman"/>
                <w:lang w:val="en-US"/>
              </w:rPr>
            </w:pPr>
            <w:r w:rsidRPr="00D12493">
              <w:rPr>
                <w:rFonts w:ascii="Times New Roman" w:hAnsi="Times New Roman"/>
                <w:lang w:val="en-US"/>
              </w:rPr>
              <w:t>-</w:t>
            </w:r>
          </w:p>
        </w:tc>
        <w:tc>
          <w:tcPr>
            <w:tcW w:w="1914" w:type="dxa"/>
          </w:tcPr>
          <w:p w:rsidR="000A3074" w:rsidRPr="00D12493" w:rsidRDefault="000A3074" w:rsidP="002E45B0">
            <w:pPr>
              <w:jc w:val="center"/>
              <w:rPr>
                <w:rFonts w:ascii="Times New Roman" w:hAnsi="Times New Roman"/>
                <w:lang w:val="en-US"/>
              </w:rPr>
            </w:pPr>
          </w:p>
          <w:p w:rsidR="000A3074" w:rsidRPr="00D12493" w:rsidRDefault="000A3074" w:rsidP="002E45B0">
            <w:pPr>
              <w:jc w:val="center"/>
              <w:rPr>
                <w:rFonts w:ascii="Times New Roman" w:hAnsi="Times New Roman"/>
                <w:lang w:val="en-US"/>
              </w:rPr>
            </w:pPr>
          </w:p>
          <w:p w:rsidR="000A3074" w:rsidRPr="00D12493" w:rsidRDefault="000A3074" w:rsidP="002E45B0">
            <w:pPr>
              <w:jc w:val="center"/>
              <w:rPr>
                <w:rFonts w:ascii="Times New Roman" w:hAnsi="Times New Roman"/>
                <w:lang w:val="en-US"/>
              </w:rPr>
            </w:pPr>
            <w:r w:rsidRPr="00D12493">
              <w:rPr>
                <w:rFonts w:ascii="Times New Roman" w:hAnsi="Times New Roman"/>
                <w:lang w:val="en-US"/>
              </w:rPr>
              <w:t>-</w:t>
            </w:r>
          </w:p>
          <w:p w:rsidR="000A3074" w:rsidRPr="00D12493" w:rsidRDefault="000A3074" w:rsidP="002E45B0">
            <w:pPr>
              <w:jc w:val="center"/>
              <w:rPr>
                <w:rFonts w:ascii="Times New Roman" w:hAnsi="Times New Roman"/>
                <w:lang w:val="en-US"/>
              </w:rPr>
            </w:pPr>
          </w:p>
          <w:p w:rsidR="000A3074" w:rsidRDefault="000A3074" w:rsidP="002E45B0">
            <w:pPr>
              <w:jc w:val="center"/>
              <w:rPr>
                <w:rFonts w:ascii="Times New Roman" w:hAnsi="Times New Roman"/>
                <w:lang w:val="en-US"/>
              </w:rPr>
            </w:pPr>
          </w:p>
          <w:p w:rsidR="000A3074" w:rsidRDefault="000A3074" w:rsidP="002E45B0">
            <w:pPr>
              <w:jc w:val="center"/>
              <w:rPr>
                <w:rFonts w:ascii="Times New Roman" w:hAnsi="Times New Roman"/>
                <w:lang w:val="en-US"/>
              </w:rPr>
            </w:pPr>
          </w:p>
          <w:p w:rsidR="000A3074" w:rsidRPr="00D12493" w:rsidRDefault="000A3074" w:rsidP="002E45B0">
            <w:pPr>
              <w:jc w:val="center"/>
              <w:rPr>
                <w:rFonts w:ascii="Times New Roman" w:hAnsi="Times New Roman"/>
                <w:lang w:val="en-US"/>
              </w:rPr>
            </w:pPr>
            <w:r w:rsidRPr="00D12493">
              <w:rPr>
                <w:rFonts w:ascii="Times New Roman" w:hAnsi="Times New Roman"/>
                <w:lang w:val="en-US"/>
              </w:rPr>
              <w:t>-</w:t>
            </w:r>
          </w:p>
          <w:p w:rsidR="000A3074" w:rsidRPr="00D12493" w:rsidRDefault="000A3074" w:rsidP="002E45B0">
            <w:pPr>
              <w:jc w:val="center"/>
              <w:rPr>
                <w:rFonts w:ascii="Times New Roman" w:hAnsi="Times New Roman"/>
                <w:lang w:val="en-US"/>
              </w:rPr>
            </w:pPr>
          </w:p>
          <w:p w:rsidR="000A3074" w:rsidRPr="00D12493" w:rsidRDefault="000A3074" w:rsidP="002E45B0">
            <w:pPr>
              <w:jc w:val="center"/>
              <w:rPr>
                <w:rFonts w:ascii="Times New Roman" w:hAnsi="Times New Roman"/>
                <w:lang w:val="en-US"/>
              </w:rPr>
            </w:pPr>
            <w:r>
              <w:rPr>
                <w:rFonts w:ascii="Times New Roman" w:hAnsi="Times New Roman"/>
                <w:lang w:val="en-US"/>
              </w:rPr>
              <w:t>2 317 369</w:t>
            </w:r>
          </w:p>
        </w:tc>
        <w:tc>
          <w:tcPr>
            <w:tcW w:w="1915" w:type="dxa"/>
          </w:tcPr>
          <w:p w:rsidR="000A3074" w:rsidRPr="00D12493" w:rsidRDefault="000A3074" w:rsidP="002E45B0">
            <w:pPr>
              <w:jc w:val="center"/>
              <w:rPr>
                <w:rFonts w:ascii="Times New Roman" w:hAnsi="Times New Roman"/>
                <w:lang w:val="en-US"/>
              </w:rPr>
            </w:pPr>
          </w:p>
          <w:p w:rsidR="000A3074" w:rsidRPr="00D12493" w:rsidRDefault="000A3074" w:rsidP="002E45B0">
            <w:pPr>
              <w:jc w:val="center"/>
              <w:rPr>
                <w:rFonts w:ascii="Times New Roman" w:hAnsi="Times New Roman"/>
                <w:lang w:val="en-US"/>
              </w:rPr>
            </w:pPr>
          </w:p>
          <w:p w:rsidR="000A3074" w:rsidRPr="00D12493" w:rsidRDefault="000A3074" w:rsidP="002E45B0">
            <w:pPr>
              <w:jc w:val="center"/>
              <w:rPr>
                <w:rFonts w:ascii="Times New Roman" w:hAnsi="Times New Roman"/>
                <w:lang w:val="en-US"/>
              </w:rPr>
            </w:pPr>
            <w:r>
              <w:rPr>
                <w:rFonts w:ascii="Times New Roman" w:hAnsi="Times New Roman"/>
                <w:lang w:val="en-US"/>
              </w:rPr>
              <w:t>136 509</w:t>
            </w:r>
          </w:p>
          <w:p w:rsidR="000A3074" w:rsidRPr="00D12493" w:rsidRDefault="000A3074" w:rsidP="002E45B0">
            <w:pPr>
              <w:jc w:val="center"/>
              <w:rPr>
                <w:rFonts w:ascii="Times New Roman" w:hAnsi="Times New Roman"/>
                <w:lang w:val="en-US"/>
              </w:rPr>
            </w:pPr>
          </w:p>
          <w:p w:rsidR="000A3074" w:rsidRDefault="000A3074" w:rsidP="002E45B0">
            <w:pPr>
              <w:jc w:val="center"/>
              <w:rPr>
                <w:rFonts w:ascii="Times New Roman" w:hAnsi="Times New Roman"/>
                <w:lang w:val="en-US"/>
              </w:rPr>
            </w:pPr>
          </w:p>
          <w:p w:rsidR="000A3074" w:rsidRDefault="000A3074" w:rsidP="002E45B0">
            <w:pPr>
              <w:jc w:val="center"/>
              <w:rPr>
                <w:rFonts w:ascii="Times New Roman" w:hAnsi="Times New Roman"/>
                <w:lang w:val="en-US"/>
              </w:rPr>
            </w:pPr>
          </w:p>
          <w:p w:rsidR="000A3074" w:rsidRPr="00D12493" w:rsidRDefault="000A3074" w:rsidP="002E45B0">
            <w:pPr>
              <w:jc w:val="center"/>
              <w:rPr>
                <w:rFonts w:ascii="Times New Roman" w:hAnsi="Times New Roman"/>
                <w:lang w:val="en-US"/>
              </w:rPr>
            </w:pPr>
            <w:r>
              <w:rPr>
                <w:rFonts w:ascii="Times New Roman" w:hAnsi="Times New Roman"/>
                <w:lang w:val="en-US"/>
              </w:rPr>
              <w:t>78 380</w:t>
            </w:r>
          </w:p>
          <w:p w:rsidR="000A3074" w:rsidRPr="00D12493" w:rsidRDefault="000A3074" w:rsidP="002E45B0">
            <w:pPr>
              <w:jc w:val="center"/>
              <w:rPr>
                <w:rFonts w:ascii="Times New Roman" w:hAnsi="Times New Roman"/>
                <w:lang w:val="en-US"/>
              </w:rPr>
            </w:pPr>
          </w:p>
          <w:p w:rsidR="000A3074" w:rsidRPr="00D12493" w:rsidRDefault="000A3074" w:rsidP="002E45B0">
            <w:pPr>
              <w:jc w:val="center"/>
              <w:rPr>
                <w:rFonts w:ascii="Times New Roman" w:hAnsi="Times New Roman"/>
                <w:lang w:val="en-US"/>
              </w:rPr>
            </w:pPr>
            <w:r>
              <w:rPr>
                <w:rFonts w:ascii="Times New Roman" w:hAnsi="Times New Roman"/>
                <w:lang w:val="en-US"/>
              </w:rPr>
              <w:t>2 317 369</w:t>
            </w:r>
          </w:p>
        </w:tc>
      </w:tr>
      <w:tr w:rsidR="000A3074" w:rsidRPr="00D12493" w:rsidTr="00D6130B">
        <w:tc>
          <w:tcPr>
            <w:tcW w:w="1914" w:type="dxa"/>
          </w:tcPr>
          <w:p w:rsidR="000A3074" w:rsidRPr="00414B4E" w:rsidRDefault="000A3074" w:rsidP="00D6130B">
            <w:pPr>
              <w:spacing w:after="200"/>
              <w:rPr>
                <w:rFonts w:ascii="Times New Roman" w:hAnsi="Times New Roman" w:cs="Times New Roman"/>
                <w:b/>
                <w:lang w:val="en-US"/>
              </w:rPr>
            </w:pPr>
            <w:r w:rsidRPr="00414B4E">
              <w:rPr>
                <w:rFonts w:ascii="Times New Roman" w:hAnsi="Times New Roman" w:cs="Times New Roman"/>
                <w:b/>
                <w:lang w:val="en-US"/>
              </w:rPr>
              <w:t>Impairment provision</w:t>
            </w:r>
          </w:p>
        </w:tc>
        <w:tc>
          <w:tcPr>
            <w:tcW w:w="1914" w:type="dxa"/>
          </w:tcPr>
          <w:p w:rsidR="000A3074" w:rsidRPr="00E52849" w:rsidRDefault="000A3074" w:rsidP="002E45B0">
            <w:pPr>
              <w:jc w:val="center"/>
              <w:rPr>
                <w:rFonts w:ascii="Times New Roman" w:hAnsi="Times New Roman"/>
                <w:b/>
                <w:lang w:val="en-US"/>
              </w:rPr>
            </w:pPr>
          </w:p>
        </w:tc>
        <w:tc>
          <w:tcPr>
            <w:tcW w:w="1914" w:type="dxa"/>
          </w:tcPr>
          <w:p w:rsidR="000A3074" w:rsidRPr="00E52849" w:rsidRDefault="000A3074" w:rsidP="002E45B0">
            <w:pPr>
              <w:jc w:val="center"/>
              <w:rPr>
                <w:rFonts w:ascii="Times New Roman" w:hAnsi="Times New Roman"/>
                <w:b/>
                <w:lang w:val="en-US"/>
              </w:rPr>
            </w:pPr>
          </w:p>
        </w:tc>
        <w:tc>
          <w:tcPr>
            <w:tcW w:w="1914" w:type="dxa"/>
          </w:tcPr>
          <w:p w:rsidR="000A3074" w:rsidRPr="00E52849" w:rsidRDefault="000A3074" w:rsidP="002E45B0">
            <w:pPr>
              <w:jc w:val="center"/>
              <w:rPr>
                <w:rFonts w:ascii="Times New Roman" w:hAnsi="Times New Roman"/>
                <w:b/>
                <w:lang w:val="en-US"/>
              </w:rPr>
            </w:pPr>
            <w:r>
              <w:rPr>
                <w:rFonts w:ascii="Times New Roman" w:hAnsi="Times New Roman"/>
                <w:b/>
                <w:lang w:val="en-US"/>
              </w:rPr>
              <w:t>(26 959</w:t>
            </w:r>
            <w:r w:rsidRPr="00E52849">
              <w:rPr>
                <w:rFonts w:ascii="Times New Roman" w:hAnsi="Times New Roman"/>
                <w:b/>
                <w:lang w:val="en-US"/>
              </w:rPr>
              <w:t>)</w:t>
            </w:r>
          </w:p>
        </w:tc>
        <w:tc>
          <w:tcPr>
            <w:tcW w:w="1915" w:type="dxa"/>
          </w:tcPr>
          <w:p w:rsidR="000A3074" w:rsidRPr="00E52849" w:rsidRDefault="000A3074" w:rsidP="002E45B0">
            <w:pPr>
              <w:jc w:val="center"/>
              <w:rPr>
                <w:rFonts w:ascii="Times New Roman" w:hAnsi="Times New Roman"/>
                <w:b/>
                <w:lang w:val="en-US"/>
              </w:rPr>
            </w:pPr>
            <w:r>
              <w:rPr>
                <w:rFonts w:ascii="Times New Roman" w:hAnsi="Times New Roman"/>
                <w:b/>
                <w:lang w:val="en-US"/>
              </w:rPr>
              <w:t>(26 959</w:t>
            </w:r>
            <w:r w:rsidRPr="00E52849">
              <w:rPr>
                <w:rFonts w:ascii="Times New Roman" w:hAnsi="Times New Roman"/>
                <w:b/>
                <w:lang w:val="en-US"/>
              </w:rPr>
              <w:t>)</w:t>
            </w:r>
          </w:p>
        </w:tc>
      </w:tr>
      <w:tr w:rsidR="000A3074" w:rsidRPr="00D12493" w:rsidTr="00D6130B">
        <w:tc>
          <w:tcPr>
            <w:tcW w:w="1914" w:type="dxa"/>
          </w:tcPr>
          <w:p w:rsidR="000A3074" w:rsidRPr="001B1436" w:rsidRDefault="000A3074" w:rsidP="00D6130B">
            <w:pPr>
              <w:spacing w:after="200"/>
              <w:rPr>
                <w:rFonts w:ascii="Times New Roman" w:hAnsi="Times New Roman" w:cs="Times New Roman"/>
                <w:b/>
                <w:lang w:val="en-US"/>
              </w:rPr>
            </w:pPr>
            <w:r w:rsidRPr="001B1436">
              <w:rPr>
                <w:rFonts w:ascii="Times New Roman" w:hAnsi="Times New Roman" w:cs="Times New Roman"/>
                <w:b/>
                <w:lang w:val="en-US"/>
              </w:rPr>
              <w:t xml:space="preserve">Total </w:t>
            </w:r>
          </w:p>
        </w:tc>
        <w:tc>
          <w:tcPr>
            <w:tcW w:w="1914" w:type="dxa"/>
          </w:tcPr>
          <w:p w:rsidR="000A3074" w:rsidRPr="001B1436" w:rsidRDefault="000A3074" w:rsidP="002E45B0">
            <w:pPr>
              <w:jc w:val="center"/>
              <w:rPr>
                <w:rFonts w:ascii="Times New Roman" w:hAnsi="Times New Roman"/>
                <w:b/>
                <w:lang w:val="en-US"/>
              </w:rPr>
            </w:pPr>
            <w:r>
              <w:rPr>
                <w:rFonts w:ascii="Times New Roman" w:hAnsi="Times New Roman"/>
                <w:b/>
                <w:lang w:val="en-US"/>
              </w:rPr>
              <w:t>136 509</w:t>
            </w:r>
          </w:p>
          <w:p w:rsidR="000A3074" w:rsidRPr="001B1436" w:rsidRDefault="000A3074" w:rsidP="002E45B0">
            <w:pPr>
              <w:jc w:val="center"/>
              <w:rPr>
                <w:rFonts w:ascii="Times New Roman" w:hAnsi="Times New Roman"/>
                <w:b/>
                <w:lang w:val="en-US"/>
              </w:rPr>
            </w:pPr>
          </w:p>
        </w:tc>
        <w:tc>
          <w:tcPr>
            <w:tcW w:w="1914" w:type="dxa"/>
          </w:tcPr>
          <w:p w:rsidR="000A3074" w:rsidRPr="001B1436" w:rsidRDefault="000A3074" w:rsidP="002E45B0">
            <w:pPr>
              <w:jc w:val="center"/>
              <w:rPr>
                <w:rFonts w:ascii="Times New Roman" w:hAnsi="Times New Roman"/>
                <w:b/>
                <w:lang w:val="en-US"/>
              </w:rPr>
            </w:pPr>
            <w:r>
              <w:rPr>
                <w:rFonts w:ascii="Times New Roman" w:hAnsi="Times New Roman"/>
                <w:b/>
                <w:lang w:val="en-US"/>
              </w:rPr>
              <w:t>78 380</w:t>
            </w:r>
          </w:p>
        </w:tc>
        <w:tc>
          <w:tcPr>
            <w:tcW w:w="1914" w:type="dxa"/>
          </w:tcPr>
          <w:p w:rsidR="000A3074" w:rsidRPr="001B1436" w:rsidRDefault="000A3074" w:rsidP="002E45B0">
            <w:pPr>
              <w:jc w:val="center"/>
              <w:rPr>
                <w:rFonts w:ascii="Times New Roman" w:hAnsi="Times New Roman"/>
                <w:b/>
                <w:lang w:val="en-US"/>
              </w:rPr>
            </w:pPr>
            <w:r>
              <w:rPr>
                <w:rFonts w:ascii="Times New Roman" w:hAnsi="Times New Roman"/>
                <w:b/>
                <w:lang w:val="en-US"/>
              </w:rPr>
              <w:t>2 290 410</w:t>
            </w:r>
          </w:p>
        </w:tc>
        <w:tc>
          <w:tcPr>
            <w:tcW w:w="1915" w:type="dxa"/>
          </w:tcPr>
          <w:p w:rsidR="000A3074" w:rsidRPr="001B1436" w:rsidRDefault="000A3074" w:rsidP="002E45B0">
            <w:pPr>
              <w:jc w:val="center"/>
              <w:rPr>
                <w:rFonts w:ascii="Times New Roman" w:hAnsi="Times New Roman"/>
                <w:b/>
                <w:lang w:val="en-US"/>
              </w:rPr>
            </w:pPr>
            <w:r>
              <w:rPr>
                <w:rFonts w:ascii="Times New Roman" w:hAnsi="Times New Roman"/>
                <w:b/>
                <w:lang w:val="en-US"/>
              </w:rPr>
              <w:t>2 505 299</w:t>
            </w:r>
          </w:p>
        </w:tc>
      </w:tr>
    </w:tbl>
    <w:p w:rsidR="00A6470D" w:rsidRPr="00D12493" w:rsidRDefault="00A6470D" w:rsidP="00A6470D">
      <w:pPr>
        <w:spacing w:line="240" w:lineRule="auto"/>
        <w:rPr>
          <w:rFonts w:ascii="Times New Roman" w:hAnsi="Times New Roman" w:cs="Times New Roman"/>
          <w:lang w:val="en-US"/>
        </w:rPr>
      </w:pPr>
    </w:p>
    <w:p w:rsidR="00A6470D" w:rsidRDefault="00A6470D" w:rsidP="00A6470D">
      <w:pPr>
        <w:jc w:val="both"/>
        <w:rPr>
          <w:rFonts w:ascii="Times New Roman" w:hAnsi="Times New Roman" w:cs="Times New Roman"/>
          <w:lang w:val="en-US"/>
        </w:rPr>
      </w:pPr>
      <w:r>
        <w:rPr>
          <w:rFonts w:ascii="Times New Roman" w:hAnsi="Times New Roman" w:cs="Times New Roman"/>
          <w:lang w:val="en-US"/>
        </w:rPr>
        <w:t>The</w:t>
      </w:r>
      <w:r w:rsidRPr="00D12493">
        <w:rPr>
          <w:rFonts w:ascii="Times New Roman" w:hAnsi="Times New Roman" w:cs="Times New Roman"/>
          <w:lang w:val="en-US"/>
        </w:rPr>
        <w:t xml:space="preserve"> Russian </w:t>
      </w:r>
      <w:r>
        <w:rPr>
          <w:rFonts w:ascii="Times New Roman" w:hAnsi="Times New Roman" w:cs="Times New Roman"/>
          <w:lang w:val="en-US"/>
        </w:rPr>
        <w:t xml:space="preserve">largest </w:t>
      </w:r>
      <w:r w:rsidRPr="00D12493">
        <w:rPr>
          <w:rFonts w:ascii="Times New Roman" w:hAnsi="Times New Roman" w:cs="Times New Roman"/>
          <w:lang w:val="en-US"/>
        </w:rPr>
        <w:t>b</w:t>
      </w:r>
      <w:r>
        <w:rPr>
          <w:rFonts w:ascii="Times New Roman" w:hAnsi="Times New Roman" w:cs="Times New Roman"/>
          <w:lang w:val="en-US"/>
        </w:rPr>
        <w:t>anks are represented by the banks in</w:t>
      </w:r>
      <w:r w:rsidRPr="00D12493">
        <w:rPr>
          <w:rFonts w:ascii="Times New Roman" w:hAnsi="Times New Roman" w:cs="Times New Roman"/>
          <w:lang w:val="en-US"/>
        </w:rPr>
        <w:t xml:space="preserve"> top 20</w:t>
      </w:r>
      <w:r>
        <w:rPr>
          <w:rFonts w:ascii="Times New Roman" w:hAnsi="Times New Roman" w:cs="Times New Roman"/>
          <w:lang w:val="en-US"/>
        </w:rPr>
        <w:t xml:space="preserve"> of the</w:t>
      </w:r>
      <w:r w:rsidRPr="00D12493">
        <w:rPr>
          <w:rFonts w:ascii="Times New Roman" w:hAnsi="Times New Roman" w:cs="Times New Roman"/>
          <w:lang w:val="en-US"/>
        </w:rPr>
        <w:t xml:space="preserve"> </w:t>
      </w:r>
      <w:r>
        <w:rPr>
          <w:rFonts w:ascii="Times New Roman" w:hAnsi="Times New Roman" w:cs="Times New Roman"/>
          <w:lang w:val="en-US"/>
        </w:rPr>
        <w:t>largest</w:t>
      </w:r>
      <w:r w:rsidRPr="00D12493">
        <w:rPr>
          <w:rFonts w:ascii="Times New Roman" w:hAnsi="Times New Roman" w:cs="Times New Roman"/>
          <w:lang w:val="en-US"/>
        </w:rPr>
        <w:t xml:space="preserve"> banks of Russia according to the value of net assets. Other Russian banks are represented by banks reckoned among 200 major banks of Russia according to the value of net assets. Major Russian companies are represented mainly by “blue chips” and companies </w:t>
      </w:r>
      <w:r>
        <w:rPr>
          <w:rFonts w:ascii="Times New Roman" w:hAnsi="Times New Roman" w:cs="Times New Roman"/>
          <w:lang w:val="en-US"/>
        </w:rPr>
        <w:t>listed</w:t>
      </w:r>
      <w:r w:rsidRPr="00D12493">
        <w:rPr>
          <w:rFonts w:ascii="Times New Roman" w:hAnsi="Times New Roman" w:cs="Times New Roman"/>
          <w:lang w:val="en-US"/>
        </w:rPr>
        <w:t xml:space="preserve"> among 150 major companies of Russia.</w:t>
      </w:r>
    </w:p>
    <w:p w:rsidR="0023140D" w:rsidRPr="00D12493" w:rsidRDefault="0023140D" w:rsidP="0023140D">
      <w:pPr>
        <w:jc w:val="both"/>
        <w:rPr>
          <w:rFonts w:ascii="Times New Roman" w:hAnsi="Times New Roman" w:cs="Times New Roman"/>
          <w:lang w:val="en-US"/>
        </w:rPr>
      </w:pPr>
      <w:r w:rsidRPr="00D12493">
        <w:rPr>
          <w:rFonts w:ascii="Times New Roman" w:hAnsi="Times New Roman" w:cs="Times New Roman"/>
          <w:lang w:val="en-US"/>
        </w:rPr>
        <w:t xml:space="preserve">As </w:t>
      </w:r>
      <w:r>
        <w:rPr>
          <w:rFonts w:ascii="Times New Roman" w:hAnsi="Times New Roman" w:cs="Times New Roman"/>
          <w:lang w:val="en-US"/>
        </w:rPr>
        <w:t>at</w:t>
      </w:r>
      <w:r w:rsidRPr="00D12493">
        <w:rPr>
          <w:rFonts w:ascii="Times New Roman" w:hAnsi="Times New Roman" w:cs="Times New Roman"/>
          <w:lang w:val="en-US"/>
        </w:rPr>
        <w:t xml:space="preserve"> December 31</w:t>
      </w:r>
      <w:r w:rsidR="004B6C79">
        <w:rPr>
          <w:rFonts w:ascii="Times New Roman" w:hAnsi="Times New Roman" w:cs="Times New Roman"/>
          <w:lang w:val="en-US"/>
        </w:rPr>
        <w:t>, 201</w:t>
      </w:r>
      <w:r w:rsidR="004B6C79" w:rsidRPr="004B6C79">
        <w:rPr>
          <w:rFonts w:ascii="Times New Roman" w:hAnsi="Times New Roman" w:cs="Times New Roman"/>
          <w:lang w:val="en-US"/>
        </w:rPr>
        <w:t>6</w:t>
      </w:r>
      <w:r>
        <w:rPr>
          <w:rFonts w:ascii="Times New Roman" w:hAnsi="Times New Roman" w:cs="Times New Roman"/>
          <w:lang w:val="en-US"/>
        </w:rPr>
        <w:t>,</w:t>
      </w:r>
      <w:r w:rsidRPr="00D12493">
        <w:rPr>
          <w:rFonts w:ascii="Times New Roman" w:hAnsi="Times New Roman" w:cs="Times New Roman"/>
          <w:lang w:val="en-US"/>
        </w:rPr>
        <w:t xml:space="preserve"> federal loan bonds</w:t>
      </w:r>
      <w:r>
        <w:rPr>
          <w:rFonts w:ascii="Times New Roman" w:hAnsi="Times New Roman" w:cs="Times New Roman"/>
          <w:lang w:val="en-US"/>
        </w:rPr>
        <w:t xml:space="preserve"> </w:t>
      </w:r>
      <w:r w:rsidRPr="00D12493">
        <w:rPr>
          <w:rFonts w:ascii="Times New Roman" w:hAnsi="Times New Roman" w:cs="Times New Roman"/>
          <w:lang w:val="en-US"/>
        </w:rPr>
        <w:t xml:space="preserve">and corporate bonds </w:t>
      </w:r>
      <w:r>
        <w:rPr>
          <w:rFonts w:ascii="Times New Roman" w:hAnsi="Times New Roman" w:cs="Times New Roman"/>
          <w:lang w:val="en-US"/>
        </w:rPr>
        <w:t xml:space="preserve">at the fair value of </w:t>
      </w:r>
      <w:r w:rsidR="004B6C79" w:rsidRPr="004B6C79">
        <w:rPr>
          <w:rFonts w:ascii="Times New Roman" w:hAnsi="Times New Roman" w:cs="Times New Roman"/>
          <w:lang w:val="en-US"/>
        </w:rPr>
        <w:t>39 843</w:t>
      </w:r>
      <w:r w:rsidRPr="00D12493">
        <w:rPr>
          <w:rFonts w:ascii="Times New Roman" w:hAnsi="Times New Roman" w:cs="Times New Roman"/>
          <w:lang w:val="en-US"/>
        </w:rPr>
        <w:t xml:space="preserve"> thousand rubles were blocked as a collateral for borrowed funds from the Bank of Russia. Actual financial borrowing from the Bank of Russia </w:t>
      </w:r>
      <w:r>
        <w:rPr>
          <w:rFonts w:ascii="Times New Roman" w:hAnsi="Times New Roman" w:cs="Times New Roman"/>
          <w:lang w:val="en-US"/>
        </w:rPr>
        <w:t xml:space="preserve">for the </w:t>
      </w:r>
      <w:r w:rsidRPr="00D12493">
        <w:rPr>
          <w:rFonts w:ascii="Times New Roman" w:hAnsi="Times New Roman" w:cs="Times New Roman"/>
          <w:lang w:val="en-US"/>
        </w:rPr>
        <w:t>stated collateral was not performed.</w:t>
      </w:r>
    </w:p>
    <w:p w:rsidR="00A6470D" w:rsidRPr="00D12493" w:rsidRDefault="00A6470D" w:rsidP="00A6470D">
      <w:pPr>
        <w:jc w:val="both"/>
        <w:rPr>
          <w:rFonts w:ascii="Times New Roman" w:hAnsi="Times New Roman" w:cs="Times New Roman"/>
          <w:lang w:val="en-US"/>
        </w:rPr>
      </w:pPr>
      <w:r w:rsidRPr="00D12493">
        <w:rPr>
          <w:rFonts w:ascii="Times New Roman" w:hAnsi="Times New Roman" w:cs="Times New Roman"/>
          <w:lang w:val="en-US"/>
        </w:rPr>
        <w:t xml:space="preserve">As </w:t>
      </w:r>
      <w:r>
        <w:rPr>
          <w:rFonts w:ascii="Times New Roman" w:hAnsi="Times New Roman" w:cs="Times New Roman"/>
          <w:lang w:val="en-US"/>
        </w:rPr>
        <w:t>at</w:t>
      </w:r>
      <w:r w:rsidRPr="00D12493">
        <w:rPr>
          <w:rFonts w:ascii="Times New Roman" w:hAnsi="Times New Roman" w:cs="Times New Roman"/>
          <w:lang w:val="en-US"/>
        </w:rPr>
        <w:t xml:space="preserve"> December 31</w:t>
      </w:r>
      <w:r>
        <w:rPr>
          <w:rFonts w:ascii="Times New Roman" w:hAnsi="Times New Roman" w:cs="Times New Roman"/>
          <w:lang w:val="en-US"/>
        </w:rPr>
        <w:t>,</w:t>
      </w:r>
      <w:r w:rsidRPr="00D12493">
        <w:rPr>
          <w:rFonts w:ascii="Times New Roman" w:hAnsi="Times New Roman" w:cs="Times New Roman"/>
          <w:lang w:val="en-US"/>
        </w:rPr>
        <w:t xml:space="preserve"> 201</w:t>
      </w:r>
      <w:r w:rsidR="004B6C79" w:rsidRPr="004B6C79">
        <w:rPr>
          <w:rFonts w:ascii="Times New Roman" w:hAnsi="Times New Roman" w:cs="Times New Roman"/>
          <w:lang w:val="en-US"/>
        </w:rPr>
        <w:t>5</w:t>
      </w:r>
      <w:r>
        <w:rPr>
          <w:rFonts w:ascii="Times New Roman" w:hAnsi="Times New Roman" w:cs="Times New Roman"/>
          <w:lang w:val="en-US"/>
        </w:rPr>
        <w:t>,</w:t>
      </w:r>
      <w:r w:rsidRPr="00D12493">
        <w:rPr>
          <w:rFonts w:ascii="Times New Roman" w:hAnsi="Times New Roman" w:cs="Times New Roman"/>
          <w:lang w:val="en-US"/>
        </w:rPr>
        <w:t xml:space="preserve"> federal loan bonds, municipal and corporate bonds </w:t>
      </w:r>
      <w:r w:rsidR="004B6C79">
        <w:rPr>
          <w:rFonts w:ascii="Times New Roman" w:hAnsi="Times New Roman" w:cs="Times New Roman"/>
          <w:lang w:val="en-US"/>
        </w:rPr>
        <w:t xml:space="preserve">at the fair value of </w:t>
      </w:r>
      <w:r w:rsidR="004B6C79" w:rsidRPr="004B6C79">
        <w:rPr>
          <w:rFonts w:ascii="Times New Roman" w:hAnsi="Times New Roman" w:cs="Times New Roman"/>
          <w:lang w:val="en-US"/>
        </w:rPr>
        <w:t>77</w:t>
      </w:r>
      <w:r w:rsidR="004B6C79">
        <w:rPr>
          <w:rFonts w:ascii="Times New Roman" w:hAnsi="Times New Roman" w:cs="Times New Roman"/>
          <w:lang w:val="en-US"/>
        </w:rPr>
        <w:t> </w:t>
      </w:r>
      <w:r w:rsidR="004B6C79" w:rsidRPr="004B6C79">
        <w:rPr>
          <w:rFonts w:ascii="Times New Roman" w:hAnsi="Times New Roman" w:cs="Times New Roman"/>
          <w:lang w:val="en-US"/>
        </w:rPr>
        <w:t>625.5</w:t>
      </w:r>
      <w:r w:rsidRPr="00D12493">
        <w:rPr>
          <w:rFonts w:ascii="Times New Roman" w:hAnsi="Times New Roman" w:cs="Times New Roman"/>
          <w:lang w:val="en-US"/>
        </w:rPr>
        <w:t xml:space="preserve"> thousand rubles were blocked as </w:t>
      </w:r>
      <w:r w:rsidR="004B6C79" w:rsidRPr="00D12493">
        <w:rPr>
          <w:rFonts w:ascii="Times New Roman" w:hAnsi="Times New Roman" w:cs="Times New Roman"/>
          <w:lang w:val="en-US"/>
        </w:rPr>
        <w:t>collateral</w:t>
      </w:r>
      <w:r w:rsidRPr="00D12493">
        <w:rPr>
          <w:rFonts w:ascii="Times New Roman" w:hAnsi="Times New Roman" w:cs="Times New Roman"/>
          <w:lang w:val="en-US"/>
        </w:rPr>
        <w:t xml:space="preserve"> for borrowed funds from the Bank of Russia. Actual financial borrowing from the Bank of Russia </w:t>
      </w:r>
      <w:r>
        <w:rPr>
          <w:rFonts w:ascii="Times New Roman" w:hAnsi="Times New Roman" w:cs="Times New Roman"/>
          <w:lang w:val="en-US"/>
        </w:rPr>
        <w:t xml:space="preserve">for the </w:t>
      </w:r>
      <w:r w:rsidRPr="00D12493">
        <w:rPr>
          <w:rFonts w:ascii="Times New Roman" w:hAnsi="Times New Roman" w:cs="Times New Roman"/>
          <w:lang w:val="en-US"/>
        </w:rPr>
        <w:t>stated collateral was not performed.</w:t>
      </w:r>
    </w:p>
    <w:p w:rsidR="00A6470D" w:rsidRPr="00D12493" w:rsidRDefault="00A6470D" w:rsidP="00A6470D">
      <w:pPr>
        <w:jc w:val="both"/>
        <w:rPr>
          <w:rFonts w:ascii="Times New Roman" w:hAnsi="Times New Roman" w:cs="Times New Roman"/>
          <w:lang w:val="en-US"/>
        </w:rPr>
      </w:pPr>
      <w:r w:rsidRPr="00D12493">
        <w:rPr>
          <w:rFonts w:ascii="Times New Roman" w:hAnsi="Times New Roman" w:cs="Times New Roman"/>
          <w:lang w:val="en-US"/>
        </w:rPr>
        <w:t xml:space="preserve">As </w:t>
      </w:r>
      <w:r>
        <w:rPr>
          <w:rFonts w:ascii="Times New Roman" w:hAnsi="Times New Roman" w:cs="Times New Roman"/>
          <w:lang w:val="en-US"/>
        </w:rPr>
        <w:t>at</w:t>
      </w:r>
      <w:r w:rsidRPr="00D12493">
        <w:rPr>
          <w:rFonts w:ascii="Times New Roman" w:hAnsi="Times New Roman" w:cs="Times New Roman"/>
          <w:lang w:val="en-US"/>
        </w:rPr>
        <w:t xml:space="preserve"> December 31</w:t>
      </w:r>
      <w:r>
        <w:rPr>
          <w:rFonts w:ascii="Times New Roman" w:hAnsi="Times New Roman" w:cs="Times New Roman"/>
          <w:lang w:val="en-US"/>
        </w:rPr>
        <w:t>,</w:t>
      </w:r>
      <w:r w:rsidR="004B6C79">
        <w:rPr>
          <w:rFonts w:ascii="Times New Roman" w:hAnsi="Times New Roman" w:cs="Times New Roman"/>
          <w:lang w:val="en-US"/>
        </w:rPr>
        <w:t xml:space="preserve"> 201</w:t>
      </w:r>
      <w:r w:rsidR="004B6C79" w:rsidRPr="004B6C79">
        <w:rPr>
          <w:rFonts w:ascii="Times New Roman" w:hAnsi="Times New Roman" w:cs="Times New Roman"/>
          <w:lang w:val="en-US"/>
        </w:rPr>
        <w:t>6</w:t>
      </w:r>
      <w:r>
        <w:rPr>
          <w:rFonts w:ascii="Times New Roman" w:hAnsi="Times New Roman" w:cs="Times New Roman"/>
          <w:lang w:val="en-US"/>
        </w:rPr>
        <w:t>,</w:t>
      </w:r>
      <w:r w:rsidRPr="00D12493">
        <w:rPr>
          <w:rFonts w:ascii="Times New Roman" w:hAnsi="Times New Roman" w:cs="Times New Roman"/>
          <w:lang w:val="en-US"/>
        </w:rPr>
        <w:t xml:space="preserve"> federal loan bonds wi</w:t>
      </w:r>
      <w:r w:rsidR="004503F6">
        <w:rPr>
          <w:rFonts w:ascii="Times New Roman" w:hAnsi="Times New Roman" w:cs="Times New Roman"/>
          <w:lang w:val="en-US"/>
        </w:rPr>
        <w:t>thin financial assets available-</w:t>
      </w:r>
      <w:r w:rsidRPr="00D12493">
        <w:rPr>
          <w:rFonts w:ascii="Times New Roman" w:hAnsi="Times New Roman" w:cs="Times New Roman"/>
          <w:lang w:val="en-US"/>
        </w:rPr>
        <w:t>for</w:t>
      </w:r>
      <w:r w:rsidR="004503F6">
        <w:rPr>
          <w:rFonts w:ascii="Times New Roman" w:hAnsi="Times New Roman" w:cs="Times New Roman"/>
          <w:lang w:val="en-US"/>
        </w:rPr>
        <w:t>-</w:t>
      </w:r>
      <w:r w:rsidRPr="00D12493">
        <w:rPr>
          <w:rFonts w:ascii="Times New Roman" w:hAnsi="Times New Roman" w:cs="Times New Roman"/>
          <w:lang w:val="en-US"/>
        </w:rPr>
        <w:t xml:space="preserve">sale </w:t>
      </w:r>
      <w:r>
        <w:rPr>
          <w:rFonts w:ascii="Times New Roman" w:hAnsi="Times New Roman" w:cs="Times New Roman"/>
          <w:lang w:val="en-US"/>
        </w:rPr>
        <w:t>in the amount of</w:t>
      </w:r>
      <w:r w:rsidRPr="00D12493">
        <w:rPr>
          <w:rFonts w:ascii="Times New Roman" w:hAnsi="Times New Roman" w:cs="Times New Roman"/>
          <w:lang w:val="en-US"/>
        </w:rPr>
        <w:t xml:space="preserve"> 1</w:t>
      </w:r>
      <w:r w:rsidR="004B6C79" w:rsidRPr="004B6C79">
        <w:rPr>
          <w:rFonts w:ascii="Times New Roman" w:hAnsi="Times New Roman" w:cs="Times New Roman"/>
          <w:lang w:val="en-US"/>
        </w:rPr>
        <w:t>59</w:t>
      </w:r>
      <w:r w:rsidRPr="00D12493">
        <w:rPr>
          <w:rFonts w:ascii="Times New Roman" w:hAnsi="Times New Roman" w:cs="Times New Roman"/>
          <w:lang w:val="en-US"/>
        </w:rPr>
        <w:t> </w:t>
      </w:r>
      <w:r w:rsidR="004B6C79" w:rsidRPr="004B6C79">
        <w:rPr>
          <w:rFonts w:ascii="Times New Roman" w:hAnsi="Times New Roman" w:cs="Times New Roman"/>
          <w:lang w:val="en-US"/>
        </w:rPr>
        <w:t>345</w:t>
      </w:r>
      <w:r w:rsidRPr="00D12493">
        <w:rPr>
          <w:rFonts w:ascii="Times New Roman" w:hAnsi="Times New Roman" w:cs="Times New Roman"/>
          <w:lang w:val="en-US"/>
        </w:rPr>
        <w:t xml:space="preserve"> </w:t>
      </w:r>
      <w:r>
        <w:rPr>
          <w:rFonts w:ascii="Times New Roman" w:hAnsi="Times New Roman" w:cs="Times New Roman"/>
          <w:lang w:val="en-US"/>
        </w:rPr>
        <w:t xml:space="preserve">thousand </w:t>
      </w:r>
      <w:r w:rsidRPr="00D12493">
        <w:rPr>
          <w:rFonts w:ascii="Times New Roman" w:hAnsi="Times New Roman" w:cs="Times New Roman"/>
          <w:lang w:val="en-US"/>
        </w:rPr>
        <w:t xml:space="preserve">rubles had coupon rates </w:t>
      </w:r>
      <w:r>
        <w:rPr>
          <w:rFonts w:ascii="Times New Roman" w:hAnsi="Times New Roman" w:cs="Times New Roman"/>
          <w:lang w:val="en-US"/>
        </w:rPr>
        <w:t>from</w:t>
      </w:r>
      <w:r w:rsidRPr="00D12493">
        <w:rPr>
          <w:rFonts w:ascii="Times New Roman" w:hAnsi="Times New Roman" w:cs="Times New Roman"/>
          <w:lang w:val="en-US"/>
        </w:rPr>
        <w:t xml:space="preserve"> </w:t>
      </w:r>
      <w:r>
        <w:rPr>
          <w:rFonts w:ascii="Times New Roman" w:hAnsi="Times New Roman" w:cs="Times New Roman"/>
          <w:lang w:val="en-US"/>
        </w:rPr>
        <w:t>7.6</w:t>
      </w:r>
      <w:r w:rsidRPr="00D12493">
        <w:rPr>
          <w:rFonts w:ascii="Times New Roman" w:hAnsi="Times New Roman" w:cs="Times New Roman"/>
          <w:lang w:val="en-US"/>
        </w:rPr>
        <w:t>% to 8.15%.</w:t>
      </w:r>
    </w:p>
    <w:p w:rsidR="00A6470D" w:rsidRPr="00D12493" w:rsidRDefault="00A6470D" w:rsidP="00A6470D">
      <w:pPr>
        <w:jc w:val="both"/>
        <w:rPr>
          <w:rFonts w:ascii="Times New Roman" w:hAnsi="Times New Roman" w:cs="Times New Roman"/>
          <w:lang w:val="en-US"/>
        </w:rPr>
      </w:pPr>
      <w:r w:rsidRPr="00D12493">
        <w:rPr>
          <w:rFonts w:ascii="Times New Roman" w:hAnsi="Times New Roman" w:cs="Times New Roman"/>
          <w:lang w:val="en-US"/>
        </w:rPr>
        <w:t xml:space="preserve">As </w:t>
      </w:r>
      <w:r>
        <w:rPr>
          <w:rFonts w:ascii="Times New Roman" w:hAnsi="Times New Roman" w:cs="Times New Roman"/>
          <w:lang w:val="en-US"/>
        </w:rPr>
        <w:t>at</w:t>
      </w:r>
      <w:r w:rsidRPr="00D12493">
        <w:rPr>
          <w:rFonts w:ascii="Times New Roman" w:hAnsi="Times New Roman" w:cs="Times New Roman"/>
          <w:lang w:val="en-US"/>
        </w:rPr>
        <w:t xml:space="preserve"> December 31</w:t>
      </w:r>
      <w:r w:rsidR="004B6C79">
        <w:rPr>
          <w:rFonts w:ascii="Times New Roman" w:hAnsi="Times New Roman" w:cs="Times New Roman"/>
          <w:lang w:val="en-US"/>
        </w:rPr>
        <w:t>, 201</w:t>
      </w:r>
      <w:r w:rsidR="004B6C79" w:rsidRPr="004B6C79">
        <w:rPr>
          <w:rFonts w:ascii="Times New Roman" w:hAnsi="Times New Roman" w:cs="Times New Roman"/>
          <w:lang w:val="en-US"/>
        </w:rPr>
        <w:t>6</w:t>
      </w:r>
      <w:r>
        <w:rPr>
          <w:rFonts w:ascii="Times New Roman" w:hAnsi="Times New Roman" w:cs="Times New Roman"/>
          <w:lang w:val="en-US"/>
        </w:rPr>
        <w:t xml:space="preserve">, </w:t>
      </w:r>
      <w:r w:rsidRPr="00D12493">
        <w:rPr>
          <w:rFonts w:ascii="Times New Roman" w:hAnsi="Times New Roman" w:cs="Times New Roman"/>
          <w:lang w:val="en-US"/>
        </w:rPr>
        <w:t xml:space="preserve">bonds </w:t>
      </w:r>
      <w:r>
        <w:rPr>
          <w:rFonts w:ascii="Times New Roman" w:hAnsi="Times New Roman" w:cs="Times New Roman"/>
          <w:lang w:val="en-US"/>
        </w:rPr>
        <w:t xml:space="preserve">of </w:t>
      </w:r>
      <w:r w:rsidRPr="003100DE">
        <w:rPr>
          <w:rFonts w:ascii="Times New Roman" w:hAnsi="Times New Roman" w:cs="Times New Roman"/>
          <w:lang w:val="en-US"/>
        </w:rPr>
        <w:t xml:space="preserve">local and municipal </w:t>
      </w:r>
      <w:r>
        <w:rPr>
          <w:rFonts w:ascii="Times New Roman" w:hAnsi="Times New Roman" w:cs="Times New Roman"/>
          <w:lang w:val="en-US"/>
        </w:rPr>
        <w:t xml:space="preserve">authorities </w:t>
      </w:r>
      <w:r w:rsidRPr="00D12493">
        <w:rPr>
          <w:rFonts w:ascii="Times New Roman" w:hAnsi="Times New Roman" w:cs="Times New Roman"/>
          <w:lang w:val="en-US"/>
        </w:rPr>
        <w:t>wi</w:t>
      </w:r>
      <w:r w:rsidR="004503F6">
        <w:rPr>
          <w:rFonts w:ascii="Times New Roman" w:hAnsi="Times New Roman" w:cs="Times New Roman"/>
          <w:lang w:val="en-US"/>
        </w:rPr>
        <w:t>thin financial assets available-</w:t>
      </w:r>
      <w:r w:rsidRPr="00D12493">
        <w:rPr>
          <w:rFonts w:ascii="Times New Roman" w:hAnsi="Times New Roman" w:cs="Times New Roman"/>
          <w:lang w:val="en-US"/>
        </w:rPr>
        <w:t>for</w:t>
      </w:r>
      <w:r w:rsidR="004503F6">
        <w:rPr>
          <w:rFonts w:ascii="Times New Roman" w:hAnsi="Times New Roman" w:cs="Times New Roman"/>
          <w:lang w:val="en-US"/>
        </w:rPr>
        <w:t>-</w:t>
      </w:r>
      <w:r w:rsidRPr="00D12493">
        <w:rPr>
          <w:rFonts w:ascii="Times New Roman" w:hAnsi="Times New Roman" w:cs="Times New Roman"/>
          <w:lang w:val="en-US"/>
        </w:rPr>
        <w:t xml:space="preserve">sale </w:t>
      </w:r>
      <w:r>
        <w:rPr>
          <w:rFonts w:ascii="Times New Roman" w:hAnsi="Times New Roman" w:cs="Times New Roman"/>
          <w:lang w:val="en-US"/>
        </w:rPr>
        <w:t>in the amount of</w:t>
      </w:r>
      <w:r w:rsidR="0023140D">
        <w:rPr>
          <w:rFonts w:ascii="Times New Roman" w:hAnsi="Times New Roman" w:cs="Times New Roman"/>
          <w:lang w:val="en-US"/>
        </w:rPr>
        <w:t xml:space="preserve"> </w:t>
      </w:r>
      <w:r w:rsidR="004B6C79" w:rsidRPr="004B6C79">
        <w:rPr>
          <w:rFonts w:ascii="Times New Roman" w:hAnsi="Times New Roman" w:cs="Times New Roman"/>
          <w:lang w:val="en-US"/>
        </w:rPr>
        <w:t>22</w:t>
      </w:r>
      <w:r w:rsidR="0023140D">
        <w:rPr>
          <w:rFonts w:ascii="Times New Roman" w:hAnsi="Times New Roman" w:cs="Times New Roman"/>
          <w:lang w:val="en-US"/>
        </w:rPr>
        <w:t xml:space="preserve"> </w:t>
      </w:r>
      <w:r w:rsidR="004B6C79" w:rsidRPr="004B6C79">
        <w:rPr>
          <w:rFonts w:ascii="Times New Roman" w:hAnsi="Times New Roman" w:cs="Times New Roman"/>
          <w:lang w:val="en-US"/>
        </w:rPr>
        <w:t>027</w:t>
      </w:r>
      <w:r w:rsidRPr="00D12493">
        <w:rPr>
          <w:rFonts w:ascii="Times New Roman" w:hAnsi="Times New Roman" w:cs="Times New Roman"/>
          <w:lang w:val="en-US"/>
        </w:rPr>
        <w:t xml:space="preserve"> </w:t>
      </w:r>
      <w:r>
        <w:rPr>
          <w:rFonts w:ascii="Times New Roman" w:hAnsi="Times New Roman" w:cs="Times New Roman"/>
          <w:lang w:val="en-US"/>
        </w:rPr>
        <w:t xml:space="preserve">thousand </w:t>
      </w:r>
      <w:r w:rsidRPr="00D12493">
        <w:rPr>
          <w:rFonts w:ascii="Times New Roman" w:hAnsi="Times New Roman" w:cs="Times New Roman"/>
          <w:lang w:val="en-US"/>
        </w:rPr>
        <w:t xml:space="preserve">rubles represented bonds </w:t>
      </w:r>
      <w:r>
        <w:rPr>
          <w:rFonts w:ascii="Times New Roman" w:hAnsi="Times New Roman" w:cs="Times New Roman"/>
          <w:lang w:val="en-US"/>
        </w:rPr>
        <w:t>quoted at</w:t>
      </w:r>
      <w:r w:rsidRPr="00D12493">
        <w:rPr>
          <w:rFonts w:ascii="Times New Roman" w:hAnsi="Times New Roman" w:cs="Times New Roman"/>
          <w:lang w:val="en-US"/>
        </w:rPr>
        <w:t xml:space="preserve"> MICEX and issued by </w:t>
      </w:r>
      <w:r>
        <w:rPr>
          <w:rFonts w:ascii="Times New Roman" w:hAnsi="Times New Roman" w:cs="Times New Roman"/>
          <w:lang w:val="en-US"/>
        </w:rPr>
        <w:t xml:space="preserve">the </w:t>
      </w:r>
      <w:r w:rsidRPr="00D12493">
        <w:rPr>
          <w:rFonts w:ascii="Times New Roman" w:hAnsi="Times New Roman" w:cs="Times New Roman"/>
          <w:lang w:val="en-US"/>
        </w:rPr>
        <w:t xml:space="preserve">authorities of Krasnoyarsk </w:t>
      </w:r>
      <w:proofErr w:type="spellStart"/>
      <w:r>
        <w:rPr>
          <w:rFonts w:ascii="Times New Roman" w:hAnsi="Times New Roman" w:cs="Times New Roman"/>
          <w:lang w:val="en-US"/>
        </w:rPr>
        <w:t>Kray</w:t>
      </w:r>
      <w:proofErr w:type="spellEnd"/>
      <w:r w:rsidR="004B6C79" w:rsidRPr="004B6C79">
        <w:rPr>
          <w:rFonts w:ascii="Times New Roman" w:hAnsi="Times New Roman" w:cs="Times New Roman"/>
          <w:lang w:val="en-US"/>
        </w:rPr>
        <w:t xml:space="preserve"> </w:t>
      </w:r>
      <w:r w:rsidRPr="00D12493">
        <w:rPr>
          <w:rFonts w:ascii="Times New Roman" w:hAnsi="Times New Roman" w:cs="Times New Roman"/>
          <w:lang w:val="en-US"/>
        </w:rPr>
        <w:t xml:space="preserve">with the coupon rate from </w:t>
      </w:r>
      <w:r w:rsidR="0023140D">
        <w:rPr>
          <w:rFonts w:ascii="Times New Roman" w:hAnsi="Times New Roman" w:cs="Times New Roman"/>
          <w:lang w:val="en-US"/>
        </w:rPr>
        <w:t>8</w:t>
      </w:r>
      <w:r w:rsidRPr="00D12493">
        <w:rPr>
          <w:rFonts w:ascii="Times New Roman" w:hAnsi="Times New Roman" w:cs="Times New Roman"/>
          <w:lang w:val="en-US"/>
        </w:rPr>
        <w:t>.</w:t>
      </w:r>
      <w:r w:rsidR="004B6C79" w:rsidRPr="004B6C79">
        <w:rPr>
          <w:rFonts w:ascii="Times New Roman" w:hAnsi="Times New Roman" w:cs="Times New Roman"/>
          <w:lang w:val="en-US"/>
        </w:rPr>
        <w:t>0%</w:t>
      </w:r>
      <w:r w:rsidRPr="00D12493">
        <w:rPr>
          <w:rFonts w:ascii="Times New Roman" w:hAnsi="Times New Roman" w:cs="Times New Roman"/>
          <w:lang w:val="en-US"/>
        </w:rPr>
        <w:t xml:space="preserve">. As </w:t>
      </w:r>
      <w:r>
        <w:rPr>
          <w:rFonts w:ascii="Times New Roman" w:hAnsi="Times New Roman" w:cs="Times New Roman"/>
          <w:lang w:val="en-US"/>
        </w:rPr>
        <w:t>at</w:t>
      </w:r>
      <w:r w:rsidRPr="00D12493">
        <w:rPr>
          <w:rFonts w:ascii="Times New Roman" w:hAnsi="Times New Roman" w:cs="Times New Roman"/>
          <w:lang w:val="en-US"/>
        </w:rPr>
        <w:t xml:space="preserve"> December 31</w:t>
      </w:r>
      <w:r>
        <w:rPr>
          <w:rFonts w:ascii="Times New Roman" w:hAnsi="Times New Roman" w:cs="Times New Roman"/>
          <w:lang w:val="en-US"/>
        </w:rPr>
        <w:t>,</w:t>
      </w:r>
      <w:r w:rsidR="0023140D">
        <w:rPr>
          <w:rFonts w:ascii="Times New Roman" w:hAnsi="Times New Roman" w:cs="Times New Roman"/>
          <w:lang w:val="en-US"/>
        </w:rPr>
        <w:t xml:space="preserve"> 201</w:t>
      </w:r>
      <w:r w:rsidR="004B6C79" w:rsidRPr="004B6C79">
        <w:rPr>
          <w:rFonts w:ascii="Times New Roman" w:hAnsi="Times New Roman" w:cs="Times New Roman"/>
          <w:lang w:val="en-US"/>
        </w:rPr>
        <w:t>6</w:t>
      </w:r>
      <w:r>
        <w:rPr>
          <w:rFonts w:ascii="Times New Roman" w:hAnsi="Times New Roman" w:cs="Times New Roman"/>
          <w:lang w:val="en-US"/>
        </w:rPr>
        <w:t>,</w:t>
      </w:r>
      <w:r w:rsidR="004B6C79">
        <w:rPr>
          <w:rFonts w:ascii="Times New Roman" w:hAnsi="Times New Roman" w:cs="Times New Roman"/>
          <w:lang w:val="en-US"/>
        </w:rPr>
        <w:t xml:space="preserve"> municipal authorities did not have</w:t>
      </w:r>
      <w:r w:rsidRPr="00D12493">
        <w:rPr>
          <w:rFonts w:ascii="Times New Roman" w:hAnsi="Times New Roman" w:cs="Times New Roman"/>
          <w:lang w:val="en-US"/>
        </w:rPr>
        <w:t xml:space="preserve"> international ratings </w:t>
      </w:r>
      <w:r>
        <w:rPr>
          <w:rFonts w:ascii="Times New Roman" w:hAnsi="Times New Roman" w:cs="Times New Roman"/>
          <w:lang w:val="en-US"/>
        </w:rPr>
        <w:t xml:space="preserve">of creditworthiness </w:t>
      </w:r>
      <w:r w:rsidRPr="00D12493">
        <w:rPr>
          <w:rFonts w:ascii="Times New Roman" w:hAnsi="Times New Roman" w:cs="Times New Roman"/>
          <w:lang w:val="en-US"/>
        </w:rPr>
        <w:t>granted b</w:t>
      </w:r>
      <w:r w:rsidR="004B6C79">
        <w:rPr>
          <w:rFonts w:ascii="Times New Roman" w:hAnsi="Times New Roman" w:cs="Times New Roman"/>
          <w:lang w:val="en-US"/>
        </w:rPr>
        <w:t>y international rating agencies</w:t>
      </w:r>
      <w:r w:rsidRPr="00D12493">
        <w:rPr>
          <w:rFonts w:ascii="Times New Roman" w:hAnsi="Times New Roman" w:cs="Times New Roman"/>
          <w:lang w:val="en-US"/>
        </w:rPr>
        <w:t xml:space="preserve">. </w:t>
      </w:r>
    </w:p>
    <w:p w:rsidR="00A6470D" w:rsidRPr="00D12493" w:rsidRDefault="00A6470D" w:rsidP="00A6470D">
      <w:pPr>
        <w:jc w:val="both"/>
        <w:rPr>
          <w:rFonts w:ascii="Times New Roman" w:hAnsi="Times New Roman" w:cs="Times New Roman"/>
          <w:lang w:val="en-US"/>
        </w:rPr>
      </w:pPr>
      <w:r w:rsidRPr="00D12493">
        <w:rPr>
          <w:rFonts w:ascii="Times New Roman" w:hAnsi="Times New Roman" w:cs="Times New Roman"/>
          <w:lang w:val="en-US"/>
        </w:rPr>
        <w:t xml:space="preserve">As </w:t>
      </w:r>
      <w:r>
        <w:rPr>
          <w:rFonts w:ascii="Times New Roman" w:hAnsi="Times New Roman" w:cs="Times New Roman"/>
          <w:lang w:val="en-US"/>
        </w:rPr>
        <w:t>at</w:t>
      </w:r>
      <w:r w:rsidRPr="00D12493">
        <w:rPr>
          <w:rFonts w:ascii="Times New Roman" w:hAnsi="Times New Roman" w:cs="Times New Roman"/>
          <w:lang w:val="en-US"/>
        </w:rPr>
        <w:t xml:space="preserve"> December 31</w:t>
      </w:r>
      <w:r>
        <w:rPr>
          <w:rFonts w:ascii="Times New Roman" w:hAnsi="Times New Roman" w:cs="Times New Roman"/>
          <w:lang w:val="en-US"/>
        </w:rPr>
        <w:t>,</w:t>
      </w:r>
      <w:r w:rsidR="0023140D">
        <w:rPr>
          <w:rFonts w:ascii="Times New Roman" w:hAnsi="Times New Roman" w:cs="Times New Roman"/>
          <w:lang w:val="en-US"/>
        </w:rPr>
        <w:t xml:space="preserve"> 201</w:t>
      </w:r>
      <w:r w:rsidR="00B21F31">
        <w:rPr>
          <w:rFonts w:ascii="Times New Roman" w:hAnsi="Times New Roman" w:cs="Times New Roman"/>
          <w:lang w:val="en-US"/>
        </w:rPr>
        <w:t>6</w:t>
      </w:r>
      <w:r>
        <w:rPr>
          <w:rFonts w:ascii="Times New Roman" w:hAnsi="Times New Roman" w:cs="Times New Roman"/>
          <w:lang w:val="en-US"/>
        </w:rPr>
        <w:t>, bonds of</w:t>
      </w:r>
      <w:r w:rsidRPr="00D12493">
        <w:rPr>
          <w:rFonts w:ascii="Times New Roman" w:hAnsi="Times New Roman" w:cs="Times New Roman"/>
          <w:lang w:val="en-US"/>
        </w:rPr>
        <w:t xml:space="preserve"> credit </w:t>
      </w:r>
      <w:r>
        <w:rPr>
          <w:rFonts w:ascii="Times New Roman" w:hAnsi="Times New Roman" w:cs="Times New Roman"/>
          <w:lang w:val="en-US"/>
        </w:rPr>
        <w:t>entities</w:t>
      </w:r>
      <w:r w:rsidRPr="00D12493">
        <w:rPr>
          <w:rFonts w:ascii="Times New Roman" w:hAnsi="Times New Roman" w:cs="Times New Roman"/>
          <w:lang w:val="en-US"/>
        </w:rPr>
        <w:t xml:space="preserve"> wi</w:t>
      </w:r>
      <w:r w:rsidR="004503F6">
        <w:rPr>
          <w:rFonts w:ascii="Times New Roman" w:hAnsi="Times New Roman" w:cs="Times New Roman"/>
          <w:lang w:val="en-US"/>
        </w:rPr>
        <w:t>thin financial assets available-</w:t>
      </w:r>
      <w:r w:rsidRPr="00D12493">
        <w:rPr>
          <w:rFonts w:ascii="Times New Roman" w:hAnsi="Times New Roman" w:cs="Times New Roman"/>
          <w:lang w:val="en-US"/>
        </w:rPr>
        <w:t>for</w:t>
      </w:r>
      <w:r w:rsidR="004503F6">
        <w:rPr>
          <w:rFonts w:ascii="Times New Roman" w:hAnsi="Times New Roman" w:cs="Times New Roman"/>
          <w:lang w:val="en-US"/>
        </w:rPr>
        <w:t>-</w:t>
      </w:r>
      <w:r w:rsidRPr="00D12493">
        <w:rPr>
          <w:rFonts w:ascii="Times New Roman" w:hAnsi="Times New Roman" w:cs="Times New Roman"/>
          <w:lang w:val="en-US"/>
        </w:rPr>
        <w:t xml:space="preserve">sale </w:t>
      </w:r>
      <w:r w:rsidRPr="0059115E">
        <w:rPr>
          <w:rFonts w:ascii="Times New Roman" w:hAnsi="Times New Roman" w:cs="Times New Roman"/>
          <w:lang w:val="en-US"/>
        </w:rPr>
        <w:t xml:space="preserve">in the amount of </w:t>
      </w:r>
      <w:r w:rsidR="00B21F31">
        <w:rPr>
          <w:rFonts w:ascii="Times New Roman" w:hAnsi="Times New Roman" w:cs="Times New Roman"/>
          <w:lang w:val="en-US"/>
        </w:rPr>
        <w:t xml:space="preserve"> 960 392</w:t>
      </w:r>
      <w:r w:rsidRPr="00D12493">
        <w:rPr>
          <w:rFonts w:ascii="Times New Roman" w:hAnsi="Times New Roman" w:cs="Times New Roman"/>
          <w:lang w:val="en-US"/>
        </w:rPr>
        <w:t xml:space="preserve"> </w:t>
      </w:r>
      <w:r>
        <w:rPr>
          <w:rFonts w:ascii="Times New Roman" w:hAnsi="Times New Roman" w:cs="Times New Roman"/>
          <w:lang w:val="en-US"/>
        </w:rPr>
        <w:t xml:space="preserve">thousand </w:t>
      </w:r>
      <w:r w:rsidRPr="00D12493">
        <w:rPr>
          <w:rFonts w:ascii="Times New Roman" w:hAnsi="Times New Roman" w:cs="Times New Roman"/>
          <w:lang w:val="en-US"/>
        </w:rPr>
        <w:t>rubles</w:t>
      </w:r>
      <w:r>
        <w:rPr>
          <w:rFonts w:ascii="Times New Roman" w:hAnsi="Times New Roman" w:cs="Times New Roman"/>
          <w:lang w:val="en-US"/>
        </w:rPr>
        <w:t xml:space="preserve"> represented </w:t>
      </w:r>
      <w:r w:rsidRPr="00D12493">
        <w:rPr>
          <w:rFonts w:ascii="Times New Roman" w:hAnsi="Times New Roman" w:cs="Times New Roman"/>
          <w:lang w:val="en-US"/>
        </w:rPr>
        <w:t xml:space="preserve">bonds </w:t>
      </w:r>
      <w:r w:rsidRPr="00953666">
        <w:rPr>
          <w:rFonts w:ascii="Times New Roman" w:hAnsi="Times New Roman" w:cs="Times New Roman"/>
          <w:lang w:val="en-US"/>
        </w:rPr>
        <w:t xml:space="preserve">quoted at </w:t>
      </w:r>
      <w:r w:rsidRPr="00D12493">
        <w:rPr>
          <w:rFonts w:ascii="Times New Roman" w:hAnsi="Times New Roman" w:cs="Times New Roman"/>
          <w:lang w:val="en-US"/>
        </w:rPr>
        <w:t>MIC</w:t>
      </w:r>
      <w:r>
        <w:rPr>
          <w:rFonts w:ascii="Times New Roman" w:hAnsi="Times New Roman" w:cs="Times New Roman"/>
          <w:lang w:val="en-US"/>
        </w:rPr>
        <w:t>EX and issu</w:t>
      </w:r>
      <w:r w:rsidRPr="00D12493">
        <w:rPr>
          <w:rFonts w:ascii="Times New Roman" w:hAnsi="Times New Roman" w:cs="Times New Roman"/>
          <w:lang w:val="en-US"/>
        </w:rPr>
        <w:t xml:space="preserve">ed by </w:t>
      </w:r>
      <w:r w:rsidR="0023140D">
        <w:rPr>
          <w:rFonts w:ascii="Times New Roman" w:hAnsi="Times New Roman" w:cs="Times New Roman"/>
          <w:lang w:val="en-US"/>
        </w:rPr>
        <w:t xml:space="preserve">PAC “VTB Bank”, AC “ROSSELHOZBANK”, </w:t>
      </w:r>
      <w:proofErr w:type="spellStart"/>
      <w:r>
        <w:rPr>
          <w:rFonts w:ascii="Times New Roman" w:hAnsi="Times New Roman" w:cs="Times New Roman"/>
          <w:lang w:val="en-US"/>
        </w:rPr>
        <w:t>Vnesheconombank</w:t>
      </w:r>
      <w:proofErr w:type="spellEnd"/>
      <w:r>
        <w:rPr>
          <w:rFonts w:ascii="Times New Roman" w:hAnsi="Times New Roman" w:cs="Times New Roman"/>
          <w:lang w:val="en-US"/>
        </w:rPr>
        <w:t>,</w:t>
      </w:r>
      <w:r w:rsidR="00B21F31">
        <w:rPr>
          <w:rFonts w:ascii="Times New Roman" w:hAnsi="Times New Roman" w:cs="Times New Roman"/>
          <w:lang w:val="en-US"/>
        </w:rPr>
        <w:t xml:space="preserve"> </w:t>
      </w:r>
      <w:r w:rsidR="00B21F31" w:rsidRPr="00D12493">
        <w:rPr>
          <w:rFonts w:ascii="Times New Roman" w:hAnsi="Times New Roman" w:cs="Times New Roman"/>
          <w:lang w:val="en-US"/>
        </w:rPr>
        <w:t xml:space="preserve">LLC </w:t>
      </w:r>
      <w:r w:rsidR="00B21F31">
        <w:rPr>
          <w:rFonts w:ascii="Times New Roman" w:hAnsi="Times New Roman" w:cs="Times New Roman"/>
          <w:lang w:val="en-US"/>
        </w:rPr>
        <w:t>“</w:t>
      </w:r>
      <w:r w:rsidR="00B21F31" w:rsidRPr="00D12493">
        <w:rPr>
          <w:rFonts w:ascii="Times New Roman" w:hAnsi="Times New Roman" w:cs="Times New Roman"/>
          <w:lang w:val="en-US"/>
        </w:rPr>
        <w:t xml:space="preserve">Volkswagen Bank </w:t>
      </w:r>
      <w:proofErr w:type="spellStart"/>
      <w:r w:rsidR="00B21F31" w:rsidRPr="00D12493">
        <w:rPr>
          <w:rFonts w:ascii="Times New Roman" w:hAnsi="Times New Roman" w:cs="Times New Roman"/>
          <w:lang w:val="en-US"/>
        </w:rPr>
        <w:t>Rus</w:t>
      </w:r>
      <w:proofErr w:type="spellEnd"/>
      <w:r w:rsidR="00B21F31">
        <w:rPr>
          <w:rFonts w:ascii="Times New Roman" w:hAnsi="Times New Roman" w:cs="Times New Roman"/>
          <w:lang w:val="en-US"/>
        </w:rPr>
        <w:t>”</w:t>
      </w:r>
      <w:r w:rsidR="00B21F31" w:rsidRPr="00D12493">
        <w:rPr>
          <w:rFonts w:ascii="Times New Roman" w:hAnsi="Times New Roman" w:cs="Times New Roman"/>
          <w:lang w:val="en-US"/>
        </w:rPr>
        <w:t xml:space="preserve"> </w:t>
      </w:r>
      <w:r w:rsidRPr="00D12493">
        <w:rPr>
          <w:rFonts w:ascii="Times New Roman" w:hAnsi="Times New Roman" w:cs="Times New Roman"/>
          <w:lang w:val="en-US"/>
        </w:rPr>
        <w:t xml:space="preserve">with a coupon rate </w:t>
      </w:r>
      <w:r>
        <w:rPr>
          <w:rFonts w:ascii="Times New Roman" w:hAnsi="Times New Roman" w:cs="Times New Roman"/>
          <w:lang w:val="en-US"/>
        </w:rPr>
        <w:t>from 8.</w:t>
      </w:r>
      <w:r w:rsidR="0023140D">
        <w:rPr>
          <w:rFonts w:ascii="Times New Roman" w:hAnsi="Times New Roman" w:cs="Times New Roman"/>
          <w:lang w:val="en-US"/>
        </w:rPr>
        <w:t>4</w:t>
      </w:r>
      <w:r>
        <w:rPr>
          <w:rFonts w:ascii="Times New Roman" w:hAnsi="Times New Roman" w:cs="Times New Roman"/>
          <w:lang w:val="en-US"/>
        </w:rPr>
        <w:t xml:space="preserve">% </w:t>
      </w:r>
      <w:r w:rsidRPr="00D12493">
        <w:rPr>
          <w:rFonts w:ascii="Times New Roman" w:hAnsi="Times New Roman" w:cs="Times New Roman"/>
          <w:lang w:val="en-US"/>
        </w:rPr>
        <w:t>to 12</w:t>
      </w:r>
      <w:r>
        <w:rPr>
          <w:rFonts w:ascii="Times New Roman" w:hAnsi="Times New Roman" w:cs="Times New Roman"/>
          <w:lang w:val="en-US"/>
        </w:rPr>
        <w:t>%. As at</w:t>
      </w:r>
      <w:r w:rsidRPr="00D12493">
        <w:rPr>
          <w:rFonts w:ascii="Times New Roman" w:hAnsi="Times New Roman" w:cs="Times New Roman"/>
          <w:lang w:val="en-US"/>
        </w:rPr>
        <w:t xml:space="preserve"> December 31</w:t>
      </w:r>
      <w:r>
        <w:rPr>
          <w:rFonts w:ascii="Times New Roman" w:hAnsi="Times New Roman" w:cs="Times New Roman"/>
          <w:lang w:val="en-US"/>
        </w:rPr>
        <w:t>,</w:t>
      </w:r>
      <w:r w:rsidR="0023140D">
        <w:rPr>
          <w:rFonts w:ascii="Times New Roman" w:hAnsi="Times New Roman" w:cs="Times New Roman"/>
          <w:lang w:val="en-US"/>
        </w:rPr>
        <w:t xml:space="preserve"> 201</w:t>
      </w:r>
      <w:r w:rsidR="00B21F31">
        <w:rPr>
          <w:rFonts w:ascii="Times New Roman" w:hAnsi="Times New Roman" w:cs="Times New Roman"/>
          <w:lang w:val="en-US"/>
        </w:rPr>
        <w:t>6</w:t>
      </w:r>
      <w:r>
        <w:rPr>
          <w:rFonts w:ascii="Times New Roman" w:hAnsi="Times New Roman" w:cs="Times New Roman"/>
          <w:lang w:val="en-US"/>
        </w:rPr>
        <w:t>,</w:t>
      </w:r>
      <w:r w:rsidRPr="00D12493">
        <w:rPr>
          <w:rFonts w:ascii="Times New Roman" w:hAnsi="Times New Roman" w:cs="Times New Roman"/>
          <w:lang w:val="en-US"/>
        </w:rPr>
        <w:t xml:space="preserve"> credit </w:t>
      </w:r>
      <w:r>
        <w:rPr>
          <w:rFonts w:ascii="Times New Roman" w:hAnsi="Times New Roman" w:cs="Times New Roman"/>
          <w:lang w:val="en-US"/>
        </w:rPr>
        <w:t>entities</w:t>
      </w:r>
      <w:r w:rsidRPr="00D12493">
        <w:rPr>
          <w:rFonts w:ascii="Times New Roman" w:hAnsi="Times New Roman" w:cs="Times New Roman"/>
          <w:lang w:val="en-US"/>
        </w:rPr>
        <w:t xml:space="preserve"> had </w:t>
      </w:r>
      <w:r>
        <w:rPr>
          <w:rFonts w:ascii="Times New Roman" w:hAnsi="Times New Roman" w:cs="Times New Roman"/>
          <w:lang w:val="en-US"/>
        </w:rPr>
        <w:t xml:space="preserve">international </w:t>
      </w:r>
      <w:r w:rsidRPr="00A47711">
        <w:rPr>
          <w:rFonts w:ascii="Times New Roman" w:hAnsi="Times New Roman" w:cs="Times New Roman"/>
          <w:lang w:val="en-US"/>
        </w:rPr>
        <w:t>ratings of creditworthiness</w:t>
      </w:r>
      <w:r w:rsidRPr="00D12493">
        <w:rPr>
          <w:rFonts w:ascii="Times New Roman" w:hAnsi="Times New Roman" w:cs="Times New Roman"/>
          <w:lang w:val="en-US"/>
        </w:rPr>
        <w:t xml:space="preserve"> granted by international rating agencies not lower than </w:t>
      </w:r>
      <w:r w:rsidR="00B21F31">
        <w:rPr>
          <w:rFonts w:ascii="Times New Roman" w:hAnsi="Times New Roman" w:cs="Times New Roman"/>
          <w:lang w:val="en-US"/>
        </w:rPr>
        <w:t>BB</w:t>
      </w:r>
      <w:r w:rsidRPr="00D12493">
        <w:rPr>
          <w:rFonts w:ascii="Times New Roman" w:hAnsi="Times New Roman" w:cs="Times New Roman"/>
          <w:lang w:val="en-US"/>
        </w:rPr>
        <w:t>B-.</w:t>
      </w:r>
    </w:p>
    <w:p w:rsidR="00447587" w:rsidRPr="00D1158A" w:rsidRDefault="00447587" w:rsidP="00447587">
      <w:pPr>
        <w:spacing w:line="240" w:lineRule="auto"/>
        <w:rPr>
          <w:rFonts w:ascii="Times New Roman" w:hAnsi="Times New Roman" w:cs="Times New Roman"/>
          <w:lang w:val="en-US"/>
        </w:rPr>
      </w:pPr>
      <w:r w:rsidRPr="003D1E05">
        <w:rPr>
          <w:rFonts w:ascii="Times New Roman" w:hAnsi="Times New Roman" w:cs="Times New Roman"/>
          <w:lang w:val="en-US"/>
        </w:rPr>
        <w:t>As of December 31, 201</w:t>
      </w:r>
      <w:r w:rsidR="00B21F31">
        <w:rPr>
          <w:rFonts w:ascii="Times New Roman" w:hAnsi="Times New Roman" w:cs="Times New Roman"/>
          <w:lang w:val="en-US"/>
        </w:rPr>
        <w:t>6</w:t>
      </w:r>
      <w:r w:rsidRPr="003D1E05">
        <w:rPr>
          <w:rFonts w:ascii="Times New Roman" w:hAnsi="Times New Roman" w:cs="Times New Roman"/>
          <w:lang w:val="en-US"/>
        </w:rPr>
        <w:t>, corporate bonds included in financial assets available for sale were quoted on MICEX bonds issued by major Russian</w:t>
      </w:r>
      <w:r w:rsidR="00B21F31">
        <w:rPr>
          <w:rFonts w:ascii="Times New Roman" w:hAnsi="Times New Roman" w:cs="Times New Roman"/>
          <w:lang w:val="en-US"/>
        </w:rPr>
        <w:t xml:space="preserve"> companies for a total of RUB 1 140 608</w:t>
      </w:r>
      <w:r w:rsidRPr="003D1E05">
        <w:rPr>
          <w:rFonts w:ascii="Times New Roman" w:hAnsi="Times New Roman" w:cs="Times New Roman"/>
          <w:lang w:val="en-US"/>
        </w:rPr>
        <w:t xml:space="preserve"> thousand, including </w:t>
      </w:r>
      <w:r w:rsidR="00B21F31">
        <w:rPr>
          <w:rFonts w:ascii="Times New Roman" w:hAnsi="Times New Roman" w:cs="Times New Roman"/>
          <w:lang w:val="en-US"/>
        </w:rPr>
        <w:lastRenderedPageBreak/>
        <w:t>d</w:t>
      </w:r>
      <w:r w:rsidRPr="003D1E05">
        <w:rPr>
          <w:rFonts w:ascii="Times New Roman" w:hAnsi="Times New Roman" w:cs="Times New Roman"/>
          <w:lang w:val="en-US"/>
        </w:rPr>
        <w:t>epreciated bonds: OAO AK TRANSAERO, Finance-</w:t>
      </w:r>
      <w:proofErr w:type="spellStart"/>
      <w:r w:rsidRPr="003D1E05">
        <w:rPr>
          <w:rFonts w:ascii="Times New Roman" w:hAnsi="Times New Roman" w:cs="Times New Roman"/>
          <w:lang w:val="en-US"/>
        </w:rPr>
        <w:t>Avia</w:t>
      </w:r>
      <w:proofErr w:type="spellEnd"/>
      <w:r w:rsidRPr="003D1E05">
        <w:rPr>
          <w:rFonts w:ascii="Times New Roman" w:hAnsi="Times New Roman" w:cs="Times New Roman"/>
          <w:lang w:val="en-US"/>
        </w:rPr>
        <w:t xml:space="preserve">, </w:t>
      </w:r>
      <w:proofErr w:type="spellStart"/>
      <w:r w:rsidRPr="003D1E05">
        <w:rPr>
          <w:rFonts w:ascii="Times New Roman" w:hAnsi="Times New Roman" w:cs="Times New Roman"/>
          <w:lang w:val="en-US"/>
        </w:rPr>
        <w:t>Parnas</w:t>
      </w:r>
      <w:proofErr w:type="spellEnd"/>
      <w:r w:rsidRPr="003D1E05">
        <w:rPr>
          <w:rFonts w:ascii="Times New Roman" w:hAnsi="Times New Roman" w:cs="Times New Roman"/>
          <w:lang w:val="en-US"/>
        </w:rPr>
        <w:t>-M, for these bonds created a res</w:t>
      </w:r>
      <w:r w:rsidR="00B21F31">
        <w:rPr>
          <w:rFonts w:ascii="Times New Roman" w:hAnsi="Times New Roman" w:cs="Times New Roman"/>
          <w:lang w:val="en-US"/>
        </w:rPr>
        <w:t>erve of 25 145</w:t>
      </w:r>
      <w:r>
        <w:rPr>
          <w:rFonts w:ascii="Times New Roman" w:hAnsi="Times New Roman" w:cs="Times New Roman"/>
          <w:lang w:val="en-US"/>
        </w:rPr>
        <w:t xml:space="preserve"> thousand rubles.</w:t>
      </w:r>
    </w:p>
    <w:p w:rsidR="00A6470D" w:rsidRDefault="00B21F31" w:rsidP="00A6470D">
      <w:pPr>
        <w:jc w:val="both"/>
        <w:rPr>
          <w:rFonts w:ascii="Times New Roman" w:hAnsi="Times New Roman" w:cs="Times New Roman"/>
          <w:lang w:val="en-US"/>
        </w:rPr>
      </w:pPr>
      <w:r>
        <w:rPr>
          <w:rFonts w:ascii="Times New Roman" w:hAnsi="Times New Roman" w:cs="Times New Roman"/>
          <w:lang w:val="en-US"/>
        </w:rPr>
        <w:t>As at December 31, 2016</w:t>
      </w:r>
      <w:r w:rsidR="00A6470D" w:rsidRPr="00D275A0">
        <w:rPr>
          <w:rFonts w:ascii="Times New Roman" w:hAnsi="Times New Roman" w:cs="Times New Roman"/>
          <w:lang w:val="en-US"/>
        </w:rPr>
        <w:t xml:space="preserve">, </w:t>
      </w:r>
      <w:r w:rsidR="00A6470D">
        <w:rPr>
          <w:rFonts w:ascii="Times New Roman" w:hAnsi="Times New Roman" w:cs="Times New Roman"/>
          <w:lang w:val="en-US"/>
        </w:rPr>
        <w:t xml:space="preserve">bonds of </w:t>
      </w:r>
      <w:r w:rsidR="00A6470D" w:rsidRPr="00D12493">
        <w:rPr>
          <w:rFonts w:ascii="Times New Roman" w:hAnsi="Times New Roman" w:cs="Times New Roman"/>
          <w:lang w:val="en-US"/>
        </w:rPr>
        <w:t>non</w:t>
      </w:r>
      <w:r w:rsidR="00A6470D">
        <w:rPr>
          <w:rFonts w:ascii="Times New Roman" w:hAnsi="Times New Roman" w:cs="Times New Roman"/>
          <w:lang w:val="en-US"/>
        </w:rPr>
        <w:t>-</w:t>
      </w:r>
      <w:r w:rsidR="00A6470D" w:rsidRPr="00D12493">
        <w:rPr>
          <w:rFonts w:ascii="Times New Roman" w:hAnsi="Times New Roman" w:cs="Times New Roman"/>
          <w:lang w:val="en-US"/>
        </w:rPr>
        <w:t>resident organization wi</w:t>
      </w:r>
      <w:r w:rsidR="004503F6">
        <w:rPr>
          <w:rFonts w:ascii="Times New Roman" w:hAnsi="Times New Roman" w:cs="Times New Roman"/>
          <w:lang w:val="en-US"/>
        </w:rPr>
        <w:t>thin financial assets available-</w:t>
      </w:r>
      <w:r w:rsidR="00A6470D" w:rsidRPr="00D12493">
        <w:rPr>
          <w:rFonts w:ascii="Times New Roman" w:hAnsi="Times New Roman" w:cs="Times New Roman"/>
          <w:lang w:val="en-US"/>
        </w:rPr>
        <w:t>for</w:t>
      </w:r>
      <w:r w:rsidR="004503F6">
        <w:rPr>
          <w:rFonts w:ascii="Times New Roman" w:hAnsi="Times New Roman" w:cs="Times New Roman"/>
          <w:lang w:val="en-US"/>
        </w:rPr>
        <w:t>-</w:t>
      </w:r>
      <w:r w:rsidR="00A6470D" w:rsidRPr="00D12493">
        <w:rPr>
          <w:rFonts w:ascii="Times New Roman" w:hAnsi="Times New Roman" w:cs="Times New Roman"/>
          <w:lang w:val="en-US"/>
        </w:rPr>
        <w:t xml:space="preserve">sale </w:t>
      </w:r>
      <w:r w:rsidR="00A6470D" w:rsidRPr="006B521D">
        <w:rPr>
          <w:rFonts w:ascii="Times New Roman" w:hAnsi="Times New Roman" w:cs="Times New Roman"/>
          <w:lang w:val="en-US"/>
        </w:rPr>
        <w:t xml:space="preserve">in the amount of </w:t>
      </w:r>
      <w:r>
        <w:rPr>
          <w:rFonts w:ascii="Times New Roman" w:hAnsi="Times New Roman" w:cs="Times New Roman"/>
          <w:lang w:val="en-US"/>
        </w:rPr>
        <w:t xml:space="preserve">304 803 </w:t>
      </w:r>
      <w:r w:rsidR="00A6470D">
        <w:rPr>
          <w:rFonts w:ascii="Times New Roman" w:hAnsi="Times New Roman" w:cs="Times New Roman"/>
          <w:lang w:val="en-US"/>
        </w:rPr>
        <w:t xml:space="preserve">thousand rubles </w:t>
      </w:r>
      <w:r w:rsidR="00A6470D" w:rsidRPr="00D12493">
        <w:rPr>
          <w:rFonts w:ascii="Times New Roman" w:hAnsi="Times New Roman" w:cs="Times New Roman"/>
          <w:lang w:val="en-US"/>
        </w:rPr>
        <w:t xml:space="preserve">represented bonds </w:t>
      </w:r>
      <w:r w:rsidR="00A6470D">
        <w:rPr>
          <w:rFonts w:ascii="Times New Roman" w:hAnsi="Times New Roman" w:cs="Times New Roman"/>
          <w:lang w:val="en-US"/>
        </w:rPr>
        <w:t>quoted at</w:t>
      </w:r>
      <w:r w:rsidR="00A6470D" w:rsidRPr="00D12493">
        <w:rPr>
          <w:rFonts w:ascii="Times New Roman" w:hAnsi="Times New Roman" w:cs="Times New Roman"/>
          <w:lang w:val="en-US"/>
        </w:rPr>
        <w:t xml:space="preserve"> MICEX an</w:t>
      </w:r>
      <w:r w:rsidR="003D293D">
        <w:rPr>
          <w:rFonts w:ascii="Times New Roman" w:hAnsi="Times New Roman" w:cs="Times New Roman"/>
          <w:lang w:val="en-US"/>
        </w:rPr>
        <w:t xml:space="preserve">d issued by </w:t>
      </w:r>
      <w:r>
        <w:rPr>
          <w:rFonts w:ascii="Times New Roman" w:hAnsi="Times New Roman" w:cs="Times New Roman"/>
          <w:lang w:val="en-US"/>
        </w:rPr>
        <w:t xml:space="preserve">GPN Capital S.A., Alfa </w:t>
      </w:r>
      <w:r w:rsidR="003D293D">
        <w:rPr>
          <w:rFonts w:ascii="Times New Roman" w:hAnsi="Times New Roman" w:cs="Times New Roman"/>
          <w:lang w:val="en-US"/>
        </w:rPr>
        <w:t>Bond Issuance PLC</w:t>
      </w:r>
      <w:r>
        <w:rPr>
          <w:rFonts w:ascii="Times New Roman" w:hAnsi="Times New Roman" w:cs="Times New Roman"/>
          <w:lang w:val="en-US"/>
        </w:rPr>
        <w:t xml:space="preserve">, </w:t>
      </w:r>
      <w:proofErr w:type="spellStart"/>
      <w:proofErr w:type="gramStart"/>
      <w:r>
        <w:rPr>
          <w:rFonts w:ascii="Times New Roman" w:hAnsi="Times New Roman" w:cs="Times New Roman"/>
          <w:lang w:val="en-US"/>
        </w:rPr>
        <w:t>Vimplecom</w:t>
      </w:r>
      <w:proofErr w:type="spellEnd"/>
      <w:proofErr w:type="gramEnd"/>
      <w:r>
        <w:rPr>
          <w:rFonts w:ascii="Times New Roman" w:hAnsi="Times New Roman" w:cs="Times New Roman"/>
          <w:lang w:val="en-US"/>
        </w:rPr>
        <w:t xml:space="preserve"> Holdings B.V., SB Capital S.A.</w:t>
      </w:r>
    </w:p>
    <w:p w:rsidR="00B12A28" w:rsidRPr="00B12A28" w:rsidRDefault="00B12A28" w:rsidP="00B12A28">
      <w:pPr>
        <w:pStyle w:val="a7"/>
        <w:numPr>
          <w:ilvl w:val="0"/>
          <w:numId w:val="1"/>
        </w:numPr>
        <w:spacing w:after="200" w:line="276" w:lineRule="auto"/>
        <w:rPr>
          <w:rFonts w:ascii="Times New Roman" w:eastAsia="Calibri" w:hAnsi="Times New Roman" w:cs="Times New Roman"/>
          <w:b/>
          <w:lang w:val="en-US"/>
        </w:rPr>
      </w:pPr>
      <w:r w:rsidRPr="00B12A28">
        <w:rPr>
          <w:rFonts w:ascii="Times New Roman" w:eastAsia="Calibri" w:hAnsi="Times New Roman" w:cs="Times New Roman"/>
          <w:b/>
          <w:lang w:val="en-US"/>
        </w:rPr>
        <w:t>Financial assets held to maturity</w:t>
      </w:r>
    </w:p>
    <w:tbl>
      <w:tblPr>
        <w:tblStyle w:val="2"/>
        <w:tblW w:w="9572" w:type="dxa"/>
        <w:tblLook w:val="04A0" w:firstRow="1" w:lastRow="0" w:firstColumn="1" w:lastColumn="0" w:noHBand="0" w:noVBand="1"/>
      </w:tblPr>
      <w:tblGrid>
        <w:gridCol w:w="3190"/>
        <w:gridCol w:w="3191"/>
        <w:gridCol w:w="3191"/>
      </w:tblGrid>
      <w:tr w:rsidR="007608E2" w:rsidRPr="00B12A28" w:rsidTr="007608E2">
        <w:tc>
          <w:tcPr>
            <w:tcW w:w="3190" w:type="dxa"/>
          </w:tcPr>
          <w:p w:rsidR="007608E2" w:rsidRPr="00B12A28" w:rsidRDefault="007608E2" w:rsidP="00B12A28">
            <w:pPr>
              <w:rPr>
                <w:rFonts w:ascii="Times New Roman" w:eastAsia="Calibri" w:hAnsi="Times New Roman" w:cs="Times New Roman"/>
                <w:lang w:val="en-US"/>
              </w:rPr>
            </w:pPr>
          </w:p>
        </w:tc>
        <w:tc>
          <w:tcPr>
            <w:tcW w:w="3191" w:type="dxa"/>
          </w:tcPr>
          <w:p w:rsidR="007608E2" w:rsidRPr="00B12A28" w:rsidRDefault="007608E2" w:rsidP="00F926EC">
            <w:pPr>
              <w:jc w:val="center"/>
              <w:rPr>
                <w:rFonts w:ascii="Times New Roman" w:eastAsia="Calibri" w:hAnsi="Times New Roman" w:cs="Times New Roman"/>
                <w:b/>
                <w:lang w:val="en-US"/>
              </w:rPr>
            </w:pPr>
            <w:r>
              <w:rPr>
                <w:rFonts w:ascii="Times New Roman" w:eastAsia="Calibri" w:hAnsi="Times New Roman" w:cs="Times New Roman"/>
                <w:b/>
                <w:lang w:val="en-US"/>
              </w:rPr>
              <w:t>2016</w:t>
            </w:r>
          </w:p>
        </w:tc>
        <w:tc>
          <w:tcPr>
            <w:tcW w:w="3191" w:type="dxa"/>
          </w:tcPr>
          <w:p w:rsidR="007608E2" w:rsidRPr="00B12A28" w:rsidRDefault="007608E2" w:rsidP="002E45B0">
            <w:pPr>
              <w:jc w:val="center"/>
              <w:rPr>
                <w:rFonts w:ascii="Times New Roman" w:eastAsia="Calibri" w:hAnsi="Times New Roman" w:cs="Times New Roman"/>
                <w:b/>
                <w:lang w:val="en-US"/>
              </w:rPr>
            </w:pPr>
            <w:r>
              <w:rPr>
                <w:rFonts w:ascii="Times New Roman" w:eastAsia="Calibri" w:hAnsi="Times New Roman" w:cs="Times New Roman"/>
                <w:b/>
                <w:lang w:val="en-US"/>
              </w:rPr>
              <w:t>2015</w:t>
            </w:r>
          </w:p>
        </w:tc>
      </w:tr>
      <w:tr w:rsidR="007608E2" w:rsidRPr="00B12A28" w:rsidTr="007608E2">
        <w:tc>
          <w:tcPr>
            <w:tcW w:w="3190" w:type="dxa"/>
          </w:tcPr>
          <w:p w:rsidR="007608E2" w:rsidRPr="00B12A28" w:rsidRDefault="007608E2" w:rsidP="00B12A28">
            <w:pPr>
              <w:rPr>
                <w:rFonts w:ascii="Times New Roman" w:eastAsia="Calibri" w:hAnsi="Times New Roman" w:cs="Times New Roman"/>
                <w:lang w:val="en-US"/>
              </w:rPr>
            </w:pPr>
            <w:r w:rsidRPr="00B12A28">
              <w:rPr>
                <w:rFonts w:ascii="Times New Roman" w:eastAsia="Calibri" w:hAnsi="Times New Roman" w:cs="Times New Roman"/>
                <w:lang w:val="en-US"/>
              </w:rPr>
              <w:t>State bonds of the Russian Federation</w:t>
            </w:r>
          </w:p>
          <w:p w:rsidR="007608E2" w:rsidRPr="00B12A28" w:rsidRDefault="007608E2" w:rsidP="00B12A28">
            <w:pPr>
              <w:rPr>
                <w:rFonts w:ascii="Times New Roman" w:eastAsia="Calibri" w:hAnsi="Times New Roman" w:cs="Times New Roman"/>
                <w:lang w:val="en-US"/>
              </w:rPr>
            </w:pPr>
            <w:r w:rsidRPr="00B12A28">
              <w:rPr>
                <w:rFonts w:ascii="Times New Roman" w:eastAsia="Calibri" w:hAnsi="Times New Roman" w:cs="Times New Roman"/>
                <w:lang w:val="en-US"/>
              </w:rPr>
              <w:t>Excluding impairment provision</w:t>
            </w:r>
          </w:p>
        </w:tc>
        <w:tc>
          <w:tcPr>
            <w:tcW w:w="3191" w:type="dxa"/>
          </w:tcPr>
          <w:p w:rsidR="007608E2" w:rsidRDefault="007608E2" w:rsidP="00F926EC">
            <w:pPr>
              <w:jc w:val="center"/>
              <w:rPr>
                <w:rFonts w:ascii="Times New Roman" w:eastAsia="Calibri" w:hAnsi="Times New Roman" w:cs="Times New Roman"/>
                <w:lang w:val="en-US"/>
              </w:rPr>
            </w:pPr>
          </w:p>
          <w:p w:rsidR="007608E2" w:rsidRDefault="007608E2" w:rsidP="00F926EC">
            <w:pPr>
              <w:jc w:val="center"/>
              <w:rPr>
                <w:rFonts w:ascii="Times New Roman" w:eastAsia="Calibri" w:hAnsi="Times New Roman" w:cs="Times New Roman"/>
                <w:lang w:val="en-US"/>
              </w:rPr>
            </w:pPr>
            <w:r>
              <w:rPr>
                <w:rFonts w:ascii="Times New Roman" w:eastAsia="Calibri" w:hAnsi="Times New Roman" w:cs="Times New Roman"/>
                <w:lang w:val="en-US"/>
              </w:rPr>
              <w:t>11 685</w:t>
            </w:r>
          </w:p>
          <w:p w:rsidR="007608E2" w:rsidRPr="00B12A28" w:rsidRDefault="007608E2" w:rsidP="00F926EC">
            <w:pPr>
              <w:jc w:val="center"/>
              <w:rPr>
                <w:rFonts w:ascii="Times New Roman" w:eastAsia="Calibri" w:hAnsi="Times New Roman" w:cs="Times New Roman"/>
                <w:lang w:val="en-US"/>
              </w:rPr>
            </w:pPr>
            <w:r>
              <w:rPr>
                <w:rFonts w:ascii="Times New Roman" w:eastAsia="Calibri" w:hAnsi="Times New Roman" w:cs="Times New Roman"/>
                <w:lang w:val="en-US"/>
              </w:rPr>
              <w:t>-</w:t>
            </w:r>
          </w:p>
        </w:tc>
        <w:tc>
          <w:tcPr>
            <w:tcW w:w="3191" w:type="dxa"/>
          </w:tcPr>
          <w:p w:rsidR="007608E2" w:rsidRDefault="007608E2" w:rsidP="002E45B0">
            <w:pPr>
              <w:jc w:val="center"/>
              <w:rPr>
                <w:rFonts w:ascii="Times New Roman" w:eastAsia="Calibri" w:hAnsi="Times New Roman" w:cs="Times New Roman"/>
                <w:lang w:val="en-US"/>
              </w:rPr>
            </w:pPr>
          </w:p>
          <w:p w:rsidR="007608E2" w:rsidRDefault="007608E2" w:rsidP="002E45B0">
            <w:pPr>
              <w:jc w:val="center"/>
              <w:rPr>
                <w:rFonts w:ascii="Times New Roman" w:eastAsia="Calibri" w:hAnsi="Times New Roman" w:cs="Times New Roman"/>
                <w:lang w:val="en-US"/>
              </w:rPr>
            </w:pPr>
            <w:r>
              <w:rPr>
                <w:rFonts w:ascii="Times New Roman" w:eastAsia="Calibri" w:hAnsi="Times New Roman" w:cs="Times New Roman"/>
                <w:lang w:val="en-US"/>
              </w:rPr>
              <w:t>15 056</w:t>
            </w:r>
          </w:p>
          <w:p w:rsidR="007608E2" w:rsidRPr="00B12A28" w:rsidRDefault="007608E2" w:rsidP="002E45B0">
            <w:pPr>
              <w:jc w:val="center"/>
              <w:rPr>
                <w:rFonts w:ascii="Times New Roman" w:eastAsia="Calibri" w:hAnsi="Times New Roman" w:cs="Times New Roman"/>
                <w:lang w:val="en-US"/>
              </w:rPr>
            </w:pPr>
            <w:r>
              <w:rPr>
                <w:rFonts w:ascii="Times New Roman" w:eastAsia="Calibri" w:hAnsi="Times New Roman" w:cs="Times New Roman"/>
                <w:lang w:val="en-US"/>
              </w:rPr>
              <w:t>-</w:t>
            </w:r>
          </w:p>
        </w:tc>
      </w:tr>
      <w:tr w:rsidR="007608E2" w:rsidRPr="00B12A28" w:rsidTr="007608E2">
        <w:tc>
          <w:tcPr>
            <w:tcW w:w="3190" w:type="dxa"/>
          </w:tcPr>
          <w:p w:rsidR="007608E2" w:rsidRPr="00B12A28" w:rsidRDefault="007608E2" w:rsidP="00B12A28">
            <w:pPr>
              <w:rPr>
                <w:rFonts w:ascii="Times New Roman" w:eastAsia="Calibri" w:hAnsi="Times New Roman" w:cs="Times New Roman"/>
                <w:b/>
                <w:lang w:val="en-US"/>
              </w:rPr>
            </w:pPr>
          </w:p>
        </w:tc>
        <w:tc>
          <w:tcPr>
            <w:tcW w:w="3191" w:type="dxa"/>
          </w:tcPr>
          <w:p w:rsidR="007608E2" w:rsidRPr="00B12A28" w:rsidRDefault="007608E2" w:rsidP="00F926EC">
            <w:pPr>
              <w:tabs>
                <w:tab w:val="center" w:pos="1487"/>
              </w:tabs>
              <w:jc w:val="center"/>
              <w:rPr>
                <w:rFonts w:ascii="Times New Roman" w:eastAsia="Calibri" w:hAnsi="Times New Roman" w:cs="Times New Roman"/>
                <w:b/>
                <w:lang w:val="en-US"/>
              </w:rPr>
            </w:pPr>
            <w:r>
              <w:rPr>
                <w:rFonts w:ascii="Times New Roman" w:eastAsia="Calibri" w:hAnsi="Times New Roman" w:cs="Times New Roman"/>
                <w:b/>
                <w:lang w:val="en-US"/>
              </w:rPr>
              <w:t>11 685</w:t>
            </w:r>
          </w:p>
        </w:tc>
        <w:tc>
          <w:tcPr>
            <w:tcW w:w="3191" w:type="dxa"/>
          </w:tcPr>
          <w:p w:rsidR="007608E2" w:rsidRPr="00B12A28" w:rsidRDefault="007608E2" w:rsidP="002E45B0">
            <w:pPr>
              <w:jc w:val="center"/>
              <w:rPr>
                <w:rFonts w:ascii="Times New Roman" w:eastAsia="Calibri" w:hAnsi="Times New Roman" w:cs="Times New Roman"/>
                <w:b/>
                <w:lang w:val="en-US"/>
              </w:rPr>
            </w:pPr>
            <w:r>
              <w:rPr>
                <w:rFonts w:ascii="Times New Roman" w:eastAsia="Calibri" w:hAnsi="Times New Roman" w:cs="Times New Roman"/>
                <w:b/>
                <w:lang w:val="en-US"/>
              </w:rPr>
              <w:t>15 056</w:t>
            </w:r>
          </w:p>
        </w:tc>
      </w:tr>
    </w:tbl>
    <w:p w:rsidR="00B12A28" w:rsidRPr="00B12A28" w:rsidRDefault="00B12A28" w:rsidP="00B12A28">
      <w:pPr>
        <w:spacing w:after="200" w:line="276" w:lineRule="auto"/>
        <w:rPr>
          <w:rFonts w:ascii="Times New Roman" w:eastAsia="Calibri" w:hAnsi="Times New Roman" w:cs="Times New Roman"/>
          <w:b/>
          <w:lang w:val="en-US"/>
        </w:rPr>
      </w:pPr>
      <w:r w:rsidRPr="00B12A28">
        <w:rPr>
          <w:rFonts w:ascii="Times New Roman" w:eastAsia="Calibri" w:hAnsi="Times New Roman" w:cs="Times New Roman"/>
          <w:b/>
          <w:lang w:val="en-US"/>
        </w:rPr>
        <w:t xml:space="preserve"> </w:t>
      </w:r>
    </w:p>
    <w:p w:rsidR="00B12A28" w:rsidRPr="00B12A28" w:rsidRDefault="007608E2" w:rsidP="00B12A28">
      <w:pPr>
        <w:spacing w:after="200" w:line="276" w:lineRule="auto"/>
        <w:rPr>
          <w:rFonts w:ascii="Times New Roman" w:eastAsia="Calibri" w:hAnsi="Times New Roman" w:cs="Times New Roman"/>
          <w:lang w:val="en-US"/>
        </w:rPr>
      </w:pPr>
      <w:r>
        <w:rPr>
          <w:rFonts w:ascii="Times New Roman" w:eastAsia="Calibri" w:hAnsi="Times New Roman" w:cs="Times New Roman"/>
          <w:lang w:val="en-US"/>
        </w:rPr>
        <w:t>As at December 31, 2016</w:t>
      </w:r>
      <w:r w:rsidR="00B12A28" w:rsidRPr="00B12A28">
        <w:rPr>
          <w:rFonts w:ascii="Times New Roman" w:eastAsia="Calibri" w:hAnsi="Times New Roman" w:cs="Times New Roman"/>
          <w:lang w:val="en-US"/>
        </w:rPr>
        <w:t xml:space="preserve">, state bonds of the Russian Federation held to maturity were represented by three issues of Federal Loan Bonds </w:t>
      </w:r>
      <w:r>
        <w:rPr>
          <w:rFonts w:ascii="Times New Roman" w:eastAsia="Calibri" w:hAnsi="Times New Roman" w:cs="Times New Roman"/>
          <w:lang w:val="en-US"/>
        </w:rPr>
        <w:t>with bond expiry date from 201</w:t>
      </w:r>
      <w:r w:rsidR="006465F9">
        <w:rPr>
          <w:rFonts w:ascii="Times New Roman" w:eastAsia="Calibri" w:hAnsi="Times New Roman" w:cs="Times New Roman"/>
          <w:lang w:val="en-US"/>
        </w:rPr>
        <w:t>8 till 20</w:t>
      </w:r>
      <w:r>
        <w:rPr>
          <w:rFonts w:ascii="Times New Roman" w:eastAsia="Calibri" w:hAnsi="Times New Roman" w:cs="Times New Roman"/>
          <w:lang w:val="en-US"/>
        </w:rPr>
        <w:t>19</w:t>
      </w:r>
      <w:r w:rsidR="00B12A28" w:rsidRPr="00B12A28">
        <w:rPr>
          <w:rFonts w:ascii="Times New Roman" w:eastAsia="Calibri" w:hAnsi="Times New Roman" w:cs="Times New Roman"/>
          <w:lang w:val="en-US"/>
        </w:rPr>
        <w:t xml:space="preserve">. Average weighed coupon rate for these securities amounted </w:t>
      </w:r>
      <w:r w:rsidR="006465F9">
        <w:rPr>
          <w:rFonts w:ascii="Times New Roman" w:eastAsia="Calibri" w:hAnsi="Times New Roman" w:cs="Times New Roman"/>
          <w:lang w:val="en-US"/>
        </w:rPr>
        <w:t>from</w:t>
      </w:r>
      <w:r w:rsidR="00B12A28" w:rsidRPr="00B12A28">
        <w:rPr>
          <w:rFonts w:ascii="Times New Roman" w:eastAsia="Calibri" w:hAnsi="Times New Roman" w:cs="Times New Roman"/>
          <w:lang w:val="en-US"/>
        </w:rPr>
        <w:t xml:space="preserve"> 6.</w:t>
      </w:r>
      <w:r>
        <w:rPr>
          <w:rFonts w:ascii="Times New Roman" w:eastAsia="Calibri" w:hAnsi="Times New Roman" w:cs="Times New Roman"/>
          <w:lang w:val="en-US"/>
        </w:rPr>
        <w:t>4</w:t>
      </w:r>
      <w:r w:rsidR="00B12A28" w:rsidRPr="00B12A28">
        <w:rPr>
          <w:rFonts w:ascii="Times New Roman" w:eastAsia="Calibri" w:hAnsi="Times New Roman" w:cs="Times New Roman"/>
          <w:lang w:val="en-US"/>
        </w:rPr>
        <w:t>%</w:t>
      </w:r>
      <w:r w:rsidR="006465F9">
        <w:rPr>
          <w:rFonts w:ascii="Times New Roman" w:eastAsia="Calibri" w:hAnsi="Times New Roman" w:cs="Times New Roman"/>
          <w:lang w:val="en-US"/>
        </w:rPr>
        <w:t xml:space="preserve"> to 7.0%</w:t>
      </w:r>
      <w:r w:rsidR="00B12A28" w:rsidRPr="00B12A28">
        <w:rPr>
          <w:rFonts w:ascii="Times New Roman" w:eastAsia="Calibri" w:hAnsi="Times New Roman" w:cs="Times New Roman"/>
          <w:lang w:val="en-US"/>
        </w:rPr>
        <w:t>.</w:t>
      </w:r>
    </w:p>
    <w:p w:rsidR="00304B63" w:rsidRDefault="007608E2" w:rsidP="00304B63">
      <w:pPr>
        <w:spacing w:after="200" w:line="276" w:lineRule="auto"/>
        <w:rPr>
          <w:rFonts w:ascii="Times New Roman" w:eastAsia="Calibri" w:hAnsi="Times New Roman" w:cs="Times New Roman"/>
          <w:lang w:val="en-US"/>
        </w:rPr>
      </w:pPr>
      <w:r>
        <w:rPr>
          <w:rFonts w:ascii="Times New Roman" w:eastAsia="Calibri" w:hAnsi="Times New Roman" w:cs="Times New Roman"/>
          <w:lang w:val="en-US"/>
        </w:rPr>
        <w:t>As at December 31, 2015</w:t>
      </w:r>
      <w:r w:rsidR="00B12A28" w:rsidRPr="00B12A28">
        <w:rPr>
          <w:rFonts w:ascii="Times New Roman" w:eastAsia="Calibri" w:hAnsi="Times New Roman" w:cs="Times New Roman"/>
          <w:lang w:val="en-US"/>
        </w:rPr>
        <w:t xml:space="preserve">, state bonds of the Russian Federation held to maturity were represented by three issues of Federal Loan Bonds </w:t>
      </w:r>
      <w:r>
        <w:rPr>
          <w:rFonts w:ascii="Times New Roman" w:eastAsia="Calibri" w:hAnsi="Times New Roman" w:cs="Times New Roman"/>
          <w:lang w:val="en-US"/>
        </w:rPr>
        <w:t>with bond expiry date from 2018</w:t>
      </w:r>
      <w:r w:rsidR="006465F9">
        <w:rPr>
          <w:rFonts w:ascii="Times New Roman" w:eastAsia="Calibri" w:hAnsi="Times New Roman" w:cs="Times New Roman"/>
          <w:lang w:val="en-US"/>
        </w:rPr>
        <w:t xml:space="preserve"> till 20</w:t>
      </w:r>
      <w:r>
        <w:rPr>
          <w:rFonts w:ascii="Times New Roman" w:eastAsia="Calibri" w:hAnsi="Times New Roman" w:cs="Times New Roman"/>
          <w:lang w:val="en-US"/>
        </w:rPr>
        <w:t>21</w:t>
      </w:r>
      <w:r w:rsidR="00B12A28" w:rsidRPr="00B12A28">
        <w:rPr>
          <w:rFonts w:ascii="Times New Roman" w:eastAsia="Calibri" w:hAnsi="Times New Roman" w:cs="Times New Roman"/>
          <w:lang w:val="en-US"/>
        </w:rPr>
        <w:t xml:space="preserve">. Average weighed coupon rate </w:t>
      </w:r>
      <w:r>
        <w:rPr>
          <w:rFonts w:ascii="Times New Roman" w:eastAsia="Calibri" w:hAnsi="Times New Roman" w:cs="Times New Roman"/>
          <w:lang w:val="en-US"/>
        </w:rPr>
        <w:t>for these securities amounted from</w:t>
      </w:r>
      <w:r w:rsidR="00B12A28" w:rsidRPr="00B12A28">
        <w:rPr>
          <w:rFonts w:ascii="Times New Roman" w:eastAsia="Calibri" w:hAnsi="Times New Roman" w:cs="Times New Roman"/>
          <w:lang w:val="en-US"/>
        </w:rPr>
        <w:t xml:space="preserve"> </w:t>
      </w:r>
      <w:r w:rsidR="006465F9">
        <w:rPr>
          <w:rFonts w:ascii="Times New Roman" w:eastAsia="Calibri" w:hAnsi="Times New Roman" w:cs="Times New Roman"/>
          <w:lang w:val="en-US"/>
        </w:rPr>
        <w:t>6</w:t>
      </w:r>
      <w:r w:rsidR="00B12A28" w:rsidRPr="00B12A28">
        <w:rPr>
          <w:rFonts w:ascii="Times New Roman" w:eastAsia="Calibri" w:hAnsi="Times New Roman" w:cs="Times New Roman"/>
          <w:lang w:val="en-US"/>
        </w:rPr>
        <w:t>.</w:t>
      </w:r>
      <w:r>
        <w:rPr>
          <w:rFonts w:ascii="Times New Roman" w:eastAsia="Calibri" w:hAnsi="Times New Roman" w:cs="Times New Roman"/>
          <w:lang w:val="en-US"/>
        </w:rPr>
        <w:t>5</w:t>
      </w:r>
      <w:r w:rsidR="00B12A28" w:rsidRPr="00B12A28">
        <w:rPr>
          <w:rFonts w:ascii="Times New Roman" w:eastAsia="Calibri" w:hAnsi="Times New Roman" w:cs="Times New Roman"/>
          <w:lang w:val="en-US"/>
        </w:rPr>
        <w:t>%</w:t>
      </w:r>
      <w:r>
        <w:rPr>
          <w:rFonts w:ascii="Times New Roman" w:eastAsia="Calibri" w:hAnsi="Times New Roman" w:cs="Times New Roman"/>
          <w:lang w:val="en-US"/>
        </w:rPr>
        <w:t xml:space="preserve"> to 7.0%</w:t>
      </w:r>
      <w:r w:rsidR="00B12A28" w:rsidRPr="00B12A28">
        <w:rPr>
          <w:rFonts w:ascii="Times New Roman" w:eastAsia="Calibri" w:hAnsi="Times New Roman" w:cs="Times New Roman"/>
          <w:lang w:val="en-US"/>
        </w:rPr>
        <w:t>.</w:t>
      </w:r>
    </w:p>
    <w:p w:rsidR="00304B63" w:rsidRPr="00304B63" w:rsidRDefault="00304B63" w:rsidP="00304B63">
      <w:pPr>
        <w:pStyle w:val="a7"/>
        <w:numPr>
          <w:ilvl w:val="0"/>
          <w:numId w:val="1"/>
        </w:numPr>
        <w:spacing w:after="200" w:line="276" w:lineRule="auto"/>
        <w:ind w:left="720"/>
        <w:rPr>
          <w:rFonts w:ascii="Times New Roman" w:eastAsia="Calibri" w:hAnsi="Times New Roman" w:cs="Times New Roman"/>
          <w:b/>
          <w:lang w:val="en-US"/>
        </w:rPr>
      </w:pPr>
      <w:r w:rsidRPr="00304B63">
        <w:rPr>
          <w:rFonts w:ascii="Times New Roman" w:eastAsia="Calibri" w:hAnsi="Times New Roman" w:cs="Times New Roman"/>
          <w:b/>
          <w:lang w:val="en-US"/>
        </w:rPr>
        <w:t>Investment property</w:t>
      </w:r>
    </w:p>
    <w:tbl>
      <w:tblPr>
        <w:tblStyle w:val="a8"/>
        <w:tblW w:w="0" w:type="auto"/>
        <w:tblLook w:val="04A0" w:firstRow="1" w:lastRow="0" w:firstColumn="1" w:lastColumn="0" w:noHBand="0" w:noVBand="1"/>
      </w:tblPr>
      <w:tblGrid>
        <w:gridCol w:w="3190"/>
        <w:gridCol w:w="3190"/>
        <w:gridCol w:w="3191"/>
      </w:tblGrid>
      <w:tr w:rsidR="00304B63" w:rsidRPr="00D12493" w:rsidTr="00304B63">
        <w:tc>
          <w:tcPr>
            <w:tcW w:w="3190" w:type="dxa"/>
          </w:tcPr>
          <w:p w:rsidR="00304B63" w:rsidRPr="00D12493" w:rsidRDefault="00304B63" w:rsidP="00304B63">
            <w:pPr>
              <w:rPr>
                <w:rFonts w:ascii="Times New Roman" w:hAnsi="Times New Roman" w:cs="Times New Roman"/>
                <w:lang w:val="en-US"/>
              </w:rPr>
            </w:pPr>
          </w:p>
        </w:tc>
        <w:tc>
          <w:tcPr>
            <w:tcW w:w="3190" w:type="dxa"/>
          </w:tcPr>
          <w:p w:rsidR="00304B63" w:rsidRDefault="00304B63" w:rsidP="00304B63">
            <w:pPr>
              <w:jc w:val="center"/>
              <w:rPr>
                <w:rFonts w:ascii="Times New Roman" w:hAnsi="Times New Roman" w:cs="Times New Roman"/>
                <w:b/>
                <w:lang w:val="en-US"/>
              </w:rPr>
            </w:pPr>
            <w:r w:rsidRPr="00B9131C">
              <w:rPr>
                <w:rFonts w:ascii="Times New Roman" w:hAnsi="Times New Roman" w:cs="Times New Roman"/>
                <w:b/>
                <w:lang w:val="en-US"/>
              </w:rPr>
              <w:t xml:space="preserve">Construction in progress </w:t>
            </w:r>
          </w:p>
          <w:p w:rsidR="00304B63" w:rsidRPr="00B9131C" w:rsidRDefault="00304B63" w:rsidP="00304B63">
            <w:pPr>
              <w:jc w:val="center"/>
              <w:rPr>
                <w:rFonts w:ascii="Times New Roman" w:hAnsi="Times New Roman" w:cs="Times New Roman"/>
                <w:b/>
                <w:lang w:val="en-US"/>
              </w:rPr>
            </w:pPr>
            <w:r w:rsidRPr="00B9131C">
              <w:rPr>
                <w:rFonts w:ascii="Times New Roman" w:hAnsi="Times New Roman" w:cs="Times New Roman"/>
                <w:b/>
                <w:lang w:val="en-US"/>
              </w:rPr>
              <w:t>(</w:t>
            </w:r>
            <w:r>
              <w:rPr>
                <w:rFonts w:ascii="Times New Roman" w:hAnsi="Times New Roman" w:cs="Times New Roman"/>
                <w:b/>
                <w:lang w:val="en-US"/>
              </w:rPr>
              <w:t>land</w:t>
            </w:r>
            <w:r w:rsidRPr="00B9131C">
              <w:rPr>
                <w:rFonts w:ascii="Times New Roman" w:hAnsi="Times New Roman" w:cs="Times New Roman"/>
                <w:b/>
                <w:lang w:val="en-US"/>
              </w:rPr>
              <w:t xml:space="preserve"> property)</w:t>
            </w:r>
          </w:p>
        </w:tc>
        <w:tc>
          <w:tcPr>
            <w:tcW w:w="3191" w:type="dxa"/>
          </w:tcPr>
          <w:p w:rsidR="00304B63" w:rsidRPr="00B9131C" w:rsidRDefault="00304B63" w:rsidP="00304B63">
            <w:pPr>
              <w:jc w:val="center"/>
              <w:rPr>
                <w:rFonts w:ascii="Times New Roman" w:hAnsi="Times New Roman" w:cs="Times New Roman"/>
                <w:b/>
                <w:lang w:val="en-US"/>
              </w:rPr>
            </w:pPr>
            <w:r w:rsidRPr="00B9131C">
              <w:rPr>
                <w:rFonts w:ascii="Times New Roman" w:hAnsi="Times New Roman" w:cs="Times New Roman"/>
                <w:b/>
                <w:lang w:val="en-US"/>
              </w:rPr>
              <w:t>Total</w:t>
            </w:r>
          </w:p>
        </w:tc>
      </w:tr>
      <w:tr w:rsidR="00304B63" w:rsidRPr="00D12493" w:rsidTr="00304B63">
        <w:tc>
          <w:tcPr>
            <w:tcW w:w="3190" w:type="dxa"/>
          </w:tcPr>
          <w:p w:rsidR="00304B63" w:rsidRPr="009F4C7C" w:rsidRDefault="00304B63" w:rsidP="00304B63">
            <w:pPr>
              <w:rPr>
                <w:rFonts w:ascii="Times New Roman" w:hAnsi="Times New Roman" w:cs="Times New Roman"/>
                <w:b/>
                <w:lang w:val="en-US"/>
              </w:rPr>
            </w:pPr>
            <w:r w:rsidRPr="009F4C7C">
              <w:rPr>
                <w:rFonts w:ascii="Times New Roman" w:hAnsi="Times New Roman" w:cs="Times New Roman"/>
                <w:b/>
                <w:lang w:val="en-US"/>
              </w:rPr>
              <w:t xml:space="preserve">Initial value </w:t>
            </w:r>
          </w:p>
          <w:p w:rsidR="00304B63" w:rsidRPr="00D12493" w:rsidRDefault="00304B63" w:rsidP="00304B63">
            <w:pPr>
              <w:rPr>
                <w:rFonts w:ascii="Times New Roman" w:hAnsi="Times New Roman" w:cs="Times New Roman"/>
                <w:lang w:val="en-US"/>
              </w:rPr>
            </w:pPr>
            <w:r>
              <w:rPr>
                <w:rFonts w:ascii="Times New Roman" w:hAnsi="Times New Roman" w:cs="Times New Roman"/>
                <w:b/>
                <w:lang w:val="en-US"/>
              </w:rPr>
              <w:t>December 31, 2014</w:t>
            </w:r>
          </w:p>
        </w:tc>
        <w:tc>
          <w:tcPr>
            <w:tcW w:w="3190" w:type="dxa"/>
          </w:tcPr>
          <w:p w:rsidR="00304B63" w:rsidRPr="00D12493" w:rsidRDefault="00304B63" w:rsidP="00304B63">
            <w:pPr>
              <w:jc w:val="center"/>
              <w:rPr>
                <w:rFonts w:ascii="Times New Roman" w:hAnsi="Times New Roman" w:cs="Times New Roman"/>
                <w:lang w:val="en-US"/>
              </w:rPr>
            </w:pPr>
          </w:p>
          <w:p w:rsidR="00304B63" w:rsidRPr="00D12493" w:rsidRDefault="00304B63" w:rsidP="00304B63">
            <w:pPr>
              <w:jc w:val="center"/>
              <w:rPr>
                <w:rFonts w:ascii="Times New Roman" w:hAnsi="Times New Roman" w:cs="Times New Roman"/>
                <w:lang w:val="en-US"/>
              </w:rPr>
            </w:pPr>
            <w:r>
              <w:rPr>
                <w:rFonts w:ascii="Times New Roman" w:hAnsi="Times New Roman" w:cs="Times New Roman"/>
                <w:lang w:val="en-US"/>
              </w:rPr>
              <w:t xml:space="preserve">4 </w:t>
            </w:r>
            <w:r w:rsidRPr="00D12493">
              <w:rPr>
                <w:rFonts w:ascii="Times New Roman" w:hAnsi="Times New Roman" w:cs="Times New Roman"/>
                <w:lang w:val="en-US"/>
              </w:rPr>
              <w:t>252</w:t>
            </w:r>
          </w:p>
        </w:tc>
        <w:tc>
          <w:tcPr>
            <w:tcW w:w="3191" w:type="dxa"/>
          </w:tcPr>
          <w:p w:rsidR="00304B63" w:rsidRPr="00BF4F64" w:rsidRDefault="00304B63" w:rsidP="00304B63">
            <w:pPr>
              <w:jc w:val="center"/>
              <w:rPr>
                <w:rFonts w:ascii="Times New Roman" w:hAnsi="Times New Roman" w:cs="Times New Roman"/>
                <w:b/>
                <w:lang w:val="en-US"/>
              </w:rPr>
            </w:pPr>
          </w:p>
          <w:p w:rsidR="00304B63" w:rsidRPr="00BF4F64" w:rsidRDefault="00304B63" w:rsidP="00304B63">
            <w:pPr>
              <w:jc w:val="center"/>
              <w:rPr>
                <w:rFonts w:ascii="Times New Roman" w:hAnsi="Times New Roman" w:cs="Times New Roman"/>
                <w:b/>
                <w:lang w:val="en-US"/>
              </w:rPr>
            </w:pPr>
            <w:r>
              <w:rPr>
                <w:rFonts w:ascii="Times New Roman" w:hAnsi="Times New Roman" w:cs="Times New Roman"/>
                <w:b/>
                <w:lang w:val="en-US"/>
              </w:rPr>
              <w:t xml:space="preserve">4 </w:t>
            </w:r>
            <w:r w:rsidRPr="00BF4F64">
              <w:rPr>
                <w:rFonts w:ascii="Times New Roman" w:hAnsi="Times New Roman" w:cs="Times New Roman"/>
                <w:b/>
                <w:lang w:val="en-US"/>
              </w:rPr>
              <w:t>252</w:t>
            </w:r>
          </w:p>
        </w:tc>
      </w:tr>
      <w:tr w:rsidR="00304B63" w:rsidRPr="00D12493" w:rsidTr="00304B63">
        <w:tc>
          <w:tcPr>
            <w:tcW w:w="3190" w:type="dxa"/>
          </w:tcPr>
          <w:p w:rsidR="00304B63" w:rsidRPr="00D12493" w:rsidRDefault="00304B63" w:rsidP="00304B63">
            <w:pPr>
              <w:rPr>
                <w:rFonts w:ascii="Times New Roman" w:hAnsi="Times New Roman" w:cs="Times New Roman"/>
                <w:lang w:val="en-US"/>
              </w:rPr>
            </w:pPr>
            <w:r w:rsidRPr="00D12493">
              <w:rPr>
                <w:rFonts w:ascii="Times New Roman" w:hAnsi="Times New Roman" w:cs="Times New Roman"/>
                <w:lang w:val="en-US"/>
              </w:rPr>
              <w:t xml:space="preserve">Reclassification </w:t>
            </w:r>
            <w:r>
              <w:rPr>
                <w:rFonts w:ascii="Times New Roman" w:hAnsi="Times New Roman" w:cs="Times New Roman"/>
                <w:lang w:val="en-US"/>
              </w:rPr>
              <w:t>from</w:t>
            </w:r>
            <w:r w:rsidRPr="00D12493">
              <w:rPr>
                <w:rFonts w:ascii="Times New Roman" w:hAnsi="Times New Roman" w:cs="Times New Roman"/>
                <w:lang w:val="en-US"/>
              </w:rPr>
              <w:t xml:space="preserve"> other assets</w:t>
            </w:r>
          </w:p>
          <w:p w:rsidR="00304B63" w:rsidRPr="00D12493" w:rsidRDefault="00304B63" w:rsidP="00304B63">
            <w:pPr>
              <w:rPr>
                <w:rFonts w:ascii="Times New Roman" w:hAnsi="Times New Roman" w:cs="Times New Roman"/>
                <w:lang w:val="en-US"/>
              </w:rPr>
            </w:pPr>
            <w:r w:rsidRPr="00D12493">
              <w:rPr>
                <w:rFonts w:ascii="Times New Roman" w:hAnsi="Times New Roman" w:cs="Times New Roman"/>
                <w:lang w:val="en-US"/>
              </w:rPr>
              <w:t>Acquisition</w:t>
            </w:r>
          </w:p>
          <w:p w:rsidR="00304B63" w:rsidRPr="00D12493" w:rsidRDefault="00304B63" w:rsidP="00304B63">
            <w:pPr>
              <w:rPr>
                <w:rFonts w:ascii="Times New Roman" w:hAnsi="Times New Roman" w:cs="Times New Roman"/>
                <w:lang w:val="en-US"/>
              </w:rPr>
            </w:pPr>
            <w:r w:rsidRPr="00D12493">
              <w:rPr>
                <w:rFonts w:ascii="Times New Roman" w:hAnsi="Times New Roman" w:cs="Times New Roman"/>
                <w:lang w:val="en-US"/>
              </w:rPr>
              <w:t>Retirement</w:t>
            </w:r>
          </w:p>
        </w:tc>
        <w:tc>
          <w:tcPr>
            <w:tcW w:w="3190" w:type="dxa"/>
          </w:tcPr>
          <w:p w:rsidR="00304B63" w:rsidRPr="00D12493" w:rsidRDefault="00304B63" w:rsidP="00304B63">
            <w:pPr>
              <w:jc w:val="center"/>
              <w:rPr>
                <w:rFonts w:ascii="Times New Roman" w:hAnsi="Times New Roman" w:cs="Times New Roman"/>
                <w:lang w:val="en-US"/>
              </w:rPr>
            </w:pPr>
            <w:r w:rsidRPr="00D12493">
              <w:rPr>
                <w:rFonts w:ascii="Times New Roman" w:hAnsi="Times New Roman" w:cs="Times New Roman"/>
                <w:lang w:val="en-US"/>
              </w:rPr>
              <w:t>-</w:t>
            </w:r>
          </w:p>
          <w:p w:rsidR="00304B63" w:rsidRPr="00D12493" w:rsidRDefault="00304B63" w:rsidP="00304B63">
            <w:pPr>
              <w:jc w:val="center"/>
              <w:rPr>
                <w:rFonts w:ascii="Times New Roman" w:hAnsi="Times New Roman" w:cs="Times New Roman"/>
                <w:lang w:val="en-US"/>
              </w:rPr>
            </w:pPr>
            <w:r w:rsidRPr="00D12493">
              <w:rPr>
                <w:rFonts w:ascii="Times New Roman" w:hAnsi="Times New Roman" w:cs="Times New Roman"/>
                <w:lang w:val="en-US"/>
              </w:rPr>
              <w:t>-</w:t>
            </w:r>
          </w:p>
          <w:p w:rsidR="00304B63" w:rsidRPr="00D12493" w:rsidRDefault="00304B63" w:rsidP="00304B63">
            <w:pPr>
              <w:jc w:val="center"/>
              <w:rPr>
                <w:rFonts w:ascii="Times New Roman" w:hAnsi="Times New Roman" w:cs="Times New Roman"/>
                <w:lang w:val="en-US"/>
              </w:rPr>
            </w:pPr>
            <w:r w:rsidRPr="00D12493">
              <w:rPr>
                <w:rFonts w:ascii="Times New Roman" w:hAnsi="Times New Roman" w:cs="Times New Roman"/>
                <w:lang w:val="en-US"/>
              </w:rPr>
              <w:t>-</w:t>
            </w:r>
          </w:p>
        </w:tc>
        <w:tc>
          <w:tcPr>
            <w:tcW w:w="3191" w:type="dxa"/>
          </w:tcPr>
          <w:p w:rsidR="00304B63" w:rsidRPr="00BF4F64" w:rsidRDefault="00304B63" w:rsidP="00304B63">
            <w:pPr>
              <w:jc w:val="center"/>
              <w:rPr>
                <w:rFonts w:ascii="Times New Roman" w:hAnsi="Times New Roman" w:cs="Times New Roman"/>
                <w:b/>
                <w:lang w:val="en-US"/>
              </w:rPr>
            </w:pPr>
            <w:r w:rsidRPr="00BF4F64">
              <w:rPr>
                <w:rFonts w:ascii="Times New Roman" w:hAnsi="Times New Roman" w:cs="Times New Roman"/>
                <w:b/>
                <w:lang w:val="en-US"/>
              </w:rPr>
              <w:t>-</w:t>
            </w:r>
          </w:p>
          <w:p w:rsidR="00304B63" w:rsidRPr="00BF4F64" w:rsidRDefault="00304B63" w:rsidP="00304B63">
            <w:pPr>
              <w:jc w:val="center"/>
              <w:rPr>
                <w:rFonts w:ascii="Times New Roman" w:hAnsi="Times New Roman" w:cs="Times New Roman"/>
                <w:b/>
                <w:lang w:val="en-US"/>
              </w:rPr>
            </w:pPr>
            <w:r w:rsidRPr="00BF4F64">
              <w:rPr>
                <w:rFonts w:ascii="Times New Roman" w:hAnsi="Times New Roman" w:cs="Times New Roman"/>
                <w:b/>
                <w:lang w:val="en-US"/>
              </w:rPr>
              <w:t>-</w:t>
            </w:r>
          </w:p>
          <w:p w:rsidR="00304B63" w:rsidRPr="00BF4F64" w:rsidRDefault="00304B63" w:rsidP="00304B63">
            <w:pPr>
              <w:jc w:val="center"/>
              <w:rPr>
                <w:rFonts w:ascii="Times New Roman" w:hAnsi="Times New Roman" w:cs="Times New Roman"/>
                <w:b/>
                <w:lang w:val="en-US"/>
              </w:rPr>
            </w:pPr>
            <w:r w:rsidRPr="00BF4F64">
              <w:rPr>
                <w:rFonts w:ascii="Times New Roman" w:hAnsi="Times New Roman" w:cs="Times New Roman"/>
                <w:b/>
                <w:lang w:val="en-US"/>
              </w:rPr>
              <w:t>-</w:t>
            </w:r>
          </w:p>
        </w:tc>
      </w:tr>
      <w:tr w:rsidR="00304B63" w:rsidRPr="00D12493" w:rsidTr="00304B63">
        <w:tc>
          <w:tcPr>
            <w:tcW w:w="3190" w:type="dxa"/>
          </w:tcPr>
          <w:p w:rsidR="00304B63" w:rsidRPr="00B125F6" w:rsidRDefault="00304B63" w:rsidP="00304B63">
            <w:pPr>
              <w:rPr>
                <w:rFonts w:ascii="Times New Roman" w:hAnsi="Times New Roman" w:cs="Times New Roman"/>
                <w:b/>
                <w:lang w:val="en-US"/>
              </w:rPr>
            </w:pPr>
            <w:r>
              <w:rPr>
                <w:rFonts w:ascii="Times New Roman" w:hAnsi="Times New Roman" w:cs="Times New Roman"/>
                <w:b/>
                <w:lang w:val="en-US"/>
              </w:rPr>
              <w:t>December 31, 2015</w:t>
            </w:r>
          </w:p>
          <w:p w:rsidR="00304B63" w:rsidRPr="00B125F6" w:rsidRDefault="00304B63" w:rsidP="00304B63">
            <w:pPr>
              <w:rPr>
                <w:rFonts w:ascii="Times New Roman" w:hAnsi="Times New Roman" w:cs="Times New Roman"/>
                <w:b/>
                <w:lang w:val="en-US"/>
              </w:rPr>
            </w:pPr>
          </w:p>
        </w:tc>
        <w:tc>
          <w:tcPr>
            <w:tcW w:w="3190" w:type="dxa"/>
          </w:tcPr>
          <w:p w:rsidR="00304B63" w:rsidRPr="00B125F6" w:rsidRDefault="00304B63" w:rsidP="00304B63">
            <w:pPr>
              <w:jc w:val="center"/>
              <w:rPr>
                <w:rFonts w:ascii="Times New Roman" w:hAnsi="Times New Roman" w:cs="Times New Roman"/>
                <w:b/>
                <w:lang w:val="en-US"/>
              </w:rPr>
            </w:pPr>
            <w:r>
              <w:rPr>
                <w:rFonts w:ascii="Times New Roman" w:hAnsi="Times New Roman" w:cs="Times New Roman"/>
                <w:b/>
                <w:lang w:val="en-US"/>
              </w:rPr>
              <w:t xml:space="preserve">4 </w:t>
            </w:r>
            <w:r w:rsidRPr="00B125F6">
              <w:rPr>
                <w:rFonts w:ascii="Times New Roman" w:hAnsi="Times New Roman" w:cs="Times New Roman"/>
                <w:b/>
                <w:lang w:val="en-US"/>
              </w:rPr>
              <w:t>252</w:t>
            </w:r>
          </w:p>
        </w:tc>
        <w:tc>
          <w:tcPr>
            <w:tcW w:w="3191" w:type="dxa"/>
          </w:tcPr>
          <w:p w:rsidR="00304B63" w:rsidRPr="00BF4F64" w:rsidRDefault="00304B63" w:rsidP="00304B63">
            <w:pPr>
              <w:jc w:val="center"/>
              <w:rPr>
                <w:rFonts w:ascii="Times New Roman" w:hAnsi="Times New Roman" w:cs="Times New Roman"/>
                <w:b/>
                <w:lang w:val="en-US"/>
              </w:rPr>
            </w:pPr>
            <w:r>
              <w:rPr>
                <w:rFonts w:ascii="Times New Roman" w:hAnsi="Times New Roman" w:cs="Times New Roman"/>
                <w:b/>
                <w:lang w:val="en-US"/>
              </w:rPr>
              <w:t xml:space="preserve">4 </w:t>
            </w:r>
            <w:r w:rsidRPr="00BF4F64">
              <w:rPr>
                <w:rFonts w:ascii="Times New Roman" w:hAnsi="Times New Roman" w:cs="Times New Roman"/>
                <w:b/>
                <w:lang w:val="en-US"/>
              </w:rPr>
              <w:t>252</w:t>
            </w:r>
          </w:p>
        </w:tc>
      </w:tr>
      <w:tr w:rsidR="00304B63" w:rsidRPr="00D12493" w:rsidTr="00304B63">
        <w:tc>
          <w:tcPr>
            <w:tcW w:w="3190" w:type="dxa"/>
          </w:tcPr>
          <w:p w:rsidR="00304B63" w:rsidRPr="003734AC" w:rsidRDefault="00304B63" w:rsidP="00304B63">
            <w:pPr>
              <w:rPr>
                <w:rFonts w:ascii="Times New Roman" w:hAnsi="Times New Roman" w:cs="Times New Roman"/>
                <w:b/>
                <w:lang w:val="en-US"/>
              </w:rPr>
            </w:pPr>
            <w:r w:rsidRPr="003734AC">
              <w:rPr>
                <w:rFonts w:ascii="Times New Roman" w:hAnsi="Times New Roman" w:cs="Times New Roman"/>
                <w:b/>
                <w:lang w:val="en-US"/>
              </w:rPr>
              <w:t>Amortization</w:t>
            </w:r>
          </w:p>
          <w:p w:rsidR="00304B63" w:rsidRPr="00D12493" w:rsidRDefault="00304B63" w:rsidP="00304B63">
            <w:pPr>
              <w:rPr>
                <w:rFonts w:ascii="Times New Roman" w:hAnsi="Times New Roman" w:cs="Times New Roman"/>
                <w:lang w:val="en-US"/>
              </w:rPr>
            </w:pPr>
            <w:r>
              <w:rPr>
                <w:rFonts w:ascii="Times New Roman" w:hAnsi="Times New Roman" w:cs="Times New Roman"/>
                <w:b/>
                <w:lang w:val="en-US"/>
              </w:rPr>
              <w:t>December 31, 2014</w:t>
            </w:r>
          </w:p>
        </w:tc>
        <w:tc>
          <w:tcPr>
            <w:tcW w:w="3190" w:type="dxa"/>
          </w:tcPr>
          <w:p w:rsidR="00304B63" w:rsidRPr="00D12493" w:rsidRDefault="00304B63" w:rsidP="00304B63">
            <w:pPr>
              <w:jc w:val="center"/>
              <w:rPr>
                <w:rFonts w:ascii="Times New Roman" w:hAnsi="Times New Roman" w:cs="Times New Roman"/>
                <w:lang w:val="en-US"/>
              </w:rPr>
            </w:pPr>
          </w:p>
          <w:p w:rsidR="00304B63" w:rsidRPr="00D12493" w:rsidRDefault="00304B63" w:rsidP="00304B63">
            <w:pPr>
              <w:jc w:val="center"/>
              <w:rPr>
                <w:rFonts w:ascii="Times New Roman" w:hAnsi="Times New Roman" w:cs="Times New Roman"/>
                <w:lang w:val="en-US"/>
              </w:rPr>
            </w:pPr>
            <w:r w:rsidRPr="00D12493">
              <w:rPr>
                <w:rFonts w:ascii="Times New Roman" w:hAnsi="Times New Roman" w:cs="Times New Roman"/>
                <w:lang w:val="en-US"/>
              </w:rPr>
              <w:t>-</w:t>
            </w:r>
          </w:p>
        </w:tc>
        <w:tc>
          <w:tcPr>
            <w:tcW w:w="3191" w:type="dxa"/>
          </w:tcPr>
          <w:p w:rsidR="00304B63" w:rsidRPr="00BF4F64" w:rsidRDefault="00304B63" w:rsidP="00304B63">
            <w:pPr>
              <w:jc w:val="center"/>
              <w:rPr>
                <w:rFonts w:ascii="Times New Roman" w:hAnsi="Times New Roman" w:cs="Times New Roman"/>
                <w:b/>
                <w:lang w:val="en-US"/>
              </w:rPr>
            </w:pPr>
          </w:p>
          <w:p w:rsidR="00304B63" w:rsidRPr="00BF4F64" w:rsidRDefault="00304B63" w:rsidP="00304B63">
            <w:pPr>
              <w:jc w:val="center"/>
              <w:rPr>
                <w:rFonts w:ascii="Times New Roman" w:hAnsi="Times New Roman" w:cs="Times New Roman"/>
                <w:b/>
                <w:lang w:val="en-US"/>
              </w:rPr>
            </w:pPr>
            <w:r w:rsidRPr="00BF4F64">
              <w:rPr>
                <w:rFonts w:ascii="Times New Roman" w:hAnsi="Times New Roman" w:cs="Times New Roman"/>
                <w:b/>
                <w:lang w:val="en-US"/>
              </w:rPr>
              <w:t>-</w:t>
            </w:r>
          </w:p>
        </w:tc>
      </w:tr>
      <w:tr w:rsidR="00304B63" w:rsidRPr="00D12493" w:rsidTr="00304B63">
        <w:tc>
          <w:tcPr>
            <w:tcW w:w="3190" w:type="dxa"/>
          </w:tcPr>
          <w:p w:rsidR="00304B63" w:rsidRPr="00D12493" w:rsidRDefault="00304B63" w:rsidP="00304B63">
            <w:pPr>
              <w:rPr>
                <w:rFonts w:ascii="Times New Roman" w:hAnsi="Times New Roman" w:cs="Times New Roman"/>
                <w:lang w:val="en-US"/>
              </w:rPr>
            </w:pPr>
            <w:r w:rsidRPr="00D12493">
              <w:rPr>
                <w:rFonts w:ascii="Times New Roman" w:hAnsi="Times New Roman" w:cs="Times New Roman"/>
                <w:lang w:val="en-US"/>
              </w:rPr>
              <w:t>Charged per year</w:t>
            </w:r>
          </w:p>
          <w:p w:rsidR="00304B63" w:rsidRPr="00D12493" w:rsidRDefault="00304B63" w:rsidP="00304B63">
            <w:pPr>
              <w:rPr>
                <w:rFonts w:ascii="Times New Roman" w:hAnsi="Times New Roman" w:cs="Times New Roman"/>
                <w:lang w:val="en-US"/>
              </w:rPr>
            </w:pPr>
            <w:r w:rsidRPr="00D12493">
              <w:rPr>
                <w:rFonts w:ascii="Times New Roman" w:hAnsi="Times New Roman" w:cs="Times New Roman"/>
                <w:lang w:val="en-US"/>
              </w:rPr>
              <w:t>Charged off at retirement</w:t>
            </w:r>
          </w:p>
        </w:tc>
        <w:tc>
          <w:tcPr>
            <w:tcW w:w="3190" w:type="dxa"/>
          </w:tcPr>
          <w:p w:rsidR="00304B63" w:rsidRPr="00D12493" w:rsidRDefault="00304B63" w:rsidP="00304B63">
            <w:pPr>
              <w:jc w:val="center"/>
              <w:rPr>
                <w:rFonts w:ascii="Times New Roman" w:hAnsi="Times New Roman" w:cs="Times New Roman"/>
                <w:lang w:val="en-US"/>
              </w:rPr>
            </w:pPr>
            <w:r w:rsidRPr="00D12493">
              <w:rPr>
                <w:rFonts w:ascii="Times New Roman" w:hAnsi="Times New Roman" w:cs="Times New Roman"/>
                <w:lang w:val="en-US"/>
              </w:rPr>
              <w:t>-</w:t>
            </w:r>
          </w:p>
          <w:p w:rsidR="00304B63" w:rsidRPr="00D12493" w:rsidRDefault="00304B63" w:rsidP="00304B63">
            <w:pPr>
              <w:jc w:val="center"/>
              <w:rPr>
                <w:rFonts w:ascii="Times New Roman" w:hAnsi="Times New Roman" w:cs="Times New Roman"/>
                <w:lang w:val="en-US"/>
              </w:rPr>
            </w:pPr>
            <w:r w:rsidRPr="00D12493">
              <w:rPr>
                <w:rFonts w:ascii="Times New Roman" w:hAnsi="Times New Roman" w:cs="Times New Roman"/>
                <w:lang w:val="en-US"/>
              </w:rPr>
              <w:t>-</w:t>
            </w:r>
          </w:p>
        </w:tc>
        <w:tc>
          <w:tcPr>
            <w:tcW w:w="3191" w:type="dxa"/>
          </w:tcPr>
          <w:p w:rsidR="00304B63" w:rsidRPr="00BF4F64" w:rsidRDefault="00304B63" w:rsidP="00304B63">
            <w:pPr>
              <w:jc w:val="center"/>
              <w:rPr>
                <w:rFonts w:ascii="Times New Roman" w:hAnsi="Times New Roman" w:cs="Times New Roman"/>
                <w:b/>
                <w:lang w:val="en-US"/>
              </w:rPr>
            </w:pPr>
            <w:r w:rsidRPr="00BF4F64">
              <w:rPr>
                <w:rFonts w:ascii="Times New Roman" w:hAnsi="Times New Roman" w:cs="Times New Roman"/>
                <w:b/>
                <w:lang w:val="en-US"/>
              </w:rPr>
              <w:t>-</w:t>
            </w:r>
          </w:p>
          <w:p w:rsidR="00304B63" w:rsidRPr="00BF4F64" w:rsidRDefault="00304B63" w:rsidP="00304B63">
            <w:pPr>
              <w:jc w:val="center"/>
              <w:rPr>
                <w:rFonts w:ascii="Times New Roman" w:hAnsi="Times New Roman" w:cs="Times New Roman"/>
                <w:b/>
                <w:lang w:val="en-US"/>
              </w:rPr>
            </w:pPr>
            <w:r w:rsidRPr="00BF4F64">
              <w:rPr>
                <w:rFonts w:ascii="Times New Roman" w:hAnsi="Times New Roman" w:cs="Times New Roman"/>
                <w:b/>
                <w:lang w:val="en-US"/>
              </w:rPr>
              <w:t>-</w:t>
            </w:r>
          </w:p>
        </w:tc>
      </w:tr>
      <w:tr w:rsidR="00304B63" w:rsidRPr="00D12493" w:rsidTr="00304B63">
        <w:tc>
          <w:tcPr>
            <w:tcW w:w="3190" w:type="dxa"/>
          </w:tcPr>
          <w:p w:rsidR="00304B63" w:rsidRPr="003734AC" w:rsidRDefault="00304B63" w:rsidP="00304B63">
            <w:pPr>
              <w:rPr>
                <w:rFonts w:ascii="Times New Roman" w:hAnsi="Times New Roman" w:cs="Times New Roman"/>
                <w:b/>
                <w:lang w:val="en-US"/>
              </w:rPr>
            </w:pPr>
            <w:r>
              <w:rPr>
                <w:rFonts w:ascii="Times New Roman" w:hAnsi="Times New Roman" w:cs="Times New Roman"/>
                <w:b/>
                <w:lang w:val="en-US"/>
              </w:rPr>
              <w:t>December 31, 2015</w:t>
            </w:r>
          </w:p>
        </w:tc>
        <w:tc>
          <w:tcPr>
            <w:tcW w:w="3190" w:type="dxa"/>
          </w:tcPr>
          <w:p w:rsidR="00304B63" w:rsidRPr="00D12493" w:rsidRDefault="00304B63" w:rsidP="00304B63">
            <w:pPr>
              <w:jc w:val="center"/>
              <w:rPr>
                <w:rFonts w:ascii="Times New Roman" w:hAnsi="Times New Roman" w:cs="Times New Roman"/>
                <w:lang w:val="en-US"/>
              </w:rPr>
            </w:pPr>
            <w:r w:rsidRPr="00D12493">
              <w:rPr>
                <w:rFonts w:ascii="Times New Roman" w:hAnsi="Times New Roman" w:cs="Times New Roman"/>
                <w:lang w:val="en-US"/>
              </w:rPr>
              <w:t>-</w:t>
            </w:r>
          </w:p>
        </w:tc>
        <w:tc>
          <w:tcPr>
            <w:tcW w:w="3191" w:type="dxa"/>
          </w:tcPr>
          <w:p w:rsidR="00304B63" w:rsidRPr="00BF4F64" w:rsidRDefault="00304B63" w:rsidP="00304B63">
            <w:pPr>
              <w:jc w:val="center"/>
              <w:rPr>
                <w:rFonts w:ascii="Times New Roman" w:hAnsi="Times New Roman" w:cs="Times New Roman"/>
                <w:b/>
                <w:lang w:val="en-US"/>
              </w:rPr>
            </w:pPr>
            <w:r w:rsidRPr="00BF4F64">
              <w:rPr>
                <w:rFonts w:ascii="Times New Roman" w:hAnsi="Times New Roman" w:cs="Times New Roman"/>
                <w:b/>
                <w:lang w:val="en-US"/>
              </w:rPr>
              <w:t>-</w:t>
            </w:r>
          </w:p>
        </w:tc>
      </w:tr>
      <w:tr w:rsidR="00304B63" w:rsidRPr="00D12493" w:rsidTr="00304B63">
        <w:trPr>
          <w:trHeight w:val="547"/>
        </w:trPr>
        <w:tc>
          <w:tcPr>
            <w:tcW w:w="3190" w:type="dxa"/>
          </w:tcPr>
          <w:p w:rsidR="00304B63" w:rsidRPr="004C7696" w:rsidRDefault="00304B63" w:rsidP="00304B63">
            <w:pPr>
              <w:rPr>
                <w:rFonts w:ascii="Times New Roman" w:hAnsi="Times New Roman" w:cs="Times New Roman"/>
                <w:b/>
                <w:lang w:val="en-US"/>
              </w:rPr>
            </w:pPr>
            <w:r w:rsidRPr="004C7696">
              <w:rPr>
                <w:rFonts w:ascii="Times New Roman" w:hAnsi="Times New Roman" w:cs="Times New Roman"/>
                <w:b/>
                <w:lang w:val="en-US"/>
              </w:rPr>
              <w:t>Residual value</w:t>
            </w:r>
          </w:p>
          <w:p w:rsidR="00304B63" w:rsidRPr="004C7696" w:rsidRDefault="00304B63" w:rsidP="00304B63">
            <w:pPr>
              <w:rPr>
                <w:rFonts w:ascii="Times New Roman" w:hAnsi="Times New Roman" w:cs="Times New Roman"/>
                <w:b/>
                <w:lang w:val="en-US"/>
              </w:rPr>
            </w:pPr>
            <w:r w:rsidRPr="004C7696">
              <w:rPr>
                <w:rFonts w:ascii="Times New Roman" w:hAnsi="Times New Roman" w:cs="Times New Roman"/>
                <w:b/>
                <w:lang w:val="en-US"/>
              </w:rPr>
              <w:t>December 31, 2013</w:t>
            </w:r>
          </w:p>
        </w:tc>
        <w:tc>
          <w:tcPr>
            <w:tcW w:w="3190" w:type="dxa"/>
          </w:tcPr>
          <w:p w:rsidR="00304B63" w:rsidRPr="004C7696" w:rsidRDefault="00304B63" w:rsidP="00304B63">
            <w:pPr>
              <w:jc w:val="center"/>
              <w:rPr>
                <w:rFonts w:ascii="Times New Roman" w:hAnsi="Times New Roman" w:cs="Times New Roman"/>
                <w:b/>
                <w:lang w:val="en-US"/>
              </w:rPr>
            </w:pPr>
          </w:p>
          <w:p w:rsidR="00304B63" w:rsidRPr="004C7696" w:rsidRDefault="00304B63" w:rsidP="00304B63">
            <w:pPr>
              <w:jc w:val="center"/>
              <w:rPr>
                <w:rFonts w:ascii="Times New Roman" w:hAnsi="Times New Roman" w:cs="Times New Roman"/>
                <w:b/>
                <w:lang w:val="en-US"/>
              </w:rPr>
            </w:pPr>
            <w:r>
              <w:rPr>
                <w:rFonts w:ascii="Times New Roman" w:hAnsi="Times New Roman" w:cs="Times New Roman"/>
                <w:b/>
                <w:lang w:val="en-US"/>
              </w:rPr>
              <w:t xml:space="preserve">4 </w:t>
            </w:r>
            <w:r w:rsidRPr="004C7696">
              <w:rPr>
                <w:rFonts w:ascii="Times New Roman" w:hAnsi="Times New Roman" w:cs="Times New Roman"/>
                <w:b/>
                <w:lang w:val="en-US"/>
              </w:rPr>
              <w:t>252</w:t>
            </w:r>
          </w:p>
        </w:tc>
        <w:tc>
          <w:tcPr>
            <w:tcW w:w="3191" w:type="dxa"/>
          </w:tcPr>
          <w:p w:rsidR="00304B63" w:rsidRPr="00BF4F64" w:rsidRDefault="00304B63" w:rsidP="00304B63">
            <w:pPr>
              <w:jc w:val="center"/>
              <w:rPr>
                <w:rFonts w:ascii="Times New Roman" w:hAnsi="Times New Roman" w:cs="Times New Roman"/>
                <w:b/>
                <w:lang w:val="en-US"/>
              </w:rPr>
            </w:pPr>
          </w:p>
          <w:p w:rsidR="00304B63" w:rsidRPr="00BF4F64" w:rsidRDefault="00304B63" w:rsidP="00304B63">
            <w:pPr>
              <w:jc w:val="center"/>
              <w:rPr>
                <w:rFonts w:ascii="Times New Roman" w:hAnsi="Times New Roman" w:cs="Times New Roman"/>
                <w:b/>
                <w:lang w:val="en-US"/>
              </w:rPr>
            </w:pPr>
            <w:r>
              <w:rPr>
                <w:rFonts w:ascii="Times New Roman" w:hAnsi="Times New Roman" w:cs="Times New Roman"/>
                <w:b/>
                <w:lang w:val="en-US"/>
              </w:rPr>
              <w:t xml:space="preserve">4 </w:t>
            </w:r>
            <w:r w:rsidRPr="00BF4F64">
              <w:rPr>
                <w:rFonts w:ascii="Times New Roman" w:hAnsi="Times New Roman" w:cs="Times New Roman"/>
                <w:b/>
                <w:lang w:val="en-US"/>
              </w:rPr>
              <w:t>252</w:t>
            </w:r>
          </w:p>
        </w:tc>
      </w:tr>
      <w:tr w:rsidR="00304B63" w:rsidRPr="00D12493" w:rsidTr="00304B63">
        <w:tc>
          <w:tcPr>
            <w:tcW w:w="3190" w:type="dxa"/>
          </w:tcPr>
          <w:p w:rsidR="00304B63" w:rsidRPr="004C7696" w:rsidRDefault="00304B63" w:rsidP="00304B63">
            <w:pPr>
              <w:rPr>
                <w:rFonts w:ascii="Times New Roman" w:hAnsi="Times New Roman" w:cs="Times New Roman"/>
                <w:b/>
                <w:lang w:val="en-US"/>
              </w:rPr>
            </w:pPr>
            <w:r w:rsidRPr="004C7696">
              <w:rPr>
                <w:rFonts w:ascii="Times New Roman" w:hAnsi="Times New Roman" w:cs="Times New Roman"/>
                <w:b/>
                <w:lang w:val="en-US"/>
              </w:rPr>
              <w:t>December 31, 2014</w:t>
            </w:r>
          </w:p>
        </w:tc>
        <w:tc>
          <w:tcPr>
            <w:tcW w:w="3190" w:type="dxa"/>
          </w:tcPr>
          <w:p w:rsidR="00304B63" w:rsidRPr="004C7696" w:rsidRDefault="00304B63" w:rsidP="00304B63">
            <w:pPr>
              <w:jc w:val="center"/>
              <w:rPr>
                <w:rFonts w:ascii="Times New Roman" w:hAnsi="Times New Roman" w:cs="Times New Roman"/>
                <w:b/>
                <w:lang w:val="en-US"/>
              </w:rPr>
            </w:pPr>
            <w:r>
              <w:rPr>
                <w:rFonts w:ascii="Times New Roman" w:hAnsi="Times New Roman" w:cs="Times New Roman"/>
                <w:b/>
                <w:lang w:val="en-US"/>
              </w:rPr>
              <w:t xml:space="preserve">4 </w:t>
            </w:r>
            <w:r w:rsidRPr="004C7696">
              <w:rPr>
                <w:rFonts w:ascii="Times New Roman" w:hAnsi="Times New Roman" w:cs="Times New Roman"/>
                <w:b/>
                <w:lang w:val="en-US"/>
              </w:rPr>
              <w:t>252</w:t>
            </w:r>
          </w:p>
        </w:tc>
        <w:tc>
          <w:tcPr>
            <w:tcW w:w="3191" w:type="dxa"/>
          </w:tcPr>
          <w:p w:rsidR="00304B63" w:rsidRPr="00BF4F64" w:rsidRDefault="00304B63" w:rsidP="00304B63">
            <w:pPr>
              <w:jc w:val="center"/>
              <w:rPr>
                <w:rFonts w:ascii="Times New Roman" w:hAnsi="Times New Roman" w:cs="Times New Roman"/>
                <w:b/>
                <w:lang w:val="en-US"/>
              </w:rPr>
            </w:pPr>
            <w:r>
              <w:rPr>
                <w:rFonts w:ascii="Times New Roman" w:hAnsi="Times New Roman" w:cs="Times New Roman"/>
                <w:b/>
                <w:lang w:val="en-US"/>
              </w:rPr>
              <w:t xml:space="preserve">4 </w:t>
            </w:r>
            <w:r w:rsidRPr="00BF4F64">
              <w:rPr>
                <w:rFonts w:ascii="Times New Roman" w:hAnsi="Times New Roman" w:cs="Times New Roman"/>
                <w:b/>
                <w:lang w:val="en-US"/>
              </w:rPr>
              <w:t>252</w:t>
            </w:r>
          </w:p>
        </w:tc>
      </w:tr>
    </w:tbl>
    <w:p w:rsidR="00304B63" w:rsidRPr="00D12493" w:rsidRDefault="00304B63" w:rsidP="00304B63">
      <w:pPr>
        <w:rPr>
          <w:rFonts w:ascii="Times New Roman" w:hAnsi="Times New Roman" w:cs="Times New Roman"/>
          <w:lang w:val="en-US"/>
        </w:rPr>
      </w:pPr>
    </w:p>
    <w:p w:rsidR="00A82DF4" w:rsidRPr="00A82DF4" w:rsidRDefault="00A82DF4" w:rsidP="00A82DF4">
      <w:pPr>
        <w:spacing w:after="200" w:line="276" w:lineRule="auto"/>
        <w:jc w:val="both"/>
        <w:rPr>
          <w:rFonts w:ascii="Times New Roman" w:hAnsi="Times New Roman" w:cs="Times New Roman"/>
          <w:lang w:val="en-US"/>
        </w:rPr>
      </w:pPr>
      <w:r w:rsidRPr="00A82DF4">
        <w:rPr>
          <w:rFonts w:ascii="Times New Roman" w:hAnsi="Times New Roman" w:cs="Times New Roman"/>
          <w:lang w:val="en-US"/>
        </w:rPr>
        <w:t>The Bank recognizes investment property at actual costs.</w:t>
      </w:r>
    </w:p>
    <w:p w:rsidR="00A82DF4" w:rsidRDefault="00A82DF4" w:rsidP="00A82DF4">
      <w:pPr>
        <w:spacing w:after="200" w:line="276" w:lineRule="auto"/>
        <w:jc w:val="both"/>
        <w:rPr>
          <w:rFonts w:ascii="Times New Roman" w:hAnsi="Times New Roman" w:cs="Times New Roman"/>
          <w:lang w:val="en-US"/>
        </w:rPr>
      </w:pPr>
      <w:r w:rsidRPr="00A82DF4">
        <w:rPr>
          <w:rFonts w:ascii="Times New Roman" w:hAnsi="Times New Roman" w:cs="Times New Roman"/>
          <w:lang w:val="en-US"/>
        </w:rPr>
        <w:t>The Bank did not classified operational lease as investment property. The Bank recognizes construction in progress on the land property as a part of investment property. As to 2016, there were not any expenses related to investment property maintenance.</w:t>
      </w:r>
    </w:p>
    <w:p w:rsidR="00304B63" w:rsidRPr="000B1DC7" w:rsidRDefault="00304B63" w:rsidP="00A82DF4">
      <w:pPr>
        <w:spacing w:after="200" w:line="276" w:lineRule="auto"/>
        <w:jc w:val="both"/>
        <w:rPr>
          <w:rFonts w:ascii="Times New Roman" w:eastAsia="Calibri" w:hAnsi="Times New Roman" w:cs="Times New Roman"/>
          <w:b/>
          <w:lang w:val="en-US"/>
        </w:rPr>
      </w:pPr>
      <w:r w:rsidRPr="000B1DC7">
        <w:rPr>
          <w:rFonts w:ascii="Times New Roman" w:eastAsia="Calibri" w:hAnsi="Times New Roman" w:cs="Times New Roman"/>
          <w:b/>
          <w:lang w:val="en-US"/>
        </w:rPr>
        <w:t>Assets held for sale</w:t>
      </w:r>
    </w:p>
    <w:p w:rsidR="00304B63" w:rsidRPr="000B1DC7" w:rsidRDefault="00304B63" w:rsidP="00304B63">
      <w:pPr>
        <w:spacing w:after="200" w:line="240" w:lineRule="auto"/>
        <w:jc w:val="both"/>
        <w:rPr>
          <w:rFonts w:ascii="Times New Roman" w:eastAsia="Calibri" w:hAnsi="Times New Roman" w:cs="Times New Roman"/>
          <w:lang w:val="en-US"/>
        </w:rPr>
      </w:pPr>
      <w:r w:rsidRPr="000B1DC7">
        <w:rPr>
          <w:rFonts w:ascii="Times New Roman" w:eastAsia="Calibri" w:hAnsi="Times New Roman" w:cs="Times New Roman"/>
          <w:lang w:val="en-US"/>
        </w:rPr>
        <w:lastRenderedPageBreak/>
        <w:t>As of January 1, 2017, long-term assets intended for sale included immovable property received under compensation agreements in the total amount of 60,355 thousand rubles, movable property received under settlement agreements - 0 thousand rubles. As of January 1, 2017, the reserve for possible losses was no</w:t>
      </w:r>
      <w:r>
        <w:rPr>
          <w:rFonts w:ascii="Times New Roman" w:eastAsia="Calibri" w:hAnsi="Times New Roman" w:cs="Times New Roman"/>
          <w:lang w:val="en-US"/>
        </w:rPr>
        <w:t>t formed for the said property.</w:t>
      </w:r>
    </w:p>
    <w:p w:rsidR="00304B63" w:rsidRDefault="00304B63" w:rsidP="00304B63">
      <w:pPr>
        <w:spacing w:after="200" w:line="240" w:lineRule="auto"/>
        <w:jc w:val="both"/>
        <w:rPr>
          <w:rFonts w:ascii="Times New Roman" w:eastAsia="Calibri" w:hAnsi="Times New Roman" w:cs="Times New Roman"/>
          <w:lang w:val="en-US"/>
        </w:rPr>
      </w:pPr>
      <w:r w:rsidRPr="000B1DC7">
        <w:rPr>
          <w:rFonts w:ascii="Times New Roman" w:eastAsia="Calibri" w:hAnsi="Times New Roman" w:cs="Times New Roman"/>
          <w:lang w:val="en-US"/>
        </w:rPr>
        <w:t>Th</w:t>
      </w:r>
      <w:r w:rsidR="00A82DF4">
        <w:rPr>
          <w:rFonts w:ascii="Times New Roman" w:eastAsia="Calibri" w:hAnsi="Times New Roman" w:cs="Times New Roman"/>
          <w:lang w:val="en-US"/>
        </w:rPr>
        <w:t>e Bank accounts for assets held-</w:t>
      </w:r>
      <w:r w:rsidRPr="000B1DC7">
        <w:rPr>
          <w:rFonts w:ascii="Times New Roman" w:eastAsia="Calibri" w:hAnsi="Times New Roman" w:cs="Times New Roman"/>
          <w:lang w:val="en-US"/>
        </w:rPr>
        <w:t>f</w:t>
      </w:r>
      <w:r w:rsidR="00A82DF4">
        <w:rPr>
          <w:rFonts w:ascii="Times New Roman" w:eastAsia="Calibri" w:hAnsi="Times New Roman" w:cs="Times New Roman"/>
          <w:lang w:val="en-US"/>
        </w:rPr>
        <w:t>or-s</w:t>
      </w:r>
      <w:r w:rsidRPr="000B1DC7">
        <w:rPr>
          <w:rFonts w:ascii="Times New Roman" w:eastAsia="Calibri" w:hAnsi="Times New Roman" w:cs="Times New Roman"/>
          <w:lang w:val="en-US"/>
        </w:rPr>
        <w:t xml:space="preserve">ale at </w:t>
      </w:r>
      <w:r w:rsidR="00A82DF4">
        <w:rPr>
          <w:rFonts w:ascii="Times New Roman" w:eastAsia="Calibri" w:hAnsi="Times New Roman" w:cs="Times New Roman"/>
          <w:lang w:val="en-US"/>
        </w:rPr>
        <w:t xml:space="preserve">actual </w:t>
      </w:r>
      <w:r w:rsidRPr="000B1DC7">
        <w:rPr>
          <w:rFonts w:ascii="Times New Roman" w:eastAsia="Calibri" w:hAnsi="Times New Roman" w:cs="Times New Roman"/>
          <w:lang w:val="en-US"/>
        </w:rPr>
        <w:t>cost.</w:t>
      </w:r>
    </w:p>
    <w:p w:rsidR="00304B63" w:rsidRPr="00895F21" w:rsidRDefault="00304B63" w:rsidP="00304B63">
      <w:pPr>
        <w:pStyle w:val="a7"/>
        <w:numPr>
          <w:ilvl w:val="0"/>
          <w:numId w:val="1"/>
        </w:numPr>
        <w:spacing w:after="200" w:line="276" w:lineRule="auto"/>
        <w:ind w:left="720"/>
        <w:rPr>
          <w:rFonts w:ascii="Times New Roman" w:eastAsia="Calibri" w:hAnsi="Times New Roman" w:cs="Times New Roman"/>
          <w:b/>
          <w:lang w:val="en-US"/>
        </w:rPr>
      </w:pPr>
      <w:r w:rsidRPr="00895F21">
        <w:rPr>
          <w:rFonts w:ascii="Times New Roman" w:eastAsia="Calibri" w:hAnsi="Times New Roman" w:cs="Times New Roman"/>
          <w:b/>
          <w:lang w:val="en-US"/>
        </w:rPr>
        <w:t>Fixed assets and intangible assets</w:t>
      </w:r>
    </w:p>
    <w:p w:rsidR="00304B63" w:rsidRPr="00895F21" w:rsidRDefault="00304B63" w:rsidP="00304B63">
      <w:pPr>
        <w:spacing w:after="200" w:line="276" w:lineRule="auto"/>
        <w:rPr>
          <w:rFonts w:ascii="Times New Roman" w:eastAsia="Calibri" w:hAnsi="Times New Roman" w:cs="Times New Roman"/>
          <w:b/>
          <w:lang w:val="en-US"/>
        </w:rPr>
      </w:pPr>
      <w:r w:rsidRPr="00895F21">
        <w:rPr>
          <w:rFonts w:ascii="Times New Roman" w:eastAsia="Calibri" w:hAnsi="Times New Roman" w:cs="Times New Roman"/>
          <w:b/>
          <w:lang w:val="en-US"/>
        </w:rPr>
        <w:t>Fixed assets</w:t>
      </w:r>
    </w:p>
    <w:tbl>
      <w:tblPr>
        <w:tblStyle w:val="3"/>
        <w:tblW w:w="0" w:type="auto"/>
        <w:tblLayout w:type="fixed"/>
        <w:tblLook w:val="04A0" w:firstRow="1" w:lastRow="0" w:firstColumn="1" w:lastColumn="0" w:noHBand="0" w:noVBand="1"/>
      </w:tblPr>
      <w:tblGrid>
        <w:gridCol w:w="1361"/>
        <w:gridCol w:w="760"/>
        <w:gridCol w:w="1028"/>
        <w:gridCol w:w="1354"/>
        <w:gridCol w:w="1329"/>
        <w:gridCol w:w="1146"/>
        <w:gridCol w:w="794"/>
        <w:gridCol w:w="883"/>
        <w:gridCol w:w="916"/>
      </w:tblGrid>
      <w:tr w:rsidR="00304B63" w:rsidRPr="00895F21" w:rsidTr="00304B63">
        <w:tc>
          <w:tcPr>
            <w:tcW w:w="1361" w:type="dxa"/>
          </w:tcPr>
          <w:p w:rsidR="00304B63" w:rsidRPr="00895F21" w:rsidRDefault="00304B63" w:rsidP="00304B63">
            <w:pPr>
              <w:rPr>
                <w:rFonts w:ascii="Times New Roman" w:eastAsia="Calibri" w:hAnsi="Times New Roman" w:cs="Times New Roman"/>
                <w:sz w:val="20"/>
                <w:szCs w:val="20"/>
                <w:lang w:val="en-US"/>
              </w:rPr>
            </w:pPr>
          </w:p>
        </w:tc>
        <w:tc>
          <w:tcPr>
            <w:tcW w:w="760" w:type="dxa"/>
          </w:tcPr>
          <w:p w:rsidR="00304B63" w:rsidRPr="00895F21" w:rsidRDefault="00304B63" w:rsidP="00304B63">
            <w:pPr>
              <w:jc w:val="center"/>
              <w:rPr>
                <w:rFonts w:ascii="Times New Roman" w:eastAsia="Calibri" w:hAnsi="Times New Roman" w:cs="Times New Roman"/>
                <w:b/>
                <w:sz w:val="20"/>
                <w:szCs w:val="20"/>
                <w:lang w:val="en-US"/>
              </w:rPr>
            </w:pPr>
            <w:r w:rsidRPr="00895F21">
              <w:rPr>
                <w:rFonts w:ascii="Times New Roman" w:eastAsia="Calibri" w:hAnsi="Times New Roman" w:cs="Times New Roman"/>
                <w:b/>
                <w:sz w:val="20"/>
                <w:szCs w:val="20"/>
                <w:lang w:val="en-US"/>
              </w:rPr>
              <w:t>Land</w:t>
            </w:r>
          </w:p>
        </w:tc>
        <w:tc>
          <w:tcPr>
            <w:tcW w:w="1028" w:type="dxa"/>
          </w:tcPr>
          <w:p w:rsidR="00304B63" w:rsidRPr="00895F21" w:rsidRDefault="00304B63" w:rsidP="00304B63">
            <w:pPr>
              <w:jc w:val="center"/>
              <w:rPr>
                <w:rFonts w:ascii="Times New Roman" w:eastAsia="Calibri" w:hAnsi="Times New Roman" w:cs="Times New Roman"/>
                <w:b/>
                <w:sz w:val="20"/>
                <w:szCs w:val="20"/>
                <w:lang w:val="en-US"/>
              </w:rPr>
            </w:pPr>
            <w:r w:rsidRPr="00895F21">
              <w:rPr>
                <w:rFonts w:ascii="Times New Roman" w:eastAsia="Calibri" w:hAnsi="Times New Roman" w:cs="Times New Roman"/>
                <w:b/>
                <w:sz w:val="20"/>
                <w:szCs w:val="20"/>
                <w:lang w:val="en-US"/>
              </w:rPr>
              <w:t>Buildings</w:t>
            </w:r>
          </w:p>
        </w:tc>
        <w:tc>
          <w:tcPr>
            <w:tcW w:w="1354" w:type="dxa"/>
          </w:tcPr>
          <w:p w:rsidR="00304B63" w:rsidRPr="00895F21" w:rsidRDefault="00304B63" w:rsidP="00304B63">
            <w:pPr>
              <w:jc w:val="center"/>
              <w:rPr>
                <w:rFonts w:ascii="Times New Roman" w:eastAsia="Calibri" w:hAnsi="Times New Roman" w:cs="Times New Roman"/>
                <w:b/>
                <w:sz w:val="20"/>
                <w:szCs w:val="20"/>
                <w:lang w:val="en-US"/>
              </w:rPr>
            </w:pPr>
            <w:r w:rsidRPr="00895F21">
              <w:rPr>
                <w:rFonts w:ascii="Times New Roman" w:eastAsia="Calibri" w:hAnsi="Times New Roman" w:cs="Times New Roman"/>
                <w:b/>
                <w:sz w:val="20"/>
                <w:szCs w:val="20"/>
                <w:lang w:val="en-US"/>
              </w:rPr>
              <w:t>Leasehold improvements</w:t>
            </w:r>
          </w:p>
        </w:tc>
        <w:tc>
          <w:tcPr>
            <w:tcW w:w="1329" w:type="dxa"/>
          </w:tcPr>
          <w:p w:rsidR="00304B63" w:rsidRPr="00895F21" w:rsidRDefault="00304B63" w:rsidP="00304B63">
            <w:pPr>
              <w:jc w:val="center"/>
              <w:rPr>
                <w:rFonts w:ascii="Times New Roman" w:eastAsia="Calibri" w:hAnsi="Times New Roman" w:cs="Times New Roman"/>
                <w:b/>
                <w:sz w:val="20"/>
                <w:szCs w:val="20"/>
                <w:lang w:val="en-US"/>
              </w:rPr>
            </w:pPr>
            <w:r w:rsidRPr="00895F21">
              <w:rPr>
                <w:rFonts w:ascii="Times New Roman" w:eastAsia="Calibri" w:hAnsi="Times New Roman" w:cs="Times New Roman"/>
                <w:b/>
                <w:sz w:val="20"/>
                <w:szCs w:val="20"/>
                <w:lang w:val="en-US"/>
              </w:rPr>
              <w:t>Computers and office equipment</w:t>
            </w:r>
          </w:p>
        </w:tc>
        <w:tc>
          <w:tcPr>
            <w:tcW w:w="1146" w:type="dxa"/>
          </w:tcPr>
          <w:p w:rsidR="00304B63" w:rsidRPr="00895F21" w:rsidRDefault="00304B63" w:rsidP="00304B63">
            <w:pPr>
              <w:jc w:val="center"/>
              <w:rPr>
                <w:rFonts w:ascii="Times New Roman" w:eastAsia="Calibri" w:hAnsi="Times New Roman" w:cs="Times New Roman"/>
                <w:b/>
                <w:sz w:val="20"/>
                <w:szCs w:val="20"/>
                <w:lang w:val="en-US"/>
              </w:rPr>
            </w:pPr>
            <w:r w:rsidRPr="00895F21">
              <w:rPr>
                <w:rFonts w:ascii="Times New Roman" w:eastAsia="Calibri" w:hAnsi="Times New Roman" w:cs="Times New Roman"/>
                <w:b/>
                <w:sz w:val="20"/>
                <w:szCs w:val="20"/>
                <w:lang w:val="en-US"/>
              </w:rPr>
              <w:t>Cars</w:t>
            </w:r>
          </w:p>
        </w:tc>
        <w:tc>
          <w:tcPr>
            <w:tcW w:w="794" w:type="dxa"/>
          </w:tcPr>
          <w:p w:rsidR="00304B63" w:rsidRPr="00895F21" w:rsidRDefault="00304B63" w:rsidP="00304B63">
            <w:pPr>
              <w:jc w:val="center"/>
              <w:rPr>
                <w:rFonts w:ascii="Times New Roman" w:eastAsia="Calibri" w:hAnsi="Times New Roman" w:cs="Times New Roman"/>
                <w:b/>
                <w:sz w:val="20"/>
                <w:szCs w:val="20"/>
                <w:lang w:val="en-US"/>
              </w:rPr>
            </w:pPr>
            <w:r w:rsidRPr="00895F21">
              <w:rPr>
                <w:rFonts w:ascii="Times New Roman" w:eastAsia="Calibri" w:hAnsi="Times New Roman" w:cs="Times New Roman"/>
                <w:b/>
                <w:sz w:val="20"/>
                <w:szCs w:val="20"/>
                <w:lang w:val="en-US"/>
              </w:rPr>
              <w:t>Safe boxes</w:t>
            </w:r>
          </w:p>
        </w:tc>
        <w:tc>
          <w:tcPr>
            <w:tcW w:w="883" w:type="dxa"/>
          </w:tcPr>
          <w:p w:rsidR="00304B63" w:rsidRPr="00895F21" w:rsidRDefault="00304B63" w:rsidP="00304B63">
            <w:pPr>
              <w:jc w:val="center"/>
              <w:rPr>
                <w:rFonts w:ascii="Times New Roman" w:eastAsia="Calibri" w:hAnsi="Times New Roman" w:cs="Times New Roman"/>
                <w:b/>
                <w:sz w:val="20"/>
                <w:szCs w:val="20"/>
                <w:lang w:val="en-US"/>
              </w:rPr>
            </w:pPr>
            <w:r w:rsidRPr="00895F21">
              <w:rPr>
                <w:rFonts w:ascii="Times New Roman" w:eastAsia="Calibri" w:hAnsi="Times New Roman" w:cs="Times New Roman"/>
                <w:b/>
                <w:sz w:val="20"/>
                <w:szCs w:val="20"/>
                <w:lang w:val="en-US"/>
              </w:rPr>
              <w:t>Other fixed assets</w:t>
            </w:r>
          </w:p>
        </w:tc>
        <w:tc>
          <w:tcPr>
            <w:tcW w:w="916" w:type="dxa"/>
          </w:tcPr>
          <w:p w:rsidR="00304B63" w:rsidRPr="00895F21" w:rsidRDefault="00304B63" w:rsidP="00304B63">
            <w:pPr>
              <w:jc w:val="center"/>
              <w:rPr>
                <w:rFonts w:ascii="Times New Roman" w:eastAsia="Calibri" w:hAnsi="Times New Roman" w:cs="Times New Roman"/>
                <w:b/>
                <w:sz w:val="20"/>
                <w:szCs w:val="20"/>
                <w:lang w:val="en-US"/>
              </w:rPr>
            </w:pPr>
            <w:r w:rsidRPr="00895F21">
              <w:rPr>
                <w:rFonts w:ascii="Times New Roman" w:eastAsia="Calibri" w:hAnsi="Times New Roman" w:cs="Times New Roman"/>
                <w:b/>
                <w:sz w:val="20"/>
                <w:szCs w:val="20"/>
                <w:lang w:val="en-US"/>
              </w:rPr>
              <w:t>Total</w:t>
            </w:r>
          </w:p>
        </w:tc>
      </w:tr>
      <w:tr w:rsidR="00304B63" w:rsidRPr="00895F21" w:rsidTr="00304B63">
        <w:tc>
          <w:tcPr>
            <w:tcW w:w="1361" w:type="dxa"/>
          </w:tcPr>
          <w:p w:rsidR="00304B63" w:rsidRPr="000B1DC7" w:rsidRDefault="00304B63" w:rsidP="00304B63">
            <w:pPr>
              <w:rPr>
                <w:rFonts w:ascii="Times New Roman" w:eastAsia="Calibri" w:hAnsi="Times New Roman" w:cs="Times New Roman"/>
                <w:b/>
                <w:sz w:val="20"/>
                <w:szCs w:val="20"/>
              </w:rPr>
            </w:pPr>
            <w:r w:rsidRPr="00895F21">
              <w:rPr>
                <w:rFonts w:ascii="Times New Roman" w:eastAsia="Calibri" w:hAnsi="Times New Roman" w:cs="Times New Roman"/>
                <w:b/>
                <w:sz w:val="20"/>
                <w:szCs w:val="20"/>
                <w:lang w:val="en-US"/>
              </w:rPr>
              <w:t>December 31, 201</w:t>
            </w:r>
            <w:r>
              <w:rPr>
                <w:rFonts w:ascii="Times New Roman" w:eastAsia="Calibri" w:hAnsi="Times New Roman" w:cs="Times New Roman"/>
                <w:b/>
                <w:sz w:val="20"/>
                <w:szCs w:val="20"/>
              </w:rPr>
              <w:t>4</w:t>
            </w:r>
          </w:p>
          <w:p w:rsidR="00304B63" w:rsidRPr="00895F21" w:rsidRDefault="00304B63" w:rsidP="00304B63">
            <w:pPr>
              <w:rPr>
                <w:rFonts w:ascii="Times New Roman" w:eastAsia="Calibri" w:hAnsi="Times New Roman" w:cs="Times New Roman"/>
                <w:sz w:val="20"/>
                <w:szCs w:val="20"/>
                <w:lang w:val="en-US"/>
              </w:rPr>
            </w:pPr>
            <w:r w:rsidRPr="00895F21">
              <w:rPr>
                <w:rFonts w:ascii="Times New Roman" w:eastAsia="Calibri" w:hAnsi="Times New Roman" w:cs="Times New Roman"/>
                <w:sz w:val="20"/>
                <w:szCs w:val="20"/>
                <w:lang w:val="en-US"/>
              </w:rPr>
              <w:t xml:space="preserve">Acquisition </w:t>
            </w:r>
          </w:p>
          <w:p w:rsidR="00304B63" w:rsidRPr="00895F21" w:rsidRDefault="00304B63" w:rsidP="00304B63">
            <w:pPr>
              <w:rPr>
                <w:rFonts w:ascii="Times New Roman" w:eastAsia="Calibri" w:hAnsi="Times New Roman" w:cs="Times New Roman"/>
                <w:sz w:val="20"/>
                <w:szCs w:val="20"/>
                <w:lang w:val="en-US"/>
              </w:rPr>
            </w:pPr>
            <w:r w:rsidRPr="00895F21">
              <w:rPr>
                <w:rFonts w:ascii="Times New Roman" w:eastAsia="Calibri" w:hAnsi="Times New Roman" w:cs="Times New Roman"/>
                <w:sz w:val="20"/>
                <w:szCs w:val="20"/>
                <w:lang w:val="en-US"/>
              </w:rPr>
              <w:t xml:space="preserve">Retirement </w:t>
            </w:r>
          </w:p>
        </w:tc>
        <w:tc>
          <w:tcPr>
            <w:tcW w:w="760" w:type="dxa"/>
          </w:tcPr>
          <w:p w:rsidR="00304B63" w:rsidRPr="00895F21" w:rsidRDefault="00304B63" w:rsidP="00304B63">
            <w:pPr>
              <w:jc w:val="center"/>
              <w:rPr>
                <w:rFonts w:ascii="Times New Roman" w:eastAsia="Calibri" w:hAnsi="Times New Roman" w:cs="Times New Roman"/>
                <w:sz w:val="20"/>
                <w:szCs w:val="20"/>
                <w:lang w:val="en-US"/>
              </w:rPr>
            </w:pPr>
          </w:p>
          <w:p w:rsidR="00304B63" w:rsidRPr="00AC74AB" w:rsidRDefault="00304B63" w:rsidP="00304B63">
            <w:pPr>
              <w:jc w:val="center"/>
              <w:rPr>
                <w:rFonts w:ascii="Times New Roman" w:eastAsia="Calibri" w:hAnsi="Times New Roman" w:cs="Times New Roman"/>
                <w:sz w:val="20"/>
                <w:szCs w:val="20"/>
              </w:rPr>
            </w:pPr>
            <w:r>
              <w:rPr>
                <w:rFonts w:ascii="Times New Roman" w:eastAsia="Calibri" w:hAnsi="Times New Roman" w:cs="Times New Roman"/>
                <w:sz w:val="20"/>
                <w:szCs w:val="20"/>
              </w:rPr>
              <w:t>1 346</w:t>
            </w:r>
          </w:p>
          <w:p w:rsidR="00304B63" w:rsidRPr="00AC74AB" w:rsidRDefault="00304B63" w:rsidP="00304B63">
            <w:pPr>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p w:rsidR="00304B63" w:rsidRPr="00895F21" w:rsidRDefault="00304B63" w:rsidP="00304B63">
            <w:pPr>
              <w:jc w:val="center"/>
              <w:rPr>
                <w:rFonts w:ascii="Times New Roman" w:eastAsia="Calibri" w:hAnsi="Times New Roman" w:cs="Times New Roman"/>
                <w:sz w:val="20"/>
                <w:szCs w:val="20"/>
                <w:lang w:val="en-US"/>
              </w:rPr>
            </w:pPr>
            <w:r w:rsidRPr="00895F21">
              <w:rPr>
                <w:rFonts w:ascii="Times New Roman" w:eastAsia="Calibri" w:hAnsi="Times New Roman" w:cs="Times New Roman"/>
                <w:sz w:val="20"/>
                <w:szCs w:val="20"/>
                <w:lang w:val="en-US"/>
              </w:rPr>
              <w:t>-</w:t>
            </w:r>
          </w:p>
        </w:tc>
        <w:tc>
          <w:tcPr>
            <w:tcW w:w="1028" w:type="dxa"/>
          </w:tcPr>
          <w:p w:rsidR="00304B63" w:rsidRPr="00895F21" w:rsidRDefault="00304B63" w:rsidP="00304B63">
            <w:pPr>
              <w:jc w:val="center"/>
              <w:rPr>
                <w:rFonts w:ascii="Times New Roman" w:eastAsia="Calibri" w:hAnsi="Times New Roman" w:cs="Times New Roman"/>
                <w:sz w:val="20"/>
                <w:szCs w:val="20"/>
                <w:lang w:val="en-US"/>
              </w:rPr>
            </w:pPr>
          </w:p>
          <w:p w:rsidR="00304B63" w:rsidRPr="00AC74AB" w:rsidRDefault="00304B63" w:rsidP="00304B63">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110 122</w:t>
            </w:r>
          </w:p>
          <w:p w:rsidR="00304B63" w:rsidRPr="00AC74AB" w:rsidRDefault="00304B63" w:rsidP="00304B63">
            <w:pPr>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p w:rsidR="00304B63" w:rsidRPr="00895F21" w:rsidRDefault="00304B63" w:rsidP="00304B63">
            <w:pPr>
              <w:jc w:val="center"/>
              <w:rPr>
                <w:rFonts w:ascii="Times New Roman" w:eastAsia="Calibri" w:hAnsi="Times New Roman" w:cs="Times New Roman"/>
                <w:sz w:val="20"/>
                <w:szCs w:val="20"/>
                <w:lang w:val="en-US"/>
              </w:rPr>
            </w:pPr>
            <w:r w:rsidRPr="00895F21">
              <w:rPr>
                <w:rFonts w:ascii="Times New Roman" w:eastAsia="Calibri" w:hAnsi="Times New Roman" w:cs="Times New Roman"/>
                <w:sz w:val="20"/>
                <w:szCs w:val="20"/>
                <w:lang w:val="en-US"/>
              </w:rPr>
              <w:t>-</w:t>
            </w:r>
          </w:p>
        </w:tc>
        <w:tc>
          <w:tcPr>
            <w:tcW w:w="1354" w:type="dxa"/>
          </w:tcPr>
          <w:p w:rsidR="00304B63" w:rsidRPr="00895F21" w:rsidRDefault="00304B63" w:rsidP="00304B63">
            <w:pPr>
              <w:jc w:val="center"/>
              <w:rPr>
                <w:rFonts w:ascii="Times New Roman" w:eastAsia="Calibri" w:hAnsi="Times New Roman" w:cs="Times New Roman"/>
                <w:sz w:val="20"/>
                <w:szCs w:val="20"/>
                <w:lang w:val="en-US"/>
              </w:rPr>
            </w:pPr>
          </w:p>
          <w:p w:rsidR="00304B63" w:rsidRPr="00AC74AB" w:rsidRDefault="00304B63" w:rsidP="00304B63">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26 445</w:t>
            </w:r>
          </w:p>
          <w:p w:rsidR="00304B63" w:rsidRPr="00AC74AB" w:rsidRDefault="00304B63" w:rsidP="00304B63">
            <w:pPr>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p w:rsidR="00304B63" w:rsidRPr="00895F21" w:rsidRDefault="00304B63" w:rsidP="00304B63">
            <w:pPr>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(7 </w:t>
            </w:r>
            <w:r>
              <w:rPr>
                <w:rFonts w:ascii="Times New Roman" w:eastAsia="Calibri" w:hAnsi="Times New Roman" w:cs="Times New Roman"/>
                <w:sz w:val="20"/>
                <w:szCs w:val="20"/>
              </w:rPr>
              <w:t>006</w:t>
            </w:r>
            <w:r w:rsidRPr="00895F21">
              <w:rPr>
                <w:rFonts w:ascii="Times New Roman" w:eastAsia="Calibri" w:hAnsi="Times New Roman" w:cs="Times New Roman"/>
                <w:sz w:val="20"/>
                <w:szCs w:val="20"/>
                <w:lang w:val="en-US"/>
              </w:rPr>
              <w:t>)</w:t>
            </w:r>
          </w:p>
        </w:tc>
        <w:tc>
          <w:tcPr>
            <w:tcW w:w="1329" w:type="dxa"/>
          </w:tcPr>
          <w:p w:rsidR="00304B63" w:rsidRPr="00895F21" w:rsidRDefault="00304B63" w:rsidP="00304B63">
            <w:pPr>
              <w:jc w:val="center"/>
              <w:rPr>
                <w:rFonts w:ascii="Times New Roman" w:eastAsia="Calibri" w:hAnsi="Times New Roman" w:cs="Times New Roman"/>
                <w:sz w:val="20"/>
                <w:szCs w:val="20"/>
                <w:lang w:val="en-US"/>
              </w:rPr>
            </w:pPr>
          </w:p>
          <w:p w:rsidR="00304B63" w:rsidRPr="00AC74AB" w:rsidRDefault="00304B63" w:rsidP="00304B63">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139 928</w:t>
            </w:r>
          </w:p>
          <w:p w:rsidR="00304B63" w:rsidRPr="00AC74AB" w:rsidRDefault="00304B63" w:rsidP="00304B63">
            <w:pPr>
              <w:jc w:val="center"/>
              <w:rPr>
                <w:rFonts w:ascii="Times New Roman" w:eastAsia="Calibri" w:hAnsi="Times New Roman" w:cs="Times New Roman"/>
                <w:sz w:val="20"/>
                <w:szCs w:val="20"/>
              </w:rPr>
            </w:pPr>
            <w:r>
              <w:rPr>
                <w:rFonts w:ascii="Times New Roman" w:eastAsia="Calibri" w:hAnsi="Times New Roman" w:cs="Times New Roman"/>
                <w:sz w:val="20"/>
                <w:szCs w:val="20"/>
              </w:rPr>
              <w:t>4 024</w:t>
            </w:r>
          </w:p>
          <w:p w:rsidR="00304B63" w:rsidRPr="00843F95" w:rsidRDefault="00304B63" w:rsidP="00304B63">
            <w:pPr>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146" w:type="dxa"/>
          </w:tcPr>
          <w:p w:rsidR="00304B63" w:rsidRPr="00895F21" w:rsidRDefault="00304B63" w:rsidP="00304B63">
            <w:pPr>
              <w:jc w:val="center"/>
              <w:rPr>
                <w:rFonts w:ascii="Times New Roman" w:eastAsia="Calibri" w:hAnsi="Times New Roman" w:cs="Times New Roman"/>
                <w:sz w:val="20"/>
                <w:szCs w:val="20"/>
                <w:lang w:val="en-US"/>
              </w:rPr>
            </w:pPr>
          </w:p>
          <w:p w:rsidR="00304B63" w:rsidRPr="00AC74AB" w:rsidRDefault="00304B63" w:rsidP="00304B63">
            <w:pPr>
              <w:jc w:val="center"/>
              <w:rPr>
                <w:rFonts w:ascii="Times New Roman" w:eastAsia="Calibri" w:hAnsi="Times New Roman" w:cs="Times New Roman"/>
                <w:b/>
                <w:sz w:val="20"/>
                <w:szCs w:val="20"/>
              </w:rPr>
            </w:pPr>
            <w:r>
              <w:rPr>
                <w:rFonts w:ascii="Times New Roman" w:eastAsia="Calibri" w:hAnsi="Times New Roman" w:cs="Times New Roman"/>
                <w:b/>
                <w:sz w:val="20"/>
                <w:szCs w:val="20"/>
                <w:lang w:val="en-US"/>
              </w:rPr>
              <w:t xml:space="preserve">17 </w:t>
            </w:r>
            <w:r>
              <w:rPr>
                <w:rFonts w:ascii="Times New Roman" w:eastAsia="Calibri" w:hAnsi="Times New Roman" w:cs="Times New Roman"/>
                <w:b/>
                <w:sz w:val="20"/>
                <w:szCs w:val="20"/>
              </w:rPr>
              <w:t>503</w:t>
            </w:r>
          </w:p>
          <w:p w:rsidR="00304B63" w:rsidRPr="00AC74AB" w:rsidRDefault="00304B63" w:rsidP="00304B63">
            <w:pPr>
              <w:jc w:val="center"/>
              <w:rPr>
                <w:rFonts w:ascii="Times New Roman" w:eastAsia="Calibri" w:hAnsi="Times New Roman" w:cs="Times New Roman"/>
                <w:sz w:val="20"/>
                <w:szCs w:val="20"/>
              </w:rPr>
            </w:pPr>
            <w:r>
              <w:rPr>
                <w:rFonts w:ascii="Times New Roman" w:eastAsia="Calibri" w:hAnsi="Times New Roman" w:cs="Times New Roman"/>
                <w:sz w:val="20"/>
                <w:szCs w:val="20"/>
              </w:rPr>
              <w:t>64</w:t>
            </w:r>
          </w:p>
          <w:p w:rsidR="00304B63" w:rsidRPr="00895F21" w:rsidRDefault="00304B63" w:rsidP="00304B63">
            <w:pPr>
              <w:jc w:val="center"/>
              <w:rPr>
                <w:rFonts w:ascii="Times New Roman" w:eastAsia="Calibri" w:hAnsi="Times New Roman" w:cs="Times New Roman"/>
                <w:sz w:val="20"/>
                <w:szCs w:val="20"/>
                <w:lang w:val="en-US"/>
              </w:rPr>
            </w:pPr>
            <w:r>
              <w:rPr>
                <w:rFonts w:ascii="Times New Roman" w:eastAsia="Calibri" w:hAnsi="Times New Roman" w:cs="Times New Roman"/>
                <w:sz w:val="20"/>
                <w:szCs w:val="20"/>
              </w:rPr>
              <w:t>(25</w:t>
            </w:r>
            <w:r w:rsidRPr="00895F21">
              <w:rPr>
                <w:rFonts w:ascii="Times New Roman" w:eastAsia="Calibri" w:hAnsi="Times New Roman" w:cs="Times New Roman"/>
                <w:sz w:val="20"/>
                <w:szCs w:val="20"/>
                <w:lang w:val="en-US"/>
              </w:rPr>
              <w:t>)</w:t>
            </w:r>
          </w:p>
        </w:tc>
        <w:tc>
          <w:tcPr>
            <w:tcW w:w="794" w:type="dxa"/>
          </w:tcPr>
          <w:p w:rsidR="00304B63" w:rsidRPr="00895F21" w:rsidRDefault="00304B63" w:rsidP="00304B63">
            <w:pPr>
              <w:jc w:val="center"/>
              <w:rPr>
                <w:rFonts w:ascii="Times New Roman" w:eastAsia="Calibri" w:hAnsi="Times New Roman" w:cs="Times New Roman"/>
                <w:sz w:val="20"/>
                <w:szCs w:val="20"/>
                <w:lang w:val="en-US"/>
              </w:rPr>
            </w:pPr>
          </w:p>
          <w:p w:rsidR="00304B63" w:rsidRPr="00AC74AB" w:rsidRDefault="00304B63" w:rsidP="00304B63">
            <w:pPr>
              <w:jc w:val="center"/>
              <w:rPr>
                <w:rFonts w:ascii="Times New Roman" w:eastAsia="Calibri" w:hAnsi="Times New Roman" w:cs="Times New Roman"/>
                <w:b/>
                <w:sz w:val="20"/>
                <w:szCs w:val="20"/>
              </w:rPr>
            </w:pPr>
            <w:r>
              <w:rPr>
                <w:rFonts w:ascii="Times New Roman" w:eastAsia="Calibri" w:hAnsi="Times New Roman" w:cs="Times New Roman"/>
                <w:b/>
                <w:sz w:val="20"/>
                <w:szCs w:val="20"/>
                <w:lang w:val="en-US"/>
              </w:rPr>
              <w:t xml:space="preserve">6 </w:t>
            </w:r>
            <w:r>
              <w:rPr>
                <w:rFonts w:ascii="Times New Roman" w:eastAsia="Calibri" w:hAnsi="Times New Roman" w:cs="Times New Roman"/>
                <w:b/>
                <w:sz w:val="20"/>
                <w:szCs w:val="20"/>
              </w:rPr>
              <w:t>690</w:t>
            </w:r>
          </w:p>
          <w:p w:rsidR="00304B63" w:rsidRPr="00AC74AB" w:rsidRDefault="00304B63" w:rsidP="00304B63">
            <w:pPr>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883" w:type="dxa"/>
          </w:tcPr>
          <w:p w:rsidR="00304B63" w:rsidRPr="00895F21" w:rsidRDefault="00304B63" w:rsidP="00304B63">
            <w:pPr>
              <w:jc w:val="center"/>
              <w:rPr>
                <w:rFonts w:ascii="Times New Roman" w:eastAsia="Calibri" w:hAnsi="Times New Roman" w:cs="Times New Roman"/>
                <w:sz w:val="20"/>
                <w:szCs w:val="20"/>
                <w:lang w:val="en-US"/>
              </w:rPr>
            </w:pPr>
          </w:p>
          <w:p w:rsidR="00304B63" w:rsidRPr="00AC74AB" w:rsidRDefault="00304B63" w:rsidP="00304B63">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141 089</w:t>
            </w:r>
          </w:p>
          <w:p w:rsidR="00304B63" w:rsidRPr="00AC74AB" w:rsidRDefault="00304B63" w:rsidP="00304B63">
            <w:pPr>
              <w:jc w:val="center"/>
              <w:rPr>
                <w:rFonts w:ascii="Times New Roman" w:eastAsia="Calibri" w:hAnsi="Times New Roman" w:cs="Times New Roman"/>
                <w:sz w:val="20"/>
                <w:szCs w:val="20"/>
              </w:rPr>
            </w:pPr>
            <w:r>
              <w:rPr>
                <w:rFonts w:ascii="Times New Roman" w:eastAsia="Calibri" w:hAnsi="Times New Roman" w:cs="Times New Roman"/>
                <w:sz w:val="20"/>
                <w:szCs w:val="20"/>
              </w:rPr>
              <w:t>2 088</w:t>
            </w:r>
          </w:p>
          <w:p w:rsidR="00304B63" w:rsidRPr="00895F21" w:rsidRDefault="00304B63" w:rsidP="00304B63">
            <w:pPr>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w:t>
            </w:r>
            <w:r>
              <w:rPr>
                <w:rFonts w:ascii="Times New Roman" w:eastAsia="Calibri" w:hAnsi="Times New Roman" w:cs="Times New Roman"/>
                <w:sz w:val="20"/>
                <w:szCs w:val="20"/>
              </w:rPr>
              <w:t>6 660</w:t>
            </w:r>
            <w:r w:rsidRPr="00895F21">
              <w:rPr>
                <w:rFonts w:ascii="Times New Roman" w:eastAsia="Calibri" w:hAnsi="Times New Roman" w:cs="Times New Roman"/>
                <w:sz w:val="20"/>
                <w:szCs w:val="20"/>
                <w:lang w:val="en-US"/>
              </w:rPr>
              <w:t>)</w:t>
            </w:r>
          </w:p>
        </w:tc>
        <w:tc>
          <w:tcPr>
            <w:tcW w:w="916" w:type="dxa"/>
          </w:tcPr>
          <w:p w:rsidR="00304B63" w:rsidRPr="00895F21" w:rsidRDefault="00304B63" w:rsidP="00304B63">
            <w:pPr>
              <w:jc w:val="center"/>
              <w:rPr>
                <w:rFonts w:ascii="Times New Roman" w:eastAsia="Calibri" w:hAnsi="Times New Roman" w:cs="Times New Roman"/>
                <w:sz w:val="20"/>
                <w:szCs w:val="20"/>
                <w:lang w:val="en-US"/>
              </w:rPr>
            </w:pPr>
          </w:p>
          <w:p w:rsidR="00304B63" w:rsidRPr="00AC74AB" w:rsidRDefault="00304B63" w:rsidP="00304B63">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443 123</w:t>
            </w:r>
          </w:p>
          <w:p w:rsidR="00304B63" w:rsidRPr="00AC74AB" w:rsidRDefault="00304B63" w:rsidP="00304B63">
            <w:pPr>
              <w:jc w:val="center"/>
              <w:rPr>
                <w:rFonts w:ascii="Times New Roman" w:eastAsia="Calibri" w:hAnsi="Times New Roman" w:cs="Times New Roman"/>
                <w:sz w:val="20"/>
                <w:szCs w:val="20"/>
              </w:rPr>
            </w:pPr>
            <w:r>
              <w:rPr>
                <w:rFonts w:ascii="Times New Roman" w:eastAsia="Calibri" w:hAnsi="Times New Roman" w:cs="Times New Roman"/>
                <w:sz w:val="20"/>
                <w:szCs w:val="20"/>
              </w:rPr>
              <w:t>6 176</w:t>
            </w:r>
          </w:p>
          <w:p w:rsidR="00304B63" w:rsidRPr="00895F21" w:rsidRDefault="00304B63" w:rsidP="00304B63">
            <w:pPr>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w:t>
            </w:r>
            <w:r>
              <w:rPr>
                <w:rFonts w:ascii="Times New Roman" w:eastAsia="Calibri" w:hAnsi="Times New Roman" w:cs="Times New Roman"/>
                <w:sz w:val="20"/>
                <w:szCs w:val="20"/>
              </w:rPr>
              <w:t>13 692</w:t>
            </w:r>
            <w:r w:rsidRPr="00895F21">
              <w:rPr>
                <w:rFonts w:ascii="Times New Roman" w:eastAsia="Calibri" w:hAnsi="Times New Roman" w:cs="Times New Roman"/>
                <w:sz w:val="20"/>
                <w:szCs w:val="20"/>
                <w:lang w:val="en-US"/>
              </w:rPr>
              <w:t>)</w:t>
            </w:r>
          </w:p>
        </w:tc>
      </w:tr>
      <w:tr w:rsidR="00304B63" w:rsidRPr="00895F21" w:rsidTr="00304B63">
        <w:tc>
          <w:tcPr>
            <w:tcW w:w="1361" w:type="dxa"/>
          </w:tcPr>
          <w:p w:rsidR="00304B63" w:rsidRPr="000B1DC7" w:rsidRDefault="00304B63" w:rsidP="00304B63">
            <w:pPr>
              <w:rPr>
                <w:rFonts w:ascii="Times New Roman" w:eastAsia="Calibri" w:hAnsi="Times New Roman" w:cs="Times New Roman"/>
                <w:b/>
                <w:sz w:val="20"/>
                <w:szCs w:val="20"/>
              </w:rPr>
            </w:pPr>
            <w:r>
              <w:rPr>
                <w:rFonts w:ascii="Times New Roman" w:eastAsia="Calibri" w:hAnsi="Times New Roman" w:cs="Times New Roman"/>
                <w:b/>
                <w:sz w:val="20"/>
                <w:szCs w:val="20"/>
                <w:lang w:val="en-US"/>
              </w:rPr>
              <w:t>December 31, 201</w:t>
            </w:r>
            <w:r>
              <w:rPr>
                <w:rFonts w:ascii="Times New Roman" w:eastAsia="Calibri" w:hAnsi="Times New Roman" w:cs="Times New Roman"/>
                <w:b/>
                <w:sz w:val="20"/>
                <w:szCs w:val="20"/>
              </w:rPr>
              <w:t>5</w:t>
            </w:r>
          </w:p>
          <w:p w:rsidR="00304B63" w:rsidRPr="00895F21" w:rsidRDefault="00304B63" w:rsidP="00304B63">
            <w:pPr>
              <w:rPr>
                <w:rFonts w:ascii="Times New Roman" w:eastAsia="Calibri" w:hAnsi="Times New Roman" w:cs="Times New Roman"/>
                <w:sz w:val="20"/>
                <w:szCs w:val="20"/>
                <w:lang w:val="en-US"/>
              </w:rPr>
            </w:pPr>
            <w:r w:rsidRPr="00895F21">
              <w:rPr>
                <w:rFonts w:ascii="Times New Roman" w:eastAsia="Calibri" w:hAnsi="Times New Roman" w:cs="Times New Roman"/>
                <w:sz w:val="20"/>
                <w:szCs w:val="20"/>
                <w:lang w:val="en-US"/>
              </w:rPr>
              <w:t xml:space="preserve">Acquisition </w:t>
            </w:r>
          </w:p>
          <w:p w:rsidR="00304B63" w:rsidRPr="00895F21" w:rsidRDefault="00304B63" w:rsidP="00304B63">
            <w:pPr>
              <w:rPr>
                <w:rFonts w:ascii="Times New Roman" w:eastAsia="Calibri" w:hAnsi="Times New Roman" w:cs="Times New Roman"/>
                <w:b/>
                <w:sz w:val="20"/>
                <w:szCs w:val="20"/>
                <w:lang w:val="en-US"/>
              </w:rPr>
            </w:pPr>
            <w:r w:rsidRPr="00895F21">
              <w:rPr>
                <w:rFonts w:ascii="Times New Roman" w:eastAsia="Calibri" w:hAnsi="Times New Roman" w:cs="Times New Roman"/>
                <w:sz w:val="20"/>
                <w:szCs w:val="20"/>
                <w:lang w:val="en-US"/>
              </w:rPr>
              <w:t>Retirement</w:t>
            </w:r>
          </w:p>
        </w:tc>
        <w:tc>
          <w:tcPr>
            <w:tcW w:w="760" w:type="dxa"/>
          </w:tcPr>
          <w:p w:rsidR="00304B63" w:rsidRDefault="00304B63" w:rsidP="00304B63">
            <w:pPr>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1 </w:t>
            </w:r>
            <w:r w:rsidRPr="00895F21">
              <w:rPr>
                <w:rFonts w:ascii="Times New Roman" w:eastAsia="Calibri" w:hAnsi="Times New Roman" w:cs="Times New Roman"/>
                <w:b/>
                <w:sz w:val="20"/>
                <w:szCs w:val="20"/>
                <w:lang w:val="en-US"/>
              </w:rPr>
              <w:t>346</w:t>
            </w:r>
          </w:p>
          <w:p w:rsidR="00304B63" w:rsidRDefault="00304B63" w:rsidP="00304B63">
            <w:pPr>
              <w:jc w:val="center"/>
              <w:rPr>
                <w:rFonts w:ascii="Times New Roman" w:eastAsia="Calibri" w:hAnsi="Times New Roman" w:cs="Times New Roman"/>
                <w:b/>
                <w:sz w:val="20"/>
                <w:szCs w:val="20"/>
                <w:lang w:val="en-US"/>
              </w:rPr>
            </w:pPr>
          </w:p>
          <w:p w:rsidR="00304B63" w:rsidRDefault="00304B63" w:rsidP="00304B63">
            <w:pPr>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w:t>
            </w:r>
          </w:p>
          <w:p w:rsidR="00304B63" w:rsidRPr="00895F21" w:rsidRDefault="00304B63" w:rsidP="00304B63">
            <w:pPr>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w:t>
            </w:r>
          </w:p>
        </w:tc>
        <w:tc>
          <w:tcPr>
            <w:tcW w:w="1028" w:type="dxa"/>
          </w:tcPr>
          <w:p w:rsidR="00304B63" w:rsidRDefault="00304B63" w:rsidP="00304B63">
            <w:pPr>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110 </w:t>
            </w:r>
            <w:r w:rsidRPr="00895F21">
              <w:rPr>
                <w:rFonts w:ascii="Times New Roman" w:eastAsia="Calibri" w:hAnsi="Times New Roman" w:cs="Times New Roman"/>
                <w:b/>
                <w:sz w:val="20"/>
                <w:szCs w:val="20"/>
                <w:lang w:val="en-US"/>
              </w:rPr>
              <w:t>122</w:t>
            </w:r>
          </w:p>
          <w:p w:rsidR="00304B63" w:rsidRDefault="00304B63" w:rsidP="00304B63">
            <w:pPr>
              <w:jc w:val="center"/>
              <w:rPr>
                <w:rFonts w:ascii="Times New Roman" w:eastAsia="Calibri" w:hAnsi="Times New Roman" w:cs="Times New Roman"/>
                <w:b/>
                <w:sz w:val="20"/>
                <w:szCs w:val="20"/>
                <w:lang w:val="en-US"/>
              </w:rPr>
            </w:pPr>
          </w:p>
          <w:p w:rsidR="00304B63" w:rsidRPr="00843F95" w:rsidRDefault="00304B63" w:rsidP="00304B63">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2 113</w:t>
            </w:r>
          </w:p>
          <w:p w:rsidR="00304B63" w:rsidRPr="00843F95" w:rsidRDefault="00304B63" w:rsidP="00304B63">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(4301)</w:t>
            </w:r>
          </w:p>
        </w:tc>
        <w:tc>
          <w:tcPr>
            <w:tcW w:w="1354" w:type="dxa"/>
          </w:tcPr>
          <w:p w:rsidR="00304B63" w:rsidRDefault="00304B63" w:rsidP="00304B63">
            <w:pPr>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26 </w:t>
            </w:r>
            <w:r w:rsidRPr="00895F21">
              <w:rPr>
                <w:rFonts w:ascii="Times New Roman" w:eastAsia="Calibri" w:hAnsi="Times New Roman" w:cs="Times New Roman"/>
                <w:b/>
                <w:sz w:val="20"/>
                <w:szCs w:val="20"/>
                <w:lang w:val="en-US"/>
              </w:rPr>
              <w:t>445</w:t>
            </w:r>
          </w:p>
          <w:p w:rsidR="00304B63" w:rsidRDefault="00304B63" w:rsidP="00304B63">
            <w:pPr>
              <w:jc w:val="center"/>
              <w:rPr>
                <w:rFonts w:ascii="Times New Roman" w:eastAsia="Calibri" w:hAnsi="Times New Roman" w:cs="Times New Roman"/>
                <w:b/>
                <w:sz w:val="20"/>
                <w:szCs w:val="20"/>
                <w:lang w:val="en-US"/>
              </w:rPr>
            </w:pPr>
          </w:p>
          <w:p w:rsidR="00304B63" w:rsidRDefault="00304B63" w:rsidP="00304B63">
            <w:pPr>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w:t>
            </w:r>
          </w:p>
          <w:p w:rsidR="00304B63" w:rsidRPr="00895F21" w:rsidRDefault="00304B63" w:rsidP="00304B63">
            <w:pPr>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w:t>
            </w:r>
          </w:p>
        </w:tc>
        <w:tc>
          <w:tcPr>
            <w:tcW w:w="1329" w:type="dxa"/>
          </w:tcPr>
          <w:p w:rsidR="00304B63" w:rsidRPr="00843F95" w:rsidRDefault="00304B63" w:rsidP="00304B63">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136 945</w:t>
            </w:r>
          </w:p>
          <w:p w:rsidR="00304B63" w:rsidRDefault="00304B63" w:rsidP="00304B63">
            <w:pPr>
              <w:jc w:val="center"/>
              <w:rPr>
                <w:rFonts w:ascii="Times New Roman" w:eastAsia="Calibri" w:hAnsi="Times New Roman" w:cs="Times New Roman"/>
                <w:b/>
                <w:sz w:val="20"/>
                <w:szCs w:val="20"/>
                <w:lang w:val="en-US"/>
              </w:rPr>
            </w:pPr>
          </w:p>
          <w:p w:rsidR="00304B63" w:rsidRPr="00843F95" w:rsidRDefault="00304B63" w:rsidP="00304B63">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5 461</w:t>
            </w:r>
          </w:p>
          <w:p w:rsidR="00304B63" w:rsidRPr="00895F21" w:rsidRDefault="00304B63" w:rsidP="00304B63">
            <w:pPr>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w:t>
            </w:r>
            <w:r>
              <w:rPr>
                <w:rFonts w:ascii="Times New Roman" w:eastAsia="Calibri" w:hAnsi="Times New Roman" w:cs="Times New Roman"/>
                <w:b/>
                <w:sz w:val="20"/>
                <w:szCs w:val="20"/>
              </w:rPr>
              <w:t>4 261</w:t>
            </w:r>
            <w:r>
              <w:rPr>
                <w:rFonts w:ascii="Times New Roman" w:eastAsia="Calibri" w:hAnsi="Times New Roman" w:cs="Times New Roman"/>
                <w:b/>
                <w:sz w:val="20"/>
                <w:szCs w:val="20"/>
                <w:lang w:val="en-US"/>
              </w:rPr>
              <w:t>)</w:t>
            </w:r>
          </w:p>
        </w:tc>
        <w:tc>
          <w:tcPr>
            <w:tcW w:w="1146" w:type="dxa"/>
          </w:tcPr>
          <w:p w:rsidR="00304B63" w:rsidRPr="00843F95" w:rsidRDefault="00304B63" w:rsidP="00304B63">
            <w:pPr>
              <w:jc w:val="center"/>
              <w:rPr>
                <w:rFonts w:ascii="Times New Roman" w:eastAsia="Calibri" w:hAnsi="Times New Roman" w:cs="Times New Roman"/>
                <w:b/>
                <w:sz w:val="20"/>
                <w:szCs w:val="20"/>
              </w:rPr>
            </w:pPr>
            <w:r>
              <w:rPr>
                <w:rFonts w:ascii="Times New Roman" w:eastAsia="Calibri" w:hAnsi="Times New Roman" w:cs="Times New Roman"/>
                <w:b/>
                <w:sz w:val="20"/>
                <w:szCs w:val="20"/>
                <w:lang w:val="en-US"/>
              </w:rPr>
              <w:t>17 </w:t>
            </w:r>
            <w:r w:rsidRPr="00895F21">
              <w:rPr>
                <w:rFonts w:ascii="Times New Roman" w:eastAsia="Calibri" w:hAnsi="Times New Roman" w:cs="Times New Roman"/>
                <w:b/>
                <w:sz w:val="20"/>
                <w:szCs w:val="20"/>
                <w:lang w:val="en-US"/>
              </w:rPr>
              <w:t>5</w:t>
            </w:r>
            <w:r>
              <w:rPr>
                <w:rFonts w:ascii="Times New Roman" w:eastAsia="Calibri" w:hAnsi="Times New Roman" w:cs="Times New Roman"/>
                <w:b/>
                <w:sz w:val="20"/>
                <w:szCs w:val="20"/>
              </w:rPr>
              <w:t>67</w:t>
            </w:r>
          </w:p>
          <w:p w:rsidR="00304B63" w:rsidRDefault="00304B63" w:rsidP="00304B63">
            <w:pPr>
              <w:jc w:val="center"/>
              <w:rPr>
                <w:rFonts w:ascii="Times New Roman" w:eastAsia="Calibri" w:hAnsi="Times New Roman" w:cs="Times New Roman"/>
                <w:b/>
                <w:sz w:val="20"/>
                <w:szCs w:val="20"/>
                <w:lang w:val="en-US"/>
              </w:rPr>
            </w:pPr>
          </w:p>
          <w:p w:rsidR="00304B63" w:rsidRPr="00843F95" w:rsidRDefault="00304B63" w:rsidP="00304B63">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3 411</w:t>
            </w:r>
          </w:p>
          <w:p w:rsidR="00304B63" w:rsidRPr="00843F95" w:rsidRDefault="00304B63" w:rsidP="00304B63">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(3 288)</w:t>
            </w:r>
          </w:p>
        </w:tc>
        <w:tc>
          <w:tcPr>
            <w:tcW w:w="794" w:type="dxa"/>
          </w:tcPr>
          <w:p w:rsidR="00304B63" w:rsidRPr="00843F95" w:rsidRDefault="00304B63" w:rsidP="00304B63">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6 665</w:t>
            </w:r>
          </w:p>
          <w:p w:rsidR="00304B63" w:rsidRDefault="00304B63" w:rsidP="00304B63">
            <w:pPr>
              <w:jc w:val="center"/>
              <w:rPr>
                <w:rFonts w:ascii="Times New Roman" w:eastAsia="Calibri" w:hAnsi="Times New Roman" w:cs="Times New Roman"/>
                <w:b/>
                <w:sz w:val="20"/>
                <w:szCs w:val="20"/>
                <w:lang w:val="en-US"/>
              </w:rPr>
            </w:pPr>
          </w:p>
          <w:p w:rsidR="00304B63" w:rsidRDefault="00304B63" w:rsidP="00304B63">
            <w:pPr>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w:t>
            </w:r>
          </w:p>
          <w:p w:rsidR="00304B63" w:rsidRPr="00843F95" w:rsidRDefault="00304B63" w:rsidP="00304B63">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w:t>
            </w:r>
          </w:p>
        </w:tc>
        <w:tc>
          <w:tcPr>
            <w:tcW w:w="883" w:type="dxa"/>
          </w:tcPr>
          <w:p w:rsidR="00304B63" w:rsidRPr="00843F95" w:rsidRDefault="00304B63" w:rsidP="00304B63">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136</w:t>
            </w:r>
            <w:r w:rsidR="00BB0D3C">
              <w:rPr>
                <w:rFonts w:ascii="Times New Roman" w:eastAsia="Calibri" w:hAnsi="Times New Roman" w:cs="Times New Roman"/>
                <w:b/>
                <w:sz w:val="20"/>
                <w:szCs w:val="20"/>
              </w:rPr>
              <w:t> </w:t>
            </w:r>
            <w:r>
              <w:rPr>
                <w:rFonts w:ascii="Times New Roman" w:eastAsia="Calibri" w:hAnsi="Times New Roman" w:cs="Times New Roman"/>
                <w:b/>
                <w:sz w:val="20"/>
                <w:szCs w:val="20"/>
              </w:rPr>
              <w:t>517</w:t>
            </w:r>
          </w:p>
          <w:p w:rsidR="00BB0D3C" w:rsidRDefault="00BB0D3C" w:rsidP="00304B63">
            <w:pPr>
              <w:jc w:val="center"/>
              <w:rPr>
                <w:rFonts w:ascii="Times New Roman" w:eastAsia="Calibri" w:hAnsi="Times New Roman" w:cs="Times New Roman"/>
                <w:b/>
                <w:sz w:val="20"/>
                <w:szCs w:val="20"/>
                <w:lang w:val="en-US"/>
              </w:rPr>
            </w:pPr>
          </w:p>
          <w:p w:rsidR="00304B63" w:rsidRPr="00843F95" w:rsidRDefault="00304B63" w:rsidP="00304B63">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3 198</w:t>
            </w:r>
          </w:p>
          <w:p w:rsidR="00304B63" w:rsidRPr="00843F95" w:rsidRDefault="00304B63" w:rsidP="00304B63">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(1 275)</w:t>
            </w:r>
          </w:p>
        </w:tc>
        <w:tc>
          <w:tcPr>
            <w:tcW w:w="916" w:type="dxa"/>
          </w:tcPr>
          <w:p w:rsidR="00304B63" w:rsidRPr="00843F95" w:rsidRDefault="00304B63" w:rsidP="00304B63">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435 607</w:t>
            </w:r>
          </w:p>
          <w:p w:rsidR="00304B63" w:rsidRDefault="00304B63" w:rsidP="00304B63">
            <w:pPr>
              <w:jc w:val="center"/>
              <w:rPr>
                <w:rFonts w:ascii="Times New Roman" w:eastAsia="Calibri" w:hAnsi="Times New Roman" w:cs="Times New Roman"/>
                <w:b/>
                <w:sz w:val="20"/>
                <w:szCs w:val="20"/>
                <w:lang w:val="en-US"/>
              </w:rPr>
            </w:pPr>
          </w:p>
          <w:p w:rsidR="00304B63" w:rsidRPr="00843F95" w:rsidRDefault="00304B63" w:rsidP="00304B63">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14 183</w:t>
            </w:r>
          </w:p>
          <w:p w:rsidR="00304B63" w:rsidRPr="00895F21" w:rsidRDefault="00304B63" w:rsidP="00304B63">
            <w:pPr>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(13 </w:t>
            </w:r>
            <w:r>
              <w:rPr>
                <w:rFonts w:ascii="Times New Roman" w:eastAsia="Calibri" w:hAnsi="Times New Roman" w:cs="Times New Roman"/>
                <w:b/>
                <w:sz w:val="20"/>
                <w:szCs w:val="20"/>
              </w:rPr>
              <w:t>125</w:t>
            </w:r>
            <w:r>
              <w:rPr>
                <w:rFonts w:ascii="Times New Roman" w:eastAsia="Calibri" w:hAnsi="Times New Roman" w:cs="Times New Roman"/>
                <w:b/>
                <w:sz w:val="20"/>
                <w:szCs w:val="20"/>
                <w:lang w:val="en-US"/>
              </w:rPr>
              <w:t>)</w:t>
            </w:r>
          </w:p>
        </w:tc>
      </w:tr>
      <w:tr w:rsidR="00304B63" w:rsidRPr="00895F21" w:rsidTr="00304B63">
        <w:tc>
          <w:tcPr>
            <w:tcW w:w="1361" w:type="dxa"/>
          </w:tcPr>
          <w:p w:rsidR="00304B63" w:rsidRPr="000B1DC7" w:rsidRDefault="00304B63" w:rsidP="00304B63">
            <w:pPr>
              <w:rPr>
                <w:rFonts w:ascii="Times New Roman" w:eastAsia="Calibri" w:hAnsi="Times New Roman" w:cs="Times New Roman"/>
                <w:b/>
                <w:sz w:val="20"/>
                <w:szCs w:val="20"/>
              </w:rPr>
            </w:pPr>
            <w:r>
              <w:rPr>
                <w:rFonts w:ascii="Times New Roman" w:eastAsia="Calibri" w:hAnsi="Times New Roman" w:cs="Times New Roman"/>
                <w:b/>
                <w:sz w:val="20"/>
                <w:szCs w:val="20"/>
                <w:lang w:val="en-US"/>
              </w:rPr>
              <w:t>December 31, 201</w:t>
            </w:r>
            <w:r>
              <w:rPr>
                <w:rFonts w:ascii="Times New Roman" w:eastAsia="Calibri" w:hAnsi="Times New Roman" w:cs="Times New Roman"/>
                <w:b/>
                <w:sz w:val="20"/>
                <w:szCs w:val="20"/>
              </w:rPr>
              <w:t>6</w:t>
            </w:r>
          </w:p>
        </w:tc>
        <w:tc>
          <w:tcPr>
            <w:tcW w:w="760" w:type="dxa"/>
          </w:tcPr>
          <w:p w:rsidR="00304B63" w:rsidRPr="00895F21" w:rsidRDefault="00304B63" w:rsidP="00304B63">
            <w:pPr>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1 346</w:t>
            </w:r>
          </w:p>
        </w:tc>
        <w:tc>
          <w:tcPr>
            <w:tcW w:w="1028" w:type="dxa"/>
          </w:tcPr>
          <w:p w:rsidR="00304B63" w:rsidRPr="00843F95" w:rsidRDefault="00304B63" w:rsidP="00304B63">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107 934</w:t>
            </w:r>
          </w:p>
        </w:tc>
        <w:tc>
          <w:tcPr>
            <w:tcW w:w="1354" w:type="dxa"/>
          </w:tcPr>
          <w:p w:rsidR="00304B63" w:rsidRPr="00843F95" w:rsidRDefault="00304B63" w:rsidP="00304B63">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26 445</w:t>
            </w:r>
          </w:p>
        </w:tc>
        <w:tc>
          <w:tcPr>
            <w:tcW w:w="1329" w:type="dxa"/>
          </w:tcPr>
          <w:p w:rsidR="00304B63" w:rsidRPr="00843F95" w:rsidRDefault="00304B63" w:rsidP="00304B63">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138 145</w:t>
            </w:r>
          </w:p>
        </w:tc>
        <w:tc>
          <w:tcPr>
            <w:tcW w:w="1146" w:type="dxa"/>
          </w:tcPr>
          <w:p w:rsidR="00304B63" w:rsidRPr="00843F95" w:rsidRDefault="00304B63" w:rsidP="00304B63">
            <w:pPr>
              <w:jc w:val="center"/>
              <w:rPr>
                <w:rFonts w:ascii="Times New Roman" w:eastAsia="Calibri" w:hAnsi="Times New Roman" w:cs="Times New Roman"/>
                <w:b/>
                <w:sz w:val="20"/>
                <w:szCs w:val="20"/>
              </w:rPr>
            </w:pPr>
            <w:r>
              <w:rPr>
                <w:rFonts w:ascii="Times New Roman" w:eastAsia="Calibri" w:hAnsi="Times New Roman" w:cs="Times New Roman"/>
                <w:b/>
                <w:sz w:val="20"/>
                <w:szCs w:val="20"/>
                <w:lang w:val="en-US"/>
              </w:rPr>
              <w:t>17</w:t>
            </w:r>
            <w:r>
              <w:rPr>
                <w:rFonts w:ascii="Times New Roman" w:eastAsia="Calibri" w:hAnsi="Times New Roman" w:cs="Times New Roman"/>
                <w:b/>
                <w:sz w:val="20"/>
                <w:szCs w:val="20"/>
              </w:rPr>
              <w:t xml:space="preserve"> 690</w:t>
            </w:r>
          </w:p>
        </w:tc>
        <w:tc>
          <w:tcPr>
            <w:tcW w:w="794" w:type="dxa"/>
          </w:tcPr>
          <w:p w:rsidR="00304B63" w:rsidRPr="00843F95" w:rsidRDefault="00304B63" w:rsidP="00304B63">
            <w:pPr>
              <w:jc w:val="center"/>
              <w:rPr>
                <w:rFonts w:ascii="Times New Roman" w:eastAsia="Calibri" w:hAnsi="Times New Roman" w:cs="Times New Roman"/>
                <w:b/>
                <w:sz w:val="20"/>
                <w:szCs w:val="20"/>
              </w:rPr>
            </w:pPr>
            <w:r>
              <w:rPr>
                <w:rFonts w:ascii="Times New Roman" w:eastAsia="Calibri" w:hAnsi="Times New Roman" w:cs="Times New Roman"/>
                <w:b/>
                <w:sz w:val="20"/>
                <w:szCs w:val="20"/>
                <w:lang w:val="en-US"/>
              </w:rPr>
              <w:t xml:space="preserve">6 </w:t>
            </w:r>
            <w:r>
              <w:rPr>
                <w:rFonts w:ascii="Times New Roman" w:eastAsia="Calibri" w:hAnsi="Times New Roman" w:cs="Times New Roman"/>
                <w:b/>
                <w:sz w:val="20"/>
                <w:szCs w:val="20"/>
              </w:rPr>
              <w:t>665</w:t>
            </w:r>
          </w:p>
        </w:tc>
        <w:tc>
          <w:tcPr>
            <w:tcW w:w="883" w:type="dxa"/>
          </w:tcPr>
          <w:p w:rsidR="00304B63" w:rsidRPr="00843F95" w:rsidRDefault="00304B63" w:rsidP="00304B63">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138 440</w:t>
            </w:r>
          </w:p>
        </w:tc>
        <w:tc>
          <w:tcPr>
            <w:tcW w:w="916" w:type="dxa"/>
          </w:tcPr>
          <w:p w:rsidR="00304B63" w:rsidRPr="00843F95" w:rsidRDefault="00304B63" w:rsidP="00304B63">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436 665</w:t>
            </w:r>
          </w:p>
        </w:tc>
      </w:tr>
      <w:tr w:rsidR="00304B63" w:rsidRPr="00895F21" w:rsidTr="00304B63">
        <w:tc>
          <w:tcPr>
            <w:tcW w:w="1361" w:type="dxa"/>
          </w:tcPr>
          <w:p w:rsidR="00304B63" w:rsidRDefault="00304B63" w:rsidP="00304B63">
            <w:pP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Amortization</w:t>
            </w:r>
          </w:p>
          <w:p w:rsidR="00304B63" w:rsidRDefault="00304B63" w:rsidP="00304B63">
            <w:pP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December</w:t>
            </w:r>
          </w:p>
          <w:p w:rsidR="00304B63" w:rsidRPr="00843F95" w:rsidRDefault="00304B63" w:rsidP="00304B63">
            <w:pPr>
              <w:rPr>
                <w:rFonts w:ascii="Times New Roman" w:eastAsia="Calibri" w:hAnsi="Times New Roman" w:cs="Times New Roman"/>
                <w:b/>
                <w:sz w:val="20"/>
                <w:szCs w:val="20"/>
              </w:rPr>
            </w:pPr>
            <w:r>
              <w:rPr>
                <w:rFonts w:ascii="Times New Roman" w:eastAsia="Calibri" w:hAnsi="Times New Roman" w:cs="Times New Roman"/>
                <w:b/>
                <w:sz w:val="20"/>
                <w:szCs w:val="20"/>
                <w:lang w:val="en-US"/>
              </w:rPr>
              <w:t>31, 201</w:t>
            </w:r>
            <w:r>
              <w:rPr>
                <w:rFonts w:ascii="Times New Roman" w:eastAsia="Calibri" w:hAnsi="Times New Roman" w:cs="Times New Roman"/>
                <w:b/>
                <w:sz w:val="20"/>
                <w:szCs w:val="20"/>
              </w:rPr>
              <w:t>4</w:t>
            </w:r>
          </w:p>
        </w:tc>
        <w:tc>
          <w:tcPr>
            <w:tcW w:w="760" w:type="dxa"/>
          </w:tcPr>
          <w:p w:rsidR="00304B63" w:rsidRDefault="00304B63" w:rsidP="00304B63">
            <w:pPr>
              <w:jc w:val="center"/>
              <w:rPr>
                <w:rFonts w:ascii="Times New Roman" w:eastAsia="Calibri" w:hAnsi="Times New Roman" w:cs="Times New Roman"/>
                <w:sz w:val="20"/>
                <w:szCs w:val="20"/>
                <w:lang w:val="en-US"/>
              </w:rPr>
            </w:pPr>
          </w:p>
          <w:p w:rsidR="00304B63" w:rsidRDefault="00304B63" w:rsidP="00304B63">
            <w:pPr>
              <w:jc w:val="center"/>
              <w:rPr>
                <w:rFonts w:ascii="Times New Roman" w:eastAsia="Calibri" w:hAnsi="Times New Roman" w:cs="Times New Roman"/>
                <w:sz w:val="20"/>
                <w:szCs w:val="20"/>
                <w:lang w:val="en-US"/>
              </w:rPr>
            </w:pPr>
          </w:p>
          <w:p w:rsidR="00304B63" w:rsidRDefault="00304B63" w:rsidP="00304B63">
            <w:pPr>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w:t>
            </w:r>
          </w:p>
        </w:tc>
        <w:tc>
          <w:tcPr>
            <w:tcW w:w="1028" w:type="dxa"/>
          </w:tcPr>
          <w:p w:rsidR="00304B63" w:rsidRDefault="00304B63" w:rsidP="00304B63">
            <w:pPr>
              <w:jc w:val="center"/>
              <w:rPr>
                <w:rFonts w:ascii="Times New Roman" w:eastAsia="Calibri" w:hAnsi="Times New Roman" w:cs="Times New Roman"/>
                <w:b/>
                <w:sz w:val="20"/>
                <w:szCs w:val="20"/>
                <w:lang w:val="en-US"/>
              </w:rPr>
            </w:pPr>
          </w:p>
          <w:p w:rsidR="00304B63" w:rsidRDefault="00304B63" w:rsidP="00304B63">
            <w:pPr>
              <w:jc w:val="center"/>
              <w:rPr>
                <w:rFonts w:ascii="Times New Roman" w:eastAsia="Calibri" w:hAnsi="Times New Roman" w:cs="Times New Roman"/>
                <w:b/>
                <w:sz w:val="20"/>
                <w:szCs w:val="20"/>
                <w:lang w:val="en-US"/>
              </w:rPr>
            </w:pPr>
          </w:p>
          <w:p w:rsidR="00304B63" w:rsidRPr="00843F95" w:rsidRDefault="00304B63" w:rsidP="00304B63">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27 424</w:t>
            </w:r>
          </w:p>
        </w:tc>
        <w:tc>
          <w:tcPr>
            <w:tcW w:w="1354" w:type="dxa"/>
          </w:tcPr>
          <w:p w:rsidR="00304B63" w:rsidRDefault="00304B63" w:rsidP="00304B63">
            <w:pPr>
              <w:jc w:val="center"/>
              <w:rPr>
                <w:rFonts w:ascii="Times New Roman" w:eastAsia="Calibri" w:hAnsi="Times New Roman" w:cs="Times New Roman"/>
                <w:b/>
                <w:sz w:val="20"/>
                <w:szCs w:val="20"/>
                <w:lang w:val="en-US"/>
              </w:rPr>
            </w:pPr>
          </w:p>
          <w:p w:rsidR="00304B63" w:rsidRDefault="00304B63" w:rsidP="00304B63">
            <w:pPr>
              <w:jc w:val="center"/>
              <w:rPr>
                <w:rFonts w:ascii="Times New Roman" w:eastAsia="Calibri" w:hAnsi="Times New Roman" w:cs="Times New Roman"/>
                <w:b/>
                <w:sz w:val="20"/>
                <w:szCs w:val="20"/>
                <w:lang w:val="en-US"/>
              </w:rPr>
            </w:pPr>
          </w:p>
          <w:p w:rsidR="00304B63" w:rsidRPr="00843F95" w:rsidRDefault="00304B63" w:rsidP="00304B63">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15 645</w:t>
            </w:r>
          </w:p>
        </w:tc>
        <w:tc>
          <w:tcPr>
            <w:tcW w:w="1329" w:type="dxa"/>
          </w:tcPr>
          <w:p w:rsidR="00304B63" w:rsidRDefault="00304B63" w:rsidP="00304B63">
            <w:pPr>
              <w:jc w:val="center"/>
              <w:rPr>
                <w:rFonts w:ascii="Times New Roman" w:eastAsia="Calibri" w:hAnsi="Times New Roman" w:cs="Times New Roman"/>
                <w:b/>
                <w:sz w:val="20"/>
                <w:szCs w:val="20"/>
                <w:lang w:val="en-US"/>
              </w:rPr>
            </w:pPr>
          </w:p>
          <w:p w:rsidR="00304B63" w:rsidRDefault="00304B63" w:rsidP="00304B63">
            <w:pPr>
              <w:jc w:val="center"/>
              <w:rPr>
                <w:rFonts w:ascii="Times New Roman" w:eastAsia="Calibri" w:hAnsi="Times New Roman" w:cs="Times New Roman"/>
                <w:b/>
                <w:sz w:val="20"/>
                <w:szCs w:val="20"/>
                <w:lang w:val="en-US"/>
              </w:rPr>
            </w:pPr>
          </w:p>
          <w:p w:rsidR="00304B63" w:rsidRPr="00843F95" w:rsidRDefault="00304B63" w:rsidP="00304B63">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104 129</w:t>
            </w:r>
          </w:p>
        </w:tc>
        <w:tc>
          <w:tcPr>
            <w:tcW w:w="1146" w:type="dxa"/>
          </w:tcPr>
          <w:p w:rsidR="00304B63" w:rsidRDefault="00304B63" w:rsidP="00304B63">
            <w:pPr>
              <w:jc w:val="center"/>
              <w:rPr>
                <w:rFonts w:ascii="Times New Roman" w:eastAsia="Calibri" w:hAnsi="Times New Roman" w:cs="Times New Roman"/>
                <w:b/>
                <w:sz w:val="20"/>
                <w:szCs w:val="20"/>
                <w:lang w:val="en-US"/>
              </w:rPr>
            </w:pPr>
          </w:p>
          <w:p w:rsidR="00304B63" w:rsidRDefault="00304B63" w:rsidP="00304B63">
            <w:pPr>
              <w:jc w:val="center"/>
              <w:rPr>
                <w:rFonts w:ascii="Times New Roman" w:eastAsia="Calibri" w:hAnsi="Times New Roman" w:cs="Times New Roman"/>
                <w:b/>
                <w:sz w:val="20"/>
                <w:szCs w:val="20"/>
                <w:lang w:val="en-US"/>
              </w:rPr>
            </w:pPr>
          </w:p>
          <w:p w:rsidR="00304B63" w:rsidRPr="00843F95" w:rsidRDefault="00304B63" w:rsidP="00304B63">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12 010</w:t>
            </w:r>
          </w:p>
        </w:tc>
        <w:tc>
          <w:tcPr>
            <w:tcW w:w="794" w:type="dxa"/>
          </w:tcPr>
          <w:p w:rsidR="00304B63" w:rsidRDefault="00304B63" w:rsidP="00304B63">
            <w:pPr>
              <w:jc w:val="center"/>
              <w:rPr>
                <w:rFonts w:ascii="Times New Roman" w:eastAsia="Calibri" w:hAnsi="Times New Roman" w:cs="Times New Roman"/>
                <w:b/>
                <w:sz w:val="20"/>
                <w:szCs w:val="20"/>
                <w:lang w:val="en-US"/>
              </w:rPr>
            </w:pPr>
          </w:p>
          <w:p w:rsidR="00304B63" w:rsidRDefault="00304B63" w:rsidP="00304B63">
            <w:pPr>
              <w:jc w:val="center"/>
              <w:rPr>
                <w:rFonts w:ascii="Times New Roman" w:eastAsia="Calibri" w:hAnsi="Times New Roman" w:cs="Times New Roman"/>
                <w:b/>
                <w:sz w:val="20"/>
                <w:szCs w:val="20"/>
                <w:lang w:val="en-US"/>
              </w:rPr>
            </w:pPr>
          </w:p>
          <w:p w:rsidR="00304B63" w:rsidRPr="00843F95" w:rsidRDefault="00304B63" w:rsidP="00304B63">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3 430</w:t>
            </w:r>
          </w:p>
        </w:tc>
        <w:tc>
          <w:tcPr>
            <w:tcW w:w="883" w:type="dxa"/>
          </w:tcPr>
          <w:p w:rsidR="00304B63" w:rsidRDefault="00304B63" w:rsidP="00304B63">
            <w:pPr>
              <w:jc w:val="center"/>
              <w:rPr>
                <w:rFonts w:ascii="Times New Roman" w:eastAsia="Calibri" w:hAnsi="Times New Roman" w:cs="Times New Roman"/>
                <w:b/>
                <w:sz w:val="20"/>
                <w:szCs w:val="20"/>
                <w:lang w:val="en-US"/>
              </w:rPr>
            </w:pPr>
          </w:p>
          <w:p w:rsidR="00304B63" w:rsidRDefault="00304B63" w:rsidP="00304B63">
            <w:pPr>
              <w:jc w:val="center"/>
              <w:rPr>
                <w:rFonts w:ascii="Times New Roman" w:eastAsia="Calibri" w:hAnsi="Times New Roman" w:cs="Times New Roman"/>
                <w:b/>
                <w:sz w:val="20"/>
                <w:szCs w:val="20"/>
                <w:lang w:val="en-US"/>
              </w:rPr>
            </w:pPr>
          </w:p>
          <w:p w:rsidR="00304B63" w:rsidRPr="00843F95" w:rsidRDefault="00304B63" w:rsidP="00304B63">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85 275</w:t>
            </w:r>
          </w:p>
        </w:tc>
        <w:tc>
          <w:tcPr>
            <w:tcW w:w="916" w:type="dxa"/>
          </w:tcPr>
          <w:p w:rsidR="00304B63" w:rsidRDefault="00304B63" w:rsidP="00304B63">
            <w:pPr>
              <w:jc w:val="center"/>
              <w:rPr>
                <w:rFonts w:ascii="Times New Roman" w:eastAsia="Calibri" w:hAnsi="Times New Roman" w:cs="Times New Roman"/>
                <w:b/>
                <w:sz w:val="20"/>
                <w:szCs w:val="20"/>
                <w:lang w:val="en-US"/>
              </w:rPr>
            </w:pPr>
          </w:p>
          <w:p w:rsidR="00304B63" w:rsidRDefault="00304B63" w:rsidP="00304B63">
            <w:pPr>
              <w:jc w:val="center"/>
              <w:rPr>
                <w:rFonts w:ascii="Times New Roman" w:eastAsia="Calibri" w:hAnsi="Times New Roman" w:cs="Times New Roman"/>
                <w:b/>
                <w:sz w:val="20"/>
                <w:szCs w:val="20"/>
                <w:lang w:val="en-US"/>
              </w:rPr>
            </w:pPr>
          </w:p>
          <w:p w:rsidR="00304B63" w:rsidRPr="00843F95" w:rsidRDefault="00304B63" w:rsidP="00304B63">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247 913</w:t>
            </w:r>
          </w:p>
        </w:tc>
      </w:tr>
      <w:tr w:rsidR="00304B63" w:rsidRPr="00895F21" w:rsidTr="00304B63">
        <w:tc>
          <w:tcPr>
            <w:tcW w:w="1361" w:type="dxa"/>
          </w:tcPr>
          <w:p w:rsidR="00304B63" w:rsidRPr="00895F21" w:rsidRDefault="00304B63" w:rsidP="00304B63">
            <w:pPr>
              <w:rPr>
                <w:rFonts w:ascii="Times New Roman" w:eastAsia="Calibri" w:hAnsi="Times New Roman" w:cs="Times New Roman"/>
                <w:sz w:val="20"/>
                <w:szCs w:val="20"/>
                <w:lang w:val="en-US"/>
              </w:rPr>
            </w:pPr>
            <w:r w:rsidRPr="00895F21">
              <w:rPr>
                <w:rFonts w:ascii="Times New Roman" w:eastAsia="Calibri" w:hAnsi="Times New Roman" w:cs="Times New Roman"/>
                <w:sz w:val="20"/>
                <w:szCs w:val="20"/>
                <w:lang w:val="en-US"/>
              </w:rPr>
              <w:t>Charged per year</w:t>
            </w:r>
          </w:p>
          <w:p w:rsidR="00304B63" w:rsidRPr="00895F21" w:rsidRDefault="00304B63" w:rsidP="00304B63">
            <w:pPr>
              <w:rPr>
                <w:rFonts w:ascii="Times New Roman" w:eastAsia="Calibri" w:hAnsi="Times New Roman" w:cs="Times New Roman"/>
                <w:sz w:val="20"/>
                <w:szCs w:val="20"/>
                <w:lang w:val="en-US"/>
              </w:rPr>
            </w:pPr>
            <w:r w:rsidRPr="00895F21">
              <w:rPr>
                <w:rFonts w:ascii="Times New Roman" w:eastAsia="Calibri" w:hAnsi="Times New Roman" w:cs="Times New Roman"/>
                <w:sz w:val="20"/>
                <w:szCs w:val="20"/>
                <w:lang w:val="en-US"/>
              </w:rPr>
              <w:t>Charged off at retirement</w:t>
            </w:r>
          </w:p>
        </w:tc>
        <w:tc>
          <w:tcPr>
            <w:tcW w:w="760" w:type="dxa"/>
          </w:tcPr>
          <w:p w:rsidR="00304B63" w:rsidRPr="00895F21" w:rsidRDefault="00304B63" w:rsidP="00304B63">
            <w:pPr>
              <w:jc w:val="center"/>
              <w:rPr>
                <w:rFonts w:ascii="Times New Roman" w:eastAsia="Calibri" w:hAnsi="Times New Roman" w:cs="Times New Roman"/>
                <w:sz w:val="20"/>
                <w:szCs w:val="20"/>
                <w:lang w:val="en-US"/>
              </w:rPr>
            </w:pPr>
            <w:r w:rsidRPr="00895F21">
              <w:rPr>
                <w:rFonts w:ascii="Times New Roman" w:eastAsia="Calibri" w:hAnsi="Times New Roman" w:cs="Times New Roman"/>
                <w:sz w:val="20"/>
                <w:szCs w:val="20"/>
                <w:lang w:val="en-US"/>
              </w:rPr>
              <w:t>-</w:t>
            </w:r>
          </w:p>
          <w:p w:rsidR="00304B63" w:rsidRPr="00895F21" w:rsidRDefault="00304B63" w:rsidP="00304B63">
            <w:pPr>
              <w:jc w:val="center"/>
              <w:rPr>
                <w:rFonts w:ascii="Times New Roman" w:eastAsia="Calibri" w:hAnsi="Times New Roman" w:cs="Times New Roman"/>
                <w:sz w:val="20"/>
                <w:szCs w:val="20"/>
                <w:lang w:val="en-US"/>
              </w:rPr>
            </w:pPr>
          </w:p>
          <w:p w:rsidR="00304B63" w:rsidRPr="00895F21" w:rsidRDefault="00304B63" w:rsidP="00304B63">
            <w:pPr>
              <w:jc w:val="center"/>
              <w:rPr>
                <w:rFonts w:ascii="Times New Roman" w:eastAsia="Calibri" w:hAnsi="Times New Roman" w:cs="Times New Roman"/>
                <w:sz w:val="20"/>
                <w:szCs w:val="20"/>
                <w:lang w:val="en-US"/>
              </w:rPr>
            </w:pPr>
            <w:r w:rsidRPr="00895F21">
              <w:rPr>
                <w:rFonts w:ascii="Times New Roman" w:eastAsia="Calibri" w:hAnsi="Times New Roman" w:cs="Times New Roman"/>
                <w:sz w:val="20"/>
                <w:szCs w:val="20"/>
                <w:lang w:val="en-US"/>
              </w:rPr>
              <w:t>-</w:t>
            </w:r>
          </w:p>
        </w:tc>
        <w:tc>
          <w:tcPr>
            <w:tcW w:w="1028" w:type="dxa"/>
          </w:tcPr>
          <w:p w:rsidR="00304B63" w:rsidRPr="00843F95" w:rsidRDefault="00304B63" w:rsidP="00304B63">
            <w:pPr>
              <w:jc w:val="center"/>
              <w:rPr>
                <w:rFonts w:ascii="Times New Roman" w:eastAsia="Calibri" w:hAnsi="Times New Roman" w:cs="Times New Roman"/>
                <w:sz w:val="20"/>
                <w:szCs w:val="20"/>
              </w:rPr>
            </w:pPr>
            <w:r>
              <w:rPr>
                <w:rFonts w:ascii="Times New Roman" w:eastAsia="Calibri" w:hAnsi="Times New Roman" w:cs="Times New Roman"/>
                <w:sz w:val="20"/>
                <w:szCs w:val="20"/>
              </w:rPr>
              <w:t>18 332</w:t>
            </w:r>
          </w:p>
          <w:p w:rsidR="00304B63" w:rsidRPr="00895F21" w:rsidRDefault="00304B63" w:rsidP="00304B63">
            <w:pPr>
              <w:jc w:val="center"/>
              <w:rPr>
                <w:rFonts w:ascii="Times New Roman" w:eastAsia="Calibri" w:hAnsi="Times New Roman" w:cs="Times New Roman"/>
                <w:sz w:val="20"/>
                <w:szCs w:val="20"/>
                <w:lang w:val="en-US"/>
              </w:rPr>
            </w:pPr>
          </w:p>
          <w:p w:rsidR="00304B63" w:rsidRPr="00895F21" w:rsidRDefault="00304B63" w:rsidP="00304B63">
            <w:pPr>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w:t>
            </w:r>
          </w:p>
        </w:tc>
        <w:tc>
          <w:tcPr>
            <w:tcW w:w="1354" w:type="dxa"/>
          </w:tcPr>
          <w:p w:rsidR="00304B63" w:rsidRPr="00843F95" w:rsidRDefault="00304B63" w:rsidP="00304B63">
            <w:pPr>
              <w:jc w:val="center"/>
              <w:rPr>
                <w:rFonts w:ascii="Times New Roman" w:eastAsia="Calibri" w:hAnsi="Times New Roman" w:cs="Times New Roman"/>
                <w:sz w:val="20"/>
                <w:szCs w:val="20"/>
              </w:rPr>
            </w:pPr>
            <w:r>
              <w:rPr>
                <w:rFonts w:ascii="Times New Roman" w:eastAsia="Calibri" w:hAnsi="Times New Roman" w:cs="Times New Roman"/>
                <w:sz w:val="20"/>
                <w:szCs w:val="20"/>
              </w:rPr>
              <w:t>2 745</w:t>
            </w:r>
          </w:p>
          <w:p w:rsidR="00304B63" w:rsidRPr="00895F21" w:rsidRDefault="00304B63" w:rsidP="00304B63">
            <w:pPr>
              <w:jc w:val="center"/>
              <w:rPr>
                <w:rFonts w:ascii="Times New Roman" w:eastAsia="Calibri" w:hAnsi="Times New Roman" w:cs="Times New Roman"/>
                <w:sz w:val="20"/>
                <w:szCs w:val="20"/>
                <w:lang w:val="en-US"/>
              </w:rPr>
            </w:pPr>
          </w:p>
        </w:tc>
        <w:tc>
          <w:tcPr>
            <w:tcW w:w="1329" w:type="dxa"/>
          </w:tcPr>
          <w:p w:rsidR="00304B63" w:rsidRPr="00843F95" w:rsidRDefault="00304B63" w:rsidP="00304B63">
            <w:pPr>
              <w:jc w:val="center"/>
              <w:rPr>
                <w:rFonts w:ascii="Times New Roman" w:eastAsia="Calibri" w:hAnsi="Times New Roman" w:cs="Times New Roman"/>
                <w:sz w:val="20"/>
                <w:szCs w:val="20"/>
              </w:rPr>
            </w:pPr>
            <w:r>
              <w:rPr>
                <w:rFonts w:ascii="Times New Roman" w:eastAsia="Calibri" w:hAnsi="Times New Roman" w:cs="Times New Roman"/>
                <w:sz w:val="20"/>
                <w:szCs w:val="20"/>
              </w:rPr>
              <w:t>12 945</w:t>
            </w:r>
          </w:p>
          <w:p w:rsidR="00304B63" w:rsidRPr="00895F21" w:rsidRDefault="00304B63" w:rsidP="00304B63">
            <w:pPr>
              <w:jc w:val="center"/>
              <w:rPr>
                <w:rFonts w:ascii="Times New Roman" w:eastAsia="Calibri" w:hAnsi="Times New Roman" w:cs="Times New Roman"/>
                <w:sz w:val="20"/>
                <w:szCs w:val="20"/>
                <w:lang w:val="en-US"/>
              </w:rPr>
            </w:pPr>
          </w:p>
        </w:tc>
        <w:tc>
          <w:tcPr>
            <w:tcW w:w="1146" w:type="dxa"/>
          </w:tcPr>
          <w:p w:rsidR="00304B63" w:rsidRPr="00843F95" w:rsidRDefault="00304B63" w:rsidP="00304B63">
            <w:pPr>
              <w:jc w:val="center"/>
              <w:rPr>
                <w:rFonts w:ascii="Times New Roman" w:eastAsia="Calibri" w:hAnsi="Times New Roman" w:cs="Times New Roman"/>
                <w:sz w:val="20"/>
                <w:szCs w:val="20"/>
              </w:rPr>
            </w:pPr>
            <w:r>
              <w:rPr>
                <w:rFonts w:ascii="Times New Roman" w:eastAsia="Calibri" w:hAnsi="Times New Roman" w:cs="Times New Roman"/>
                <w:sz w:val="20"/>
                <w:szCs w:val="20"/>
              </w:rPr>
              <w:t>2 379</w:t>
            </w:r>
          </w:p>
        </w:tc>
        <w:tc>
          <w:tcPr>
            <w:tcW w:w="794" w:type="dxa"/>
          </w:tcPr>
          <w:p w:rsidR="00304B63" w:rsidRPr="00843F95" w:rsidRDefault="00304B63" w:rsidP="00304B63">
            <w:pPr>
              <w:jc w:val="center"/>
              <w:rPr>
                <w:rFonts w:ascii="Times New Roman" w:eastAsia="Calibri" w:hAnsi="Times New Roman" w:cs="Times New Roman"/>
                <w:sz w:val="20"/>
                <w:szCs w:val="20"/>
              </w:rPr>
            </w:pPr>
            <w:r>
              <w:rPr>
                <w:rFonts w:ascii="Times New Roman" w:eastAsia="Calibri" w:hAnsi="Times New Roman" w:cs="Times New Roman"/>
                <w:sz w:val="20"/>
                <w:szCs w:val="20"/>
              </w:rPr>
              <w:t>316</w:t>
            </w:r>
          </w:p>
        </w:tc>
        <w:tc>
          <w:tcPr>
            <w:tcW w:w="883" w:type="dxa"/>
          </w:tcPr>
          <w:p w:rsidR="00304B63" w:rsidRPr="00843F95" w:rsidRDefault="00304B63" w:rsidP="00304B63">
            <w:pPr>
              <w:jc w:val="center"/>
              <w:rPr>
                <w:rFonts w:ascii="Times New Roman" w:eastAsia="Calibri" w:hAnsi="Times New Roman" w:cs="Times New Roman"/>
                <w:sz w:val="20"/>
                <w:szCs w:val="20"/>
              </w:rPr>
            </w:pPr>
            <w:r>
              <w:rPr>
                <w:rFonts w:ascii="Times New Roman" w:eastAsia="Calibri" w:hAnsi="Times New Roman" w:cs="Times New Roman"/>
                <w:sz w:val="20"/>
                <w:szCs w:val="20"/>
              </w:rPr>
              <w:t>14 442</w:t>
            </w:r>
          </w:p>
          <w:p w:rsidR="00304B63" w:rsidRPr="00895F21" w:rsidRDefault="00304B63" w:rsidP="00304B63">
            <w:pPr>
              <w:jc w:val="center"/>
              <w:rPr>
                <w:rFonts w:ascii="Times New Roman" w:eastAsia="Calibri" w:hAnsi="Times New Roman" w:cs="Times New Roman"/>
                <w:sz w:val="20"/>
                <w:szCs w:val="20"/>
                <w:lang w:val="en-US"/>
              </w:rPr>
            </w:pPr>
          </w:p>
          <w:p w:rsidR="00304B63" w:rsidRPr="00895F21" w:rsidRDefault="00304B63" w:rsidP="00304B63">
            <w:pPr>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w:t>
            </w:r>
            <w:r>
              <w:rPr>
                <w:rFonts w:ascii="Times New Roman" w:eastAsia="Calibri" w:hAnsi="Times New Roman" w:cs="Times New Roman"/>
                <w:sz w:val="20"/>
                <w:szCs w:val="20"/>
              </w:rPr>
              <w:t>4 754</w:t>
            </w:r>
            <w:r w:rsidRPr="00895F21">
              <w:rPr>
                <w:rFonts w:ascii="Times New Roman" w:eastAsia="Calibri" w:hAnsi="Times New Roman" w:cs="Times New Roman"/>
                <w:sz w:val="20"/>
                <w:szCs w:val="20"/>
                <w:lang w:val="en-US"/>
              </w:rPr>
              <w:t>)</w:t>
            </w:r>
          </w:p>
        </w:tc>
        <w:tc>
          <w:tcPr>
            <w:tcW w:w="916" w:type="dxa"/>
          </w:tcPr>
          <w:p w:rsidR="00304B63" w:rsidRPr="00843F95" w:rsidRDefault="00304B63" w:rsidP="00304B63">
            <w:pPr>
              <w:jc w:val="center"/>
              <w:rPr>
                <w:rFonts w:ascii="Times New Roman" w:eastAsia="Calibri" w:hAnsi="Times New Roman" w:cs="Times New Roman"/>
                <w:sz w:val="20"/>
                <w:szCs w:val="20"/>
              </w:rPr>
            </w:pPr>
            <w:r>
              <w:rPr>
                <w:rFonts w:ascii="Times New Roman" w:eastAsia="Calibri" w:hAnsi="Times New Roman" w:cs="Times New Roman"/>
                <w:sz w:val="20"/>
                <w:szCs w:val="20"/>
              </w:rPr>
              <w:t>51 159</w:t>
            </w:r>
          </w:p>
          <w:p w:rsidR="00304B63" w:rsidRPr="00895F21" w:rsidRDefault="00304B63" w:rsidP="00304B63">
            <w:pPr>
              <w:jc w:val="center"/>
              <w:rPr>
                <w:rFonts w:ascii="Times New Roman" w:eastAsia="Calibri" w:hAnsi="Times New Roman" w:cs="Times New Roman"/>
                <w:sz w:val="20"/>
                <w:szCs w:val="20"/>
                <w:lang w:val="en-US"/>
              </w:rPr>
            </w:pPr>
          </w:p>
          <w:p w:rsidR="00304B63" w:rsidRPr="00895F21" w:rsidRDefault="00304B63" w:rsidP="00304B63">
            <w:pPr>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w:t>
            </w:r>
            <w:r>
              <w:rPr>
                <w:rFonts w:ascii="Times New Roman" w:eastAsia="Calibri" w:hAnsi="Times New Roman" w:cs="Times New Roman"/>
                <w:sz w:val="20"/>
                <w:szCs w:val="20"/>
              </w:rPr>
              <w:t>1 760</w:t>
            </w:r>
            <w:r w:rsidRPr="00895F21">
              <w:rPr>
                <w:rFonts w:ascii="Times New Roman" w:eastAsia="Calibri" w:hAnsi="Times New Roman" w:cs="Times New Roman"/>
                <w:sz w:val="20"/>
                <w:szCs w:val="20"/>
                <w:lang w:val="en-US"/>
              </w:rPr>
              <w:t>)</w:t>
            </w:r>
          </w:p>
        </w:tc>
      </w:tr>
      <w:tr w:rsidR="00304B63" w:rsidRPr="00895F21" w:rsidTr="00304B63">
        <w:tc>
          <w:tcPr>
            <w:tcW w:w="1361" w:type="dxa"/>
          </w:tcPr>
          <w:p w:rsidR="00304B63" w:rsidRPr="00843F95" w:rsidRDefault="00304B63" w:rsidP="00304B63">
            <w:pPr>
              <w:rPr>
                <w:rFonts w:ascii="Times New Roman" w:eastAsia="Calibri" w:hAnsi="Times New Roman" w:cs="Times New Roman"/>
                <w:b/>
                <w:sz w:val="20"/>
                <w:szCs w:val="20"/>
              </w:rPr>
            </w:pPr>
            <w:r w:rsidRPr="00895F21">
              <w:rPr>
                <w:rFonts w:ascii="Times New Roman" w:eastAsia="Calibri" w:hAnsi="Times New Roman" w:cs="Times New Roman"/>
                <w:b/>
                <w:sz w:val="20"/>
                <w:szCs w:val="20"/>
                <w:lang w:val="en-US"/>
              </w:rPr>
              <w:t>December 31, 201</w:t>
            </w:r>
            <w:r>
              <w:rPr>
                <w:rFonts w:ascii="Times New Roman" w:eastAsia="Calibri" w:hAnsi="Times New Roman" w:cs="Times New Roman"/>
                <w:b/>
                <w:sz w:val="20"/>
                <w:szCs w:val="20"/>
              </w:rPr>
              <w:t>5</w:t>
            </w:r>
          </w:p>
        </w:tc>
        <w:tc>
          <w:tcPr>
            <w:tcW w:w="760" w:type="dxa"/>
          </w:tcPr>
          <w:p w:rsidR="00304B63" w:rsidRPr="00895F21" w:rsidRDefault="00304B63" w:rsidP="00304B63">
            <w:pPr>
              <w:jc w:val="center"/>
              <w:rPr>
                <w:rFonts w:ascii="Times New Roman" w:eastAsia="Calibri" w:hAnsi="Times New Roman" w:cs="Times New Roman"/>
                <w:b/>
                <w:sz w:val="20"/>
                <w:szCs w:val="20"/>
                <w:lang w:val="en-US"/>
              </w:rPr>
            </w:pPr>
            <w:r w:rsidRPr="00895F21">
              <w:rPr>
                <w:rFonts w:ascii="Times New Roman" w:eastAsia="Calibri" w:hAnsi="Times New Roman" w:cs="Times New Roman"/>
                <w:b/>
                <w:sz w:val="20"/>
                <w:szCs w:val="20"/>
                <w:lang w:val="en-US"/>
              </w:rPr>
              <w:t>-</w:t>
            </w:r>
          </w:p>
        </w:tc>
        <w:tc>
          <w:tcPr>
            <w:tcW w:w="1028" w:type="dxa"/>
          </w:tcPr>
          <w:p w:rsidR="00304B63" w:rsidRPr="00843F95" w:rsidRDefault="00304B63" w:rsidP="00304B63">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45 756</w:t>
            </w:r>
          </w:p>
        </w:tc>
        <w:tc>
          <w:tcPr>
            <w:tcW w:w="1354" w:type="dxa"/>
          </w:tcPr>
          <w:p w:rsidR="00304B63" w:rsidRPr="00843F95" w:rsidRDefault="00304B63" w:rsidP="00304B63">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18 390</w:t>
            </w:r>
          </w:p>
        </w:tc>
        <w:tc>
          <w:tcPr>
            <w:tcW w:w="1329" w:type="dxa"/>
          </w:tcPr>
          <w:p w:rsidR="00304B63" w:rsidRPr="00843F95" w:rsidRDefault="00304B63" w:rsidP="00304B63">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110 068</w:t>
            </w:r>
          </w:p>
        </w:tc>
        <w:tc>
          <w:tcPr>
            <w:tcW w:w="1146" w:type="dxa"/>
          </w:tcPr>
          <w:p w:rsidR="00304B63" w:rsidRPr="00843F95" w:rsidRDefault="00304B63" w:rsidP="00304B63">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14 389</w:t>
            </w:r>
          </w:p>
        </w:tc>
        <w:tc>
          <w:tcPr>
            <w:tcW w:w="794" w:type="dxa"/>
          </w:tcPr>
          <w:p w:rsidR="00304B63" w:rsidRPr="00E00525" w:rsidRDefault="00E00525" w:rsidP="00304B63">
            <w:pPr>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rPr>
              <w:t xml:space="preserve">3 </w:t>
            </w:r>
            <w:r>
              <w:rPr>
                <w:rFonts w:ascii="Times New Roman" w:eastAsia="Calibri" w:hAnsi="Times New Roman" w:cs="Times New Roman"/>
                <w:b/>
                <w:sz w:val="20"/>
                <w:szCs w:val="20"/>
                <w:lang w:val="en-US"/>
              </w:rPr>
              <w:t>746</w:t>
            </w:r>
          </w:p>
        </w:tc>
        <w:tc>
          <w:tcPr>
            <w:tcW w:w="883" w:type="dxa"/>
          </w:tcPr>
          <w:p w:rsidR="00304B63" w:rsidRPr="00843F95" w:rsidRDefault="00304B63" w:rsidP="00304B63">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94 963</w:t>
            </w:r>
          </w:p>
        </w:tc>
        <w:tc>
          <w:tcPr>
            <w:tcW w:w="916" w:type="dxa"/>
          </w:tcPr>
          <w:p w:rsidR="00304B63" w:rsidRPr="00843F95" w:rsidRDefault="00304B63" w:rsidP="00304B63">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287 311</w:t>
            </w:r>
          </w:p>
        </w:tc>
      </w:tr>
      <w:tr w:rsidR="00304B63" w:rsidRPr="00895F21" w:rsidTr="00304B63">
        <w:tc>
          <w:tcPr>
            <w:tcW w:w="1361" w:type="dxa"/>
          </w:tcPr>
          <w:p w:rsidR="00E00525" w:rsidRDefault="00E00525" w:rsidP="00304B63">
            <w:pPr>
              <w:rPr>
                <w:rFonts w:ascii="Times New Roman" w:eastAsia="Calibri" w:hAnsi="Times New Roman" w:cs="Times New Roman"/>
                <w:sz w:val="20"/>
                <w:szCs w:val="20"/>
                <w:lang w:val="en-US"/>
              </w:rPr>
            </w:pPr>
          </w:p>
          <w:p w:rsidR="00304B63" w:rsidRPr="00895F21" w:rsidRDefault="00304B63" w:rsidP="00304B63">
            <w:pPr>
              <w:rPr>
                <w:rFonts w:ascii="Times New Roman" w:eastAsia="Calibri" w:hAnsi="Times New Roman" w:cs="Times New Roman"/>
                <w:sz w:val="20"/>
                <w:szCs w:val="20"/>
                <w:lang w:val="en-US"/>
              </w:rPr>
            </w:pPr>
            <w:r w:rsidRPr="00895F21">
              <w:rPr>
                <w:rFonts w:ascii="Times New Roman" w:eastAsia="Calibri" w:hAnsi="Times New Roman" w:cs="Times New Roman"/>
                <w:sz w:val="20"/>
                <w:szCs w:val="20"/>
                <w:lang w:val="en-US"/>
              </w:rPr>
              <w:t>Charged per year</w:t>
            </w:r>
          </w:p>
          <w:p w:rsidR="00304B63" w:rsidRPr="00895F21" w:rsidRDefault="00304B63" w:rsidP="00304B63">
            <w:pPr>
              <w:rPr>
                <w:rFonts w:ascii="Times New Roman" w:eastAsia="Calibri" w:hAnsi="Times New Roman" w:cs="Times New Roman"/>
                <w:b/>
                <w:sz w:val="20"/>
                <w:szCs w:val="20"/>
                <w:lang w:val="en-US"/>
              </w:rPr>
            </w:pPr>
            <w:r w:rsidRPr="00895F21">
              <w:rPr>
                <w:rFonts w:ascii="Times New Roman" w:eastAsia="Calibri" w:hAnsi="Times New Roman" w:cs="Times New Roman"/>
                <w:sz w:val="20"/>
                <w:szCs w:val="20"/>
                <w:lang w:val="en-US"/>
              </w:rPr>
              <w:t>Charged off at retirement</w:t>
            </w:r>
          </w:p>
        </w:tc>
        <w:tc>
          <w:tcPr>
            <w:tcW w:w="760" w:type="dxa"/>
          </w:tcPr>
          <w:p w:rsidR="00E00525" w:rsidRDefault="00E00525" w:rsidP="00304B63">
            <w:pPr>
              <w:jc w:val="center"/>
              <w:rPr>
                <w:rFonts w:ascii="Times New Roman" w:eastAsia="Calibri" w:hAnsi="Times New Roman" w:cs="Times New Roman"/>
                <w:b/>
                <w:sz w:val="20"/>
                <w:szCs w:val="20"/>
                <w:lang w:val="en-US"/>
              </w:rPr>
            </w:pPr>
          </w:p>
          <w:p w:rsidR="00304B63" w:rsidRDefault="00304B63" w:rsidP="00304B63">
            <w:pPr>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w:t>
            </w:r>
          </w:p>
          <w:p w:rsidR="00304B63" w:rsidRDefault="00304B63" w:rsidP="00304B63">
            <w:pPr>
              <w:jc w:val="center"/>
              <w:rPr>
                <w:rFonts w:ascii="Times New Roman" w:eastAsia="Calibri" w:hAnsi="Times New Roman" w:cs="Times New Roman"/>
                <w:b/>
                <w:sz w:val="20"/>
                <w:szCs w:val="20"/>
                <w:lang w:val="en-US"/>
              </w:rPr>
            </w:pPr>
          </w:p>
          <w:p w:rsidR="00304B63" w:rsidRPr="00895F21" w:rsidRDefault="00304B63" w:rsidP="00304B63">
            <w:pPr>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w:t>
            </w:r>
          </w:p>
        </w:tc>
        <w:tc>
          <w:tcPr>
            <w:tcW w:w="1028" w:type="dxa"/>
          </w:tcPr>
          <w:p w:rsidR="00E00525" w:rsidRDefault="00E00525" w:rsidP="00304B63">
            <w:pPr>
              <w:jc w:val="center"/>
              <w:rPr>
                <w:rFonts w:ascii="Times New Roman" w:eastAsia="Calibri" w:hAnsi="Times New Roman" w:cs="Times New Roman"/>
                <w:b/>
                <w:sz w:val="20"/>
                <w:szCs w:val="20"/>
                <w:lang w:val="en-US"/>
              </w:rPr>
            </w:pPr>
          </w:p>
          <w:p w:rsidR="00304B63" w:rsidRPr="007A0368" w:rsidRDefault="00304B63" w:rsidP="00304B63">
            <w:pPr>
              <w:jc w:val="center"/>
              <w:rPr>
                <w:rFonts w:ascii="Times New Roman" w:eastAsia="Calibri" w:hAnsi="Times New Roman" w:cs="Times New Roman"/>
                <w:b/>
                <w:sz w:val="20"/>
                <w:szCs w:val="20"/>
              </w:rPr>
            </w:pPr>
            <w:r>
              <w:rPr>
                <w:rFonts w:ascii="Times New Roman" w:eastAsia="Calibri" w:hAnsi="Times New Roman" w:cs="Times New Roman"/>
                <w:b/>
                <w:sz w:val="20"/>
                <w:szCs w:val="20"/>
                <w:lang w:val="en-US"/>
              </w:rPr>
              <w:t>18 </w:t>
            </w:r>
            <w:r>
              <w:rPr>
                <w:rFonts w:ascii="Times New Roman" w:eastAsia="Calibri" w:hAnsi="Times New Roman" w:cs="Times New Roman"/>
                <w:b/>
                <w:sz w:val="20"/>
                <w:szCs w:val="20"/>
              </w:rPr>
              <w:t>381</w:t>
            </w:r>
          </w:p>
          <w:p w:rsidR="00304B63" w:rsidRDefault="00304B63" w:rsidP="00304B63">
            <w:pPr>
              <w:jc w:val="center"/>
              <w:rPr>
                <w:rFonts w:ascii="Times New Roman" w:eastAsia="Calibri" w:hAnsi="Times New Roman" w:cs="Times New Roman"/>
                <w:b/>
                <w:sz w:val="20"/>
                <w:szCs w:val="20"/>
                <w:lang w:val="en-US"/>
              </w:rPr>
            </w:pPr>
          </w:p>
          <w:p w:rsidR="00304B63" w:rsidRPr="007A0368" w:rsidRDefault="00304B63" w:rsidP="00304B63">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(1 791)</w:t>
            </w:r>
          </w:p>
        </w:tc>
        <w:tc>
          <w:tcPr>
            <w:tcW w:w="1354" w:type="dxa"/>
          </w:tcPr>
          <w:p w:rsidR="00E00525" w:rsidRDefault="00304B63" w:rsidP="00304B63">
            <w:pPr>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2 </w:t>
            </w:r>
          </w:p>
          <w:p w:rsidR="00304B63" w:rsidRPr="007A0368" w:rsidRDefault="00E00525" w:rsidP="00304B63">
            <w:pPr>
              <w:jc w:val="center"/>
              <w:rPr>
                <w:rFonts w:ascii="Times New Roman" w:eastAsia="Calibri" w:hAnsi="Times New Roman" w:cs="Times New Roman"/>
                <w:b/>
                <w:sz w:val="20"/>
                <w:szCs w:val="20"/>
              </w:rPr>
            </w:pPr>
            <w:r>
              <w:rPr>
                <w:rFonts w:ascii="Times New Roman" w:eastAsia="Calibri" w:hAnsi="Times New Roman" w:cs="Times New Roman"/>
                <w:b/>
                <w:sz w:val="20"/>
                <w:szCs w:val="20"/>
                <w:lang w:val="en-US"/>
              </w:rPr>
              <w:t>4</w:t>
            </w:r>
            <w:r w:rsidR="00304B63">
              <w:rPr>
                <w:rFonts w:ascii="Times New Roman" w:eastAsia="Calibri" w:hAnsi="Times New Roman" w:cs="Times New Roman"/>
                <w:b/>
                <w:sz w:val="20"/>
                <w:szCs w:val="20"/>
                <w:lang w:val="en-US"/>
              </w:rPr>
              <w:t>4</w:t>
            </w:r>
            <w:r w:rsidR="00304B63">
              <w:rPr>
                <w:rFonts w:ascii="Times New Roman" w:eastAsia="Calibri" w:hAnsi="Times New Roman" w:cs="Times New Roman"/>
                <w:b/>
                <w:sz w:val="20"/>
                <w:szCs w:val="20"/>
              </w:rPr>
              <w:t>7</w:t>
            </w:r>
          </w:p>
          <w:p w:rsidR="00304B63" w:rsidRDefault="00304B63" w:rsidP="00304B63">
            <w:pPr>
              <w:jc w:val="center"/>
              <w:rPr>
                <w:rFonts w:ascii="Times New Roman" w:eastAsia="Calibri" w:hAnsi="Times New Roman" w:cs="Times New Roman"/>
                <w:b/>
                <w:sz w:val="20"/>
                <w:szCs w:val="20"/>
                <w:lang w:val="en-US"/>
              </w:rPr>
            </w:pPr>
          </w:p>
          <w:p w:rsidR="00E00525" w:rsidRPr="00895F21" w:rsidRDefault="00E00525" w:rsidP="00304B63">
            <w:pPr>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w:t>
            </w:r>
          </w:p>
        </w:tc>
        <w:tc>
          <w:tcPr>
            <w:tcW w:w="1329" w:type="dxa"/>
          </w:tcPr>
          <w:p w:rsidR="00E00525" w:rsidRDefault="00E00525" w:rsidP="00304B63">
            <w:pPr>
              <w:jc w:val="center"/>
              <w:rPr>
                <w:rFonts w:ascii="Times New Roman" w:eastAsia="Calibri" w:hAnsi="Times New Roman" w:cs="Times New Roman"/>
                <w:b/>
                <w:sz w:val="20"/>
                <w:szCs w:val="20"/>
                <w:lang w:val="en-US"/>
              </w:rPr>
            </w:pPr>
          </w:p>
          <w:p w:rsidR="00304B63" w:rsidRDefault="00304B63" w:rsidP="00304B63">
            <w:pPr>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rPr>
              <w:t>11</w:t>
            </w:r>
            <w:r w:rsidR="00E00525">
              <w:rPr>
                <w:rFonts w:ascii="Times New Roman" w:eastAsia="Calibri" w:hAnsi="Times New Roman" w:cs="Times New Roman"/>
                <w:b/>
                <w:sz w:val="20"/>
                <w:szCs w:val="20"/>
              </w:rPr>
              <w:t> </w:t>
            </w:r>
            <w:r>
              <w:rPr>
                <w:rFonts w:ascii="Times New Roman" w:eastAsia="Calibri" w:hAnsi="Times New Roman" w:cs="Times New Roman"/>
                <w:b/>
                <w:sz w:val="20"/>
                <w:szCs w:val="20"/>
              </w:rPr>
              <w:t>560</w:t>
            </w:r>
          </w:p>
          <w:p w:rsidR="00E00525" w:rsidRPr="00E00525" w:rsidRDefault="00E00525" w:rsidP="00304B63">
            <w:pPr>
              <w:jc w:val="center"/>
              <w:rPr>
                <w:rFonts w:ascii="Times New Roman" w:eastAsia="Calibri" w:hAnsi="Times New Roman" w:cs="Times New Roman"/>
                <w:b/>
                <w:sz w:val="20"/>
                <w:szCs w:val="20"/>
                <w:lang w:val="en-US"/>
              </w:rPr>
            </w:pPr>
          </w:p>
          <w:p w:rsidR="00304B63" w:rsidRDefault="00304B63" w:rsidP="00304B63">
            <w:pPr>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w:t>
            </w:r>
            <w:r>
              <w:rPr>
                <w:rFonts w:ascii="Times New Roman" w:eastAsia="Calibri" w:hAnsi="Times New Roman" w:cs="Times New Roman"/>
                <w:b/>
                <w:sz w:val="20"/>
                <w:szCs w:val="20"/>
              </w:rPr>
              <w:t>4</w:t>
            </w:r>
            <w:r w:rsidR="00E00525">
              <w:rPr>
                <w:rFonts w:ascii="Times New Roman" w:eastAsia="Calibri" w:hAnsi="Times New Roman" w:cs="Times New Roman"/>
                <w:b/>
                <w:sz w:val="20"/>
                <w:szCs w:val="20"/>
              </w:rPr>
              <w:t> </w:t>
            </w:r>
            <w:r>
              <w:rPr>
                <w:rFonts w:ascii="Times New Roman" w:eastAsia="Calibri" w:hAnsi="Times New Roman" w:cs="Times New Roman"/>
                <w:b/>
                <w:sz w:val="20"/>
                <w:szCs w:val="20"/>
              </w:rPr>
              <w:t>264</w:t>
            </w:r>
            <w:r>
              <w:rPr>
                <w:rFonts w:ascii="Times New Roman" w:eastAsia="Calibri" w:hAnsi="Times New Roman" w:cs="Times New Roman"/>
                <w:b/>
                <w:sz w:val="20"/>
                <w:szCs w:val="20"/>
                <w:lang w:val="en-US"/>
              </w:rPr>
              <w:t>)</w:t>
            </w:r>
          </w:p>
          <w:p w:rsidR="00E00525" w:rsidRPr="00895F21" w:rsidRDefault="00E00525" w:rsidP="00304B63">
            <w:pPr>
              <w:jc w:val="center"/>
              <w:rPr>
                <w:rFonts w:ascii="Times New Roman" w:eastAsia="Calibri" w:hAnsi="Times New Roman" w:cs="Times New Roman"/>
                <w:b/>
                <w:sz w:val="20"/>
                <w:szCs w:val="20"/>
                <w:lang w:val="en-US"/>
              </w:rPr>
            </w:pPr>
          </w:p>
        </w:tc>
        <w:tc>
          <w:tcPr>
            <w:tcW w:w="1146" w:type="dxa"/>
          </w:tcPr>
          <w:p w:rsidR="00E00525" w:rsidRDefault="00E00525" w:rsidP="00304B63">
            <w:pPr>
              <w:jc w:val="center"/>
              <w:rPr>
                <w:rFonts w:ascii="Times New Roman" w:eastAsia="Calibri" w:hAnsi="Times New Roman" w:cs="Times New Roman"/>
                <w:b/>
                <w:sz w:val="20"/>
                <w:szCs w:val="20"/>
                <w:lang w:val="en-US"/>
              </w:rPr>
            </w:pPr>
          </w:p>
          <w:p w:rsidR="00304B63" w:rsidRPr="007A0368" w:rsidRDefault="00304B63" w:rsidP="00304B63">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2 157</w:t>
            </w:r>
          </w:p>
          <w:p w:rsidR="00304B63" w:rsidRDefault="00304B63" w:rsidP="00304B63">
            <w:pPr>
              <w:jc w:val="center"/>
              <w:rPr>
                <w:rFonts w:ascii="Times New Roman" w:eastAsia="Calibri" w:hAnsi="Times New Roman" w:cs="Times New Roman"/>
                <w:b/>
                <w:sz w:val="20"/>
                <w:szCs w:val="20"/>
                <w:lang w:val="en-US"/>
              </w:rPr>
            </w:pPr>
          </w:p>
          <w:p w:rsidR="00304B63" w:rsidRPr="007A0368" w:rsidRDefault="00304B63" w:rsidP="00304B63">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(3 288)</w:t>
            </w:r>
          </w:p>
        </w:tc>
        <w:tc>
          <w:tcPr>
            <w:tcW w:w="794" w:type="dxa"/>
          </w:tcPr>
          <w:p w:rsidR="00E00525" w:rsidRDefault="00E00525" w:rsidP="00304B63">
            <w:pPr>
              <w:jc w:val="center"/>
              <w:rPr>
                <w:rFonts w:ascii="Times New Roman" w:eastAsia="Calibri" w:hAnsi="Times New Roman" w:cs="Times New Roman"/>
                <w:b/>
                <w:sz w:val="20"/>
                <w:szCs w:val="20"/>
                <w:lang w:val="en-US"/>
              </w:rPr>
            </w:pPr>
          </w:p>
          <w:p w:rsidR="00304B63" w:rsidRPr="007A0368" w:rsidRDefault="00304B63" w:rsidP="00304B63">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1 637</w:t>
            </w:r>
          </w:p>
          <w:p w:rsidR="00304B63" w:rsidRDefault="00304B63" w:rsidP="00304B63">
            <w:pPr>
              <w:jc w:val="center"/>
              <w:rPr>
                <w:rFonts w:ascii="Times New Roman" w:eastAsia="Calibri" w:hAnsi="Times New Roman" w:cs="Times New Roman"/>
                <w:b/>
                <w:sz w:val="20"/>
                <w:szCs w:val="20"/>
                <w:lang w:val="en-US"/>
              </w:rPr>
            </w:pPr>
          </w:p>
          <w:p w:rsidR="00304B63" w:rsidRPr="00895F21" w:rsidRDefault="00304B63" w:rsidP="00304B63">
            <w:pPr>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w:t>
            </w:r>
          </w:p>
        </w:tc>
        <w:tc>
          <w:tcPr>
            <w:tcW w:w="883" w:type="dxa"/>
          </w:tcPr>
          <w:p w:rsidR="00E00525" w:rsidRDefault="00E00525" w:rsidP="00304B63">
            <w:pPr>
              <w:jc w:val="center"/>
              <w:rPr>
                <w:rFonts w:ascii="Times New Roman" w:eastAsia="Calibri" w:hAnsi="Times New Roman" w:cs="Times New Roman"/>
                <w:b/>
                <w:sz w:val="20"/>
                <w:szCs w:val="20"/>
                <w:lang w:val="en-US"/>
              </w:rPr>
            </w:pPr>
          </w:p>
          <w:p w:rsidR="00304B63" w:rsidRPr="007A0368" w:rsidRDefault="00304B63" w:rsidP="00304B63">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10 904</w:t>
            </w:r>
          </w:p>
          <w:p w:rsidR="00304B63" w:rsidRDefault="00304B63" w:rsidP="00304B63">
            <w:pPr>
              <w:jc w:val="center"/>
              <w:rPr>
                <w:rFonts w:ascii="Times New Roman" w:eastAsia="Calibri" w:hAnsi="Times New Roman" w:cs="Times New Roman"/>
                <w:b/>
                <w:sz w:val="20"/>
                <w:szCs w:val="20"/>
                <w:lang w:val="en-US"/>
              </w:rPr>
            </w:pPr>
          </w:p>
          <w:p w:rsidR="00304B63" w:rsidRPr="00895F21" w:rsidRDefault="00304B63" w:rsidP="00304B63">
            <w:pPr>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w:t>
            </w:r>
            <w:r>
              <w:rPr>
                <w:rFonts w:ascii="Times New Roman" w:eastAsia="Calibri" w:hAnsi="Times New Roman" w:cs="Times New Roman"/>
                <w:b/>
                <w:sz w:val="20"/>
                <w:szCs w:val="20"/>
              </w:rPr>
              <w:t>1 128</w:t>
            </w:r>
            <w:r>
              <w:rPr>
                <w:rFonts w:ascii="Times New Roman" w:eastAsia="Calibri" w:hAnsi="Times New Roman" w:cs="Times New Roman"/>
                <w:b/>
                <w:sz w:val="20"/>
                <w:szCs w:val="20"/>
                <w:lang w:val="en-US"/>
              </w:rPr>
              <w:t>)</w:t>
            </w:r>
          </w:p>
        </w:tc>
        <w:tc>
          <w:tcPr>
            <w:tcW w:w="916" w:type="dxa"/>
          </w:tcPr>
          <w:p w:rsidR="00E00525" w:rsidRDefault="00E00525" w:rsidP="00304B63">
            <w:pPr>
              <w:jc w:val="center"/>
              <w:rPr>
                <w:rFonts w:ascii="Times New Roman" w:eastAsia="Calibri" w:hAnsi="Times New Roman" w:cs="Times New Roman"/>
                <w:b/>
                <w:sz w:val="20"/>
                <w:szCs w:val="20"/>
                <w:lang w:val="en-US"/>
              </w:rPr>
            </w:pPr>
          </w:p>
          <w:p w:rsidR="00304B63" w:rsidRPr="007A0368" w:rsidRDefault="00304B63" w:rsidP="00304B63">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47 386</w:t>
            </w:r>
          </w:p>
          <w:p w:rsidR="00304B63" w:rsidRDefault="00304B63" w:rsidP="00304B63">
            <w:pPr>
              <w:jc w:val="center"/>
              <w:rPr>
                <w:rFonts w:ascii="Times New Roman" w:eastAsia="Calibri" w:hAnsi="Times New Roman" w:cs="Times New Roman"/>
                <w:b/>
                <w:sz w:val="20"/>
                <w:szCs w:val="20"/>
                <w:lang w:val="en-US"/>
              </w:rPr>
            </w:pPr>
          </w:p>
          <w:p w:rsidR="00304B63" w:rsidRPr="00895F21" w:rsidRDefault="00304B63" w:rsidP="00304B63">
            <w:pPr>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w:t>
            </w:r>
            <w:r>
              <w:rPr>
                <w:rFonts w:ascii="Times New Roman" w:eastAsia="Calibri" w:hAnsi="Times New Roman" w:cs="Times New Roman"/>
                <w:b/>
                <w:sz w:val="20"/>
                <w:szCs w:val="20"/>
              </w:rPr>
              <w:t>10 471</w:t>
            </w:r>
            <w:r>
              <w:rPr>
                <w:rFonts w:ascii="Times New Roman" w:eastAsia="Calibri" w:hAnsi="Times New Roman" w:cs="Times New Roman"/>
                <w:b/>
                <w:sz w:val="20"/>
                <w:szCs w:val="20"/>
                <w:lang w:val="en-US"/>
              </w:rPr>
              <w:t>)</w:t>
            </w:r>
          </w:p>
        </w:tc>
      </w:tr>
      <w:tr w:rsidR="00304B63" w:rsidRPr="003B295C" w:rsidTr="00304B63">
        <w:tc>
          <w:tcPr>
            <w:tcW w:w="1361" w:type="dxa"/>
          </w:tcPr>
          <w:p w:rsidR="00304B63" w:rsidRPr="003B295C" w:rsidRDefault="00304B63" w:rsidP="00304B63">
            <w:pPr>
              <w:rPr>
                <w:rFonts w:ascii="Times New Roman" w:eastAsia="Calibri" w:hAnsi="Times New Roman" w:cs="Times New Roman"/>
                <w:b/>
                <w:sz w:val="20"/>
                <w:szCs w:val="20"/>
                <w:lang w:val="en-US"/>
              </w:rPr>
            </w:pPr>
            <w:r w:rsidRPr="003B295C">
              <w:rPr>
                <w:rFonts w:ascii="Times New Roman" w:eastAsia="Calibri" w:hAnsi="Times New Roman" w:cs="Times New Roman"/>
                <w:b/>
                <w:sz w:val="20"/>
                <w:szCs w:val="20"/>
                <w:lang w:val="en-US"/>
              </w:rPr>
              <w:t>December</w:t>
            </w:r>
          </w:p>
          <w:p w:rsidR="00304B63" w:rsidRPr="000B1DC7" w:rsidRDefault="00304B63" w:rsidP="00304B63">
            <w:pPr>
              <w:rPr>
                <w:rFonts w:ascii="Times New Roman" w:eastAsia="Calibri" w:hAnsi="Times New Roman" w:cs="Times New Roman"/>
                <w:b/>
                <w:sz w:val="20"/>
                <w:szCs w:val="20"/>
              </w:rPr>
            </w:pPr>
            <w:r>
              <w:rPr>
                <w:rFonts w:ascii="Times New Roman" w:eastAsia="Calibri" w:hAnsi="Times New Roman" w:cs="Times New Roman"/>
                <w:b/>
                <w:sz w:val="20"/>
                <w:szCs w:val="20"/>
                <w:lang w:val="en-US"/>
              </w:rPr>
              <w:t>31, 201</w:t>
            </w:r>
            <w:r>
              <w:rPr>
                <w:rFonts w:ascii="Times New Roman" w:eastAsia="Calibri" w:hAnsi="Times New Roman" w:cs="Times New Roman"/>
                <w:b/>
                <w:sz w:val="20"/>
                <w:szCs w:val="20"/>
              </w:rPr>
              <w:t>6</w:t>
            </w:r>
          </w:p>
        </w:tc>
        <w:tc>
          <w:tcPr>
            <w:tcW w:w="760" w:type="dxa"/>
          </w:tcPr>
          <w:p w:rsidR="00304B63" w:rsidRPr="003B295C" w:rsidRDefault="00304B63" w:rsidP="00304B63">
            <w:pPr>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w:t>
            </w:r>
          </w:p>
        </w:tc>
        <w:tc>
          <w:tcPr>
            <w:tcW w:w="1028" w:type="dxa"/>
          </w:tcPr>
          <w:p w:rsidR="00304B63" w:rsidRPr="007A0368" w:rsidRDefault="00304B63" w:rsidP="00304B63">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62 346</w:t>
            </w:r>
          </w:p>
        </w:tc>
        <w:tc>
          <w:tcPr>
            <w:tcW w:w="1354" w:type="dxa"/>
          </w:tcPr>
          <w:p w:rsidR="00304B63" w:rsidRPr="007A0368" w:rsidRDefault="00304B63" w:rsidP="00304B63">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21 137</w:t>
            </w:r>
          </w:p>
        </w:tc>
        <w:tc>
          <w:tcPr>
            <w:tcW w:w="1329" w:type="dxa"/>
          </w:tcPr>
          <w:p w:rsidR="00304B63" w:rsidRPr="007A0368" w:rsidRDefault="00304B63" w:rsidP="00304B63">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117 364</w:t>
            </w:r>
          </w:p>
        </w:tc>
        <w:tc>
          <w:tcPr>
            <w:tcW w:w="1146" w:type="dxa"/>
          </w:tcPr>
          <w:p w:rsidR="00304B63" w:rsidRPr="007A0368" w:rsidRDefault="00304B63" w:rsidP="00304B63">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13 258</w:t>
            </w:r>
          </w:p>
        </w:tc>
        <w:tc>
          <w:tcPr>
            <w:tcW w:w="794" w:type="dxa"/>
          </w:tcPr>
          <w:p w:rsidR="00304B63" w:rsidRPr="007A0368" w:rsidRDefault="00304B63" w:rsidP="00304B63">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5 383</w:t>
            </w:r>
          </w:p>
        </w:tc>
        <w:tc>
          <w:tcPr>
            <w:tcW w:w="883" w:type="dxa"/>
          </w:tcPr>
          <w:p w:rsidR="00304B63" w:rsidRPr="007A0368" w:rsidRDefault="00304B63" w:rsidP="00304B63">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104 739</w:t>
            </w:r>
          </w:p>
        </w:tc>
        <w:tc>
          <w:tcPr>
            <w:tcW w:w="916" w:type="dxa"/>
          </w:tcPr>
          <w:p w:rsidR="00304B63" w:rsidRPr="007A0368" w:rsidRDefault="00304B63" w:rsidP="00304B63">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324 226</w:t>
            </w:r>
          </w:p>
        </w:tc>
      </w:tr>
      <w:tr w:rsidR="00304B63" w:rsidRPr="00895F21" w:rsidTr="00304B63">
        <w:tc>
          <w:tcPr>
            <w:tcW w:w="1361" w:type="dxa"/>
          </w:tcPr>
          <w:p w:rsidR="00304B63" w:rsidRPr="000B1DC7" w:rsidRDefault="00304B63" w:rsidP="00304B63">
            <w:pPr>
              <w:rPr>
                <w:rFonts w:ascii="Times New Roman" w:eastAsia="Calibri" w:hAnsi="Times New Roman" w:cs="Times New Roman"/>
                <w:b/>
                <w:sz w:val="20"/>
                <w:szCs w:val="20"/>
              </w:rPr>
            </w:pPr>
            <w:r w:rsidRPr="00895F21">
              <w:rPr>
                <w:rFonts w:ascii="Times New Roman" w:eastAsia="Calibri" w:hAnsi="Times New Roman" w:cs="Times New Roman"/>
                <w:b/>
                <w:sz w:val="20"/>
                <w:szCs w:val="20"/>
                <w:lang w:val="en-US"/>
              </w:rPr>
              <w:t>December 31, 201</w:t>
            </w:r>
            <w:r>
              <w:rPr>
                <w:rFonts w:ascii="Times New Roman" w:eastAsia="Calibri" w:hAnsi="Times New Roman" w:cs="Times New Roman"/>
                <w:b/>
                <w:sz w:val="20"/>
                <w:szCs w:val="20"/>
              </w:rPr>
              <w:t>4</w:t>
            </w:r>
          </w:p>
        </w:tc>
        <w:tc>
          <w:tcPr>
            <w:tcW w:w="760" w:type="dxa"/>
          </w:tcPr>
          <w:p w:rsidR="00304B63" w:rsidRPr="00895F21" w:rsidRDefault="00304B63" w:rsidP="00304B63">
            <w:pPr>
              <w:jc w:val="center"/>
              <w:rPr>
                <w:rFonts w:ascii="Times New Roman" w:eastAsia="Calibri" w:hAnsi="Times New Roman" w:cs="Times New Roman"/>
                <w:b/>
                <w:sz w:val="20"/>
                <w:szCs w:val="20"/>
                <w:lang w:val="en-US"/>
              </w:rPr>
            </w:pPr>
            <w:r w:rsidRPr="00895F21">
              <w:rPr>
                <w:rFonts w:ascii="Times New Roman" w:eastAsia="Calibri" w:hAnsi="Times New Roman" w:cs="Times New Roman"/>
                <w:b/>
                <w:sz w:val="20"/>
                <w:szCs w:val="20"/>
                <w:lang w:val="en-US"/>
              </w:rPr>
              <w:t>-</w:t>
            </w:r>
          </w:p>
        </w:tc>
        <w:tc>
          <w:tcPr>
            <w:tcW w:w="1028" w:type="dxa"/>
          </w:tcPr>
          <w:p w:rsidR="00304B63" w:rsidRPr="007A0368" w:rsidRDefault="00304B63" w:rsidP="00304B63">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82 698</w:t>
            </w:r>
          </w:p>
        </w:tc>
        <w:tc>
          <w:tcPr>
            <w:tcW w:w="1354" w:type="dxa"/>
          </w:tcPr>
          <w:p w:rsidR="00304B63" w:rsidRPr="007A0368" w:rsidRDefault="00304B63" w:rsidP="00304B63">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10 800</w:t>
            </w:r>
          </w:p>
        </w:tc>
        <w:tc>
          <w:tcPr>
            <w:tcW w:w="1329" w:type="dxa"/>
          </w:tcPr>
          <w:p w:rsidR="00304B63" w:rsidRPr="007A0368" w:rsidRDefault="00304B63" w:rsidP="00304B63">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35 799</w:t>
            </w:r>
          </w:p>
        </w:tc>
        <w:tc>
          <w:tcPr>
            <w:tcW w:w="1146" w:type="dxa"/>
          </w:tcPr>
          <w:p w:rsidR="00304B63" w:rsidRPr="00895F21" w:rsidRDefault="00304B63" w:rsidP="00304B63">
            <w:pPr>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rPr>
              <w:t>5 493</w:t>
            </w:r>
          </w:p>
        </w:tc>
        <w:tc>
          <w:tcPr>
            <w:tcW w:w="794" w:type="dxa"/>
          </w:tcPr>
          <w:p w:rsidR="00304B63" w:rsidRPr="007A0368" w:rsidRDefault="00304B63" w:rsidP="00304B63">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3 260</w:t>
            </w:r>
          </w:p>
        </w:tc>
        <w:tc>
          <w:tcPr>
            <w:tcW w:w="883" w:type="dxa"/>
          </w:tcPr>
          <w:p w:rsidR="00304B63" w:rsidRPr="007A0368" w:rsidRDefault="00304B63" w:rsidP="00304B63">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55 814</w:t>
            </w:r>
          </w:p>
        </w:tc>
        <w:tc>
          <w:tcPr>
            <w:tcW w:w="916" w:type="dxa"/>
          </w:tcPr>
          <w:p w:rsidR="00304B63" w:rsidRPr="007A0368" w:rsidRDefault="00304B63" w:rsidP="00304B63">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193 865</w:t>
            </w:r>
          </w:p>
        </w:tc>
      </w:tr>
      <w:tr w:rsidR="00304B63" w:rsidRPr="00895F21" w:rsidTr="00304B63">
        <w:tc>
          <w:tcPr>
            <w:tcW w:w="1361" w:type="dxa"/>
          </w:tcPr>
          <w:p w:rsidR="00304B63" w:rsidRPr="000B1DC7" w:rsidRDefault="00304B63" w:rsidP="00304B63">
            <w:pPr>
              <w:rPr>
                <w:rFonts w:ascii="Times New Roman" w:eastAsia="Calibri" w:hAnsi="Times New Roman" w:cs="Times New Roman"/>
                <w:b/>
                <w:sz w:val="20"/>
                <w:szCs w:val="20"/>
              </w:rPr>
            </w:pPr>
            <w:r>
              <w:rPr>
                <w:rFonts w:ascii="Times New Roman" w:eastAsia="Calibri" w:hAnsi="Times New Roman" w:cs="Times New Roman"/>
                <w:b/>
                <w:sz w:val="20"/>
                <w:szCs w:val="20"/>
                <w:lang w:val="en-US"/>
              </w:rPr>
              <w:t>December 31, 201</w:t>
            </w:r>
            <w:r>
              <w:rPr>
                <w:rFonts w:ascii="Times New Roman" w:eastAsia="Calibri" w:hAnsi="Times New Roman" w:cs="Times New Roman"/>
                <w:b/>
                <w:sz w:val="20"/>
                <w:szCs w:val="20"/>
              </w:rPr>
              <w:t>5</w:t>
            </w:r>
          </w:p>
        </w:tc>
        <w:tc>
          <w:tcPr>
            <w:tcW w:w="760" w:type="dxa"/>
          </w:tcPr>
          <w:p w:rsidR="00304B63" w:rsidRPr="000B1DC7" w:rsidRDefault="00304B63" w:rsidP="00304B63">
            <w:pPr>
              <w:rPr>
                <w:rFonts w:ascii="Times New Roman" w:eastAsia="Calibri" w:hAnsi="Times New Roman" w:cs="Times New Roman"/>
                <w:b/>
                <w:sz w:val="20"/>
                <w:szCs w:val="20"/>
              </w:rPr>
            </w:pPr>
            <w:r>
              <w:rPr>
                <w:rFonts w:ascii="Times New Roman" w:eastAsia="Calibri" w:hAnsi="Times New Roman" w:cs="Times New Roman"/>
                <w:b/>
                <w:sz w:val="20"/>
                <w:szCs w:val="20"/>
              </w:rPr>
              <w:t>1 346</w:t>
            </w:r>
          </w:p>
        </w:tc>
        <w:tc>
          <w:tcPr>
            <w:tcW w:w="1028" w:type="dxa"/>
          </w:tcPr>
          <w:p w:rsidR="00304B63" w:rsidRPr="000B1DC7" w:rsidRDefault="00304B63" w:rsidP="00304B63">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64 366</w:t>
            </w:r>
          </w:p>
        </w:tc>
        <w:tc>
          <w:tcPr>
            <w:tcW w:w="1354" w:type="dxa"/>
          </w:tcPr>
          <w:p w:rsidR="00304B63" w:rsidRPr="000B1DC7" w:rsidRDefault="00304B63" w:rsidP="00304B63">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8 055</w:t>
            </w:r>
          </w:p>
        </w:tc>
        <w:tc>
          <w:tcPr>
            <w:tcW w:w="1329" w:type="dxa"/>
          </w:tcPr>
          <w:p w:rsidR="00304B63" w:rsidRPr="000B1DC7" w:rsidRDefault="00304B63" w:rsidP="00304B63">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26 878</w:t>
            </w:r>
          </w:p>
        </w:tc>
        <w:tc>
          <w:tcPr>
            <w:tcW w:w="1146" w:type="dxa"/>
          </w:tcPr>
          <w:p w:rsidR="00304B63" w:rsidRPr="000B1DC7" w:rsidRDefault="00304B63" w:rsidP="00304B63">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3 177</w:t>
            </w:r>
          </w:p>
        </w:tc>
        <w:tc>
          <w:tcPr>
            <w:tcW w:w="794" w:type="dxa"/>
          </w:tcPr>
          <w:p w:rsidR="00304B63" w:rsidRPr="000B1DC7" w:rsidRDefault="00304B63" w:rsidP="00304B63">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2 919</w:t>
            </w:r>
          </w:p>
        </w:tc>
        <w:tc>
          <w:tcPr>
            <w:tcW w:w="883" w:type="dxa"/>
          </w:tcPr>
          <w:p w:rsidR="00304B63" w:rsidRPr="000B1DC7" w:rsidRDefault="00304B63" w:rsidP="00304B63">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41 554</w:t>
            </w:r>
          </w:p>
        </w:tc>
        <w:tc>
          <w:tcPr>
            <w:tcW w:w="916" w:type="dxa"/>
          </w:tcPr>
          <w:p w:rsidR="00304B63" w:rsidRPr="000B1DC7" w:rsidRDefault="00304B63" w:rsidP="00304B63">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148 296</w:t>
            </w:r>
          </w:p>
        </w:tc>
      </w:tr>
      <w:tr w:rsidR="00304B63" w:rsidRPr="00895F21" w:rsidTr="00304B63">
        <w:tc>
          <w:tcPr>
            <w:tcW w:w="1361" w:type="dxa"/>
          </w:tcPr>
          <w:p w:rsidR="00304B63" w:rsidRDefault="00304B63" w:rsidP="00304B63">
            <w:pP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 xml:space="preserve">December </w:t>
            </w:r>
          </w:p>
          <w:p w:rsidR="00304B63" w:rsidRPr="000B1DC7" w:rsidRDefault="00304B63" w:rsidP="00304B63">
            <w:pPr>
              <w:rPr>
                <w:rFonts w:ascii="Times New Roman" w:eastAsia="Calibri" w:hAnsi="Times New Roman" w:cs="Times New Roman"/>
                <w:b/>
                <w:sz w:val="20"/>
                <w:szCs w:val="20"/>
              </w:rPr>
            </w:pPr>
            <w:r>
              <w:rPr>
                <w:rFonts w:ascii="Times New Roman" w:eastAsia="Calibri" w:hAnsi="Times New Roman" w:cs="Times New Roman"/>
                <w:b/>
                <w:sz w:val="20"/>
                <w:szCs w:val="20"/>
                <w:lang w:val="en-US"/>
              </w:rPr>
              <w:t>31, 201</w:t>
            </w:r>
            <w:r>
              <w:rPr>
                <w:rFonts w:ascii="Times New Roman" w:eastAsia="Calibri" w:hAnsi="Times New Roman" w:cs="Times New Roman"/>
                <w:b/>
                <w:sz w:val="20"/>
                <w:szCs w:val="20"/>
              </w:rPr>
              <w:t>6</w:t>
            </w:r>
          </w:p>
        </w:tc>
        <w:tc>
          <w:tcPr>
            <w:tcW w:w="760" w:type="dxa"/>
          </w:tcPr>
          <w:p w:rsidR="00304B63" w:rsidRPr="00895F21" w:rsidRDefault="00304B63" w:rsidP="00304B63">
            <w:pP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 xml:space="preserve">1 </w:t>
            </w:r>
            <w:r>
              <w:rPr>
                <w:rFonts w:ascii="Times New Roman" w:eastAsia="Calibri" w:hAnsi="Times New Roman" w:cs="Times New Roman"/>
                <w:b/>
                <w:sz w:val="20"/>
                <w:szCs w:val="20"/>
              </w:rPr>
              <w:t xml:space="preserve"> </w:t>
            </w:r>
            <w:r>
              <w:rPr>
                <w:rFonts w:ascii="Times New Roman" w:eastAsia="Calibri" w:hAnsi="Times New Roman" w:cs="Times New Roman"/>
                <w:b/>
                <w:sz w:val="20"/>
                <w:szCs w:val="20"/>
                <w:lang w:val="en-US"/>
              </w:rPr>
              <w:t>346</w:t>
            </w:r>
          </w:p>
        </w:tc>
        <w:tc>
          <w:tcPr>
            <w:tcW w:w="1028" w:type="dxa"/>
          </w:tcPr>
          <w:p w:rsidR="00304B63" w:rsidRPr="000B1DC7" w:rsidRDefault="00304B63" w:rsidP="00304B63">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45 588</w:t>
            </w:r>
          </w:p>
        </w:tc>
        <w:tc>
          <w:tcPr>
            <w:tcW w:w="1354" w:type="dxa"/>
          </w:tcPr>
          <w:p w:rsidR="00304B63" w:rsidRPr="000B1DC7" w:rsidRDefault="00304B63" w:rsidP="00304B63">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5 308</w:t>
            </w:r>
          </w:p>
        </w:tc>
        <w:tc>
          <w:tcPr>
            <w:tcW w:w="1329" w:type="dxa"/>
          </w:tcPr>
          <w:p w:rsidR="00304B63" w:rsidRPr="000B1DC7" w:rsidRDefault="00304B63" w:rsidP="00304B63">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20 781</w:t>
            </w:r>
          </w:p>
        </w:tc>
        <w:tc>
          <w:tcPr>
            <w:tcW w:w="1146" w:type="dxa"/>
          </w:tcPr>
          <w:p w:rsidR="00304B63" w:rsidRPr="000B1DC7" w:rsidRDefault="00304B63" w:rsidP="00304B63">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4 432</w:t>
            </w:r>
          </w:p>
        </w:tc>
        <w:tc>
          <w:tcPr>
            <w:tcW w:w="794" w:type="dxa"/>
          </w:tcPr>
          <w:p w:rsidR="00304B63" w:rsidRPr="000B1DC7" w:rsidRDefault="00304B63" w:rsidP="00304B63">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1 282</w:t>
            </w:r>
          </w:p>
        </w:tc>
        <w:tc>
          <w:tcPr>
            <w:tcW w:w="883" w:type="dxa"/>
          </w:tcPr>
          <w:p w:rsidR="00304B63" w:rsidRPr="000B1DC7" w:rsidRDefault="00304B63" w:rsidP="00304B63">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33 701</w:t>
            </w:r>
          </w:p>
        </w:tc>
        <w:tc>
          <w:tcPr>
            <w:tcW w:w="916" w:type="dxa"/>
          </w:tcPr>
          <w:p w:rsidR="00304B63" w:rsidRPr="000B1DC7" w:rsidRDefault="00304B63" w:rsidP="00304B63">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112 439</w:t>
            </w:r>
          </w:p>
        </w:tc>
      </w:tr>
    </w:tbl>
    <w:p w:rsidR="00304B63" w:rsidRPr="00895F21" w:rsidRDefault="00304B63" w:rsidP="00304B63">
      <w:pPr>
        <w:spacing w:after="200" w:line="276" w:lineRule="auto"/>
        <w:rPr>
          <w:rFonts w:ascii="Times New Roman" w:eastAsia="Calibri" w:hAnsi="Times New Roman" w:cs="Times New Roman"/>
          <w:lang w:val="en-US"/>
        </w:rPr>
      </w:pPr>
    </w:p>
    <w:p w:rsidR="00304B63" w:rsidRPr="00895F21" w:rsidRDefault="00304B63" w:rsidP="00304B63">
      <w:pPr>
        <w:spacing w:after="200" w:line="276" w:lineRule="auto"/>
        <w:jc w:val="both"/>
        <w:rPr>
          <w:rFonts w:ascii="Times New Roman" w:eastAsia="Calibri" w:hAnsi="Times New Roman" w:cs="Times New Roman"/>
          <w:lang w:val="en-US"/>
        </w:rPr>
      </w:pPr>
      <w:r w:rsidRPr="00895F21">
        <w:rPr>
          <w:rFonts w:ascii="Times New Roman" w:eastAsia="Calibri" w:hAnsi="Times New Roman" w:cs="Times New Roman"/>
          <w:lang w:val="en-US"/>
        </w:rPr>
        <w:t>Buildings are recognized at initial value excluding amortization. Transport, office, computer and other equipment is recognized at acquisition value adjusted to the equivalent of purchase capacity of the Russian ruble as at December 31, 2002, excluding accumulated depreciation.</w:t>
      </w:r>
    </w:p>
    <w:p w:rsidR="00304B63" w:rsidRPr="00895F21" w:rsidRDefault="00304B63" w:rsidP="00304B63">
      <w:pPr>
        <w:spacing w:after="200" w:line="276" w:lineRule="auto"/>
        <w:jc w:val="both"/>
        <w:rPr>
          <w:rFonts w:ascii="Times New Roman" w:eastAsia="Calibri" w:hAnsi="Times New Roman" w:cs="Times New Roman"/>
          <w:lang w:val="en-US"/>
        </w:rPr>
      </w:pPr>
      <w:proofErr w:type="gramStart"/>
      <w:r>
        <w:rPr>
          <w:rFonts w:ascii="Times New Roman" w:eastAsia="Calibri" w:hAnsi="Times New Roman" w:cs="Times New Roman"/>
          <w:lang w:val="en-US"/>
        </w:rPr>
        <w:t>As at December 31, 201</w:t>
      </w:r>
      <w:r w:rsidRPr="000B776F">
        <w:rPr>
          <w:rFonts w:ascii="Times New Roman" w:eastAsia="Calibri" w:hAnsi="Times New Roman" w:cs="Times New Roman"/>
          <w:lang w:val="en-US"/>
        </w:rPr>
        <w:t>6</w:t>
      </w:r>
      <w:r w:rsidRPr="00895F21">
        <w:rPr>
          <w:rFonts w:ascii="Times New Roman" w:eastAsia="Calibri" w:hAnsi="Times New Roman" w:cs="Times New Roman"/>
          <w:lang w:val="en-US"/>
        </w:rPr>
        <w:t xml:space="preserve">, fixed assets were insured for the sum of </w:t>
      </w:r>
      <w:r w:rsidRPr="000B776F">
        <w:rPr>
          <w:rFonts w:ascii="Times New Roman" w:eastAsia="Calibri" w:hAnsi="Times New Roman" w:cs="Times New Roman"/>
          <w:lang w:val="en-US"/>
        </w:rPr>
        <w:t>510 593</w:t>
      </w:r>
      <w:r w:rsidRPr="00895F21">
        <w:rPr>
          <w:rFonts w:ascii="Times New Roman" w:eastAsia="Calibri" w:hAnsi="Times New Roman" w:cs="Times New Roman"/>
          <w:lang w:val="en-US"/>
        </w:rPr>
        <w:t xml:space="preserve"> (201</w:t>
      </w:r>
      <w:r w:rsidRPr="000B776F">
        <w:rPr>
          <w:rFonts w:ascii="Times New Roman" w:eastAsia="Calibri" w:hAnsi="Times New Roman" w:cs="Times New Roman"/>
          <w:lang w:val="en-US"/>
        </w:rPr>
        <w:t>5</w:t>
      </w:r>
      <w:r w:rsidRPr="00895F21">
        <w:rPr>
          <w:rFonts w:ascii="Times New Roman" w:eastAsia="Calibri" w:hAnsi="Times New Roman" w:cs="Times New Roman"/>
          <w:lang w:val="en-US"/>
        </w:rPr>
        <w:t xml:space="preserve">: </w:t>
      </w:r>
      <w:r w:rsidRPr="000B776F">
        <w:rPr>
          <w:rFonts w:ascii="Times New Roman" w:eastAsia="Calibri" w:hAnsi="Times New Roman" w:cs="Times New Roman"/>
          <w:lang w:val="en-US"/>
        </w:rPr>
        <w:t>358,839</w:t>
      </w:r>
      <w:r w:rsidRPr="00895F21">
        <w:rPr>
          <w:rFonts w:ascii="Times New Roman" w:eastAsia="Calibri" w:hAnsi="Times New Roman" w:cs="Times New Roman"/>
          <w:lang w:val="en-US"/>
        </w:rPr>
        <w:t>).</w:t>
      </w:r>
      <w:proofErr w:type="gramEnd"/>
    </w:p>
    <w:p w:rsidR="00304B63" w:rsidRPr="00895F21" w:rsidRDefault="00304B63" w:rsidP="00304B63">
      <w:pPr>
        <w:spacing w:after="200" w:line="276" w:lineRule="auto"/>
        <w:jc w:val="both"/>
        <w:rPr>
          <w:rFonts w:ascii="Times New Roman" w:eastAsia="Calibri" w:hAnsi="Times New Roman" w:cs="Times New Roman"/>
          <w:lang w:val="en-US"/>
        </w:rPr>
      </w:pPr>
      <w:r>
        <w:rPr>
          <w:rFonts w:ascii="Times New Roman" w:eastAsia="Calibri" w:hAnsi="Times New Roman" w:cs="Times New Roman"/>
          <w:lang w:val="en-US"/>
        </w:rPr>
        <w:lastRenderedPageBreak/>
        <w:t>As at December 31, 201</w:t>
      </w:r>
      <w:r w:rsidRPr="000B776F">
        <w:rPr>
          <w:rFonts w:ascii="Times New Roman" w:eastAsia="Calibri" w:hAnsi="Times New Roman" w:cs="Times New Roman"/>
          <w:lang w:val="en-US"/>
        </w:rPr>
        <w:t>6</w:t>
      </w:r>
      <w:r w:rsidRPr="00895F21">
        <w:rPr>
          <w:rFonts w:ascii="Times New Roman" w:eastAsia="Calibri" w:hAnsi="Times New Roman" w:cs="Times New Roman"/>
          <w:lang w:val="en-US"/>
        </w:rPr>
        <w:t>, there were not any fixed assets acquired under the cont</w:t>
      </w:r>
      <w:r>
        <w:rPr>
          <w:rFonts w:ascii="Times New Roman" w:eastAsia="Calibri" w:hAnsi="Times New Roman" w:cs="Times New Roman"/>
          <w:lang w:val="en-US"/>
        </w:rPr>
        <w:t>racts of financial leasing (201</w:t>
      </w:r>
      <w:r w:rsidRPr="000B776F">
        <w:rPr>
          <w:rFonts w:ascii="Times New Roman" w:eastAsia="Calibri" w:hAnsi="Times New Roman" w:cs="Times New Roman"/>
          <w:lang w:val="en-US"/>
        </w:rPr>
        <w:t>5</w:t>
      </w:r>
      <w:r w:rsidRPr="00895F21">
        <w:rPr>
          <w:rFonts w:ascii="Times New Roman" w:eastAsia="Calibri" w:hAnsi="Times New Roman" w:cs="Times New Roman"/>
          <w:lang w:val="en-US"/>
        </w:rPr>
        <w:t>: none).</w:t>
      </w:r>
    </w:p>
    <w:tbl>
      <w:tblPr>
        <w:tblStyle w:val="3"/>
        <w:tblW w:w="0" w:type="auto"/>
        <w:tblLook w:val="04A0" w:firstRow="1" w:lastRow="0" w:firstColumn="1" w:lastColumn="0" w:noHBand="0" w:noVBand="1"/>
      </w:tblPr>
      <w:tblGrid>
        <w:gridCol w:w="4785"/>
        <w:gridCol w:w="4786"/>
      </w:tblGrid>
      <w:tr w:rsidR="00304B63" w:rsidRPr="00895F21" w:rsidTr="00304B63">
        <w:tc>
          <w:tcPr>
            <w:tcW w:w="4785" w:type="dxa"/>
          </w:tcPr>
          <w:p w:rsidR="00304B63" w:rsidRPr="00895F21" w:rsidRDefault="00304B63" w:rsidP="00304B63">
            <w:pPr>
              <w:rPr>
                <w:rFonts w:ascii="Times New Roman" w:eastAsia="Calibri" w:hAnsi="Times New Roman" w:cs="Times New Roman"/>
                <w:b/>
                <w:lang w:val="en-US"/>
              </w:rPr>
            </w:pPr>
            <w:r w:rsidRPr="00895F21">
              <w:rPr>
                <w:rFonts w:ascii="Times New Roman" w:eastAsia="Calibri" w:hAnsi="Times New Roman" w:cs="Times New Roman"/>
                <w:b/>
                <w:lang w:val="en-US"/>
              </w:rPr>
              <w:t>Intangible assets</w:t>
            </w:r>
          </w:p>
        </w:tc>
        <w:tc>
          <w:tcPr>
            <w:tcW w:w="4786" w:type="dxa"/>
          </w:tcPr>
          <w:p w:rsidR="00304B63" w:rsidRPr="00895F21" w:rsidRDefault="00304B63" w:rsidP="00304B63">
            <w:pPr>
              <w:jc w:val="right"/>
              <w:rPr>
                <w:rFonts w:ascii="Times New Roman" w:eastAsia="Calibri" w:hAnsi="Times New Roman" w:cs="Times New Roman"/>
                <w:lang w:val="en-US"/>
              </w:rPr>
            </w:pPr>
          </w:p>
        </w:tc>
      </w:tr>
      <w:tr w:rsidR="00304B63" w:rsidRPr="00895F21" w:rsidTr="00304B63">
        <w:tc>
          <w:tcPr>
            <w:tcW w:w="4785" w:type="dxa"/>
          </w:tcPr>
          <w:p w:rsidR="00304B63" w:rsidRPr="00E77944" w:rsidRDefault="00304B63" w:rsidP="00304B63">
            <w:pPr>
              <w:rPr>
                <w:rFonts w:ascii="Times New Roman" w:eastAsia="Calibri" w:hAnsi="Times New Roman" w:cs="Times New Roman"/>
                <w:b/>
              </w:rPr>
            </w:pPr>
            <w:r w:rsidRPr="00895F21">
              <w:rPr>
                <w:rFonts w:ascii="Times New Roman" w:eastAsia="Calibri" w:hAnsi="Times New Roman" w:cs="Times New Roman"/>
                <w:b/>
                <w:lang w:val="en-US"/>
              </w:rPr>
              <w:t>December 31, 201</w:t>
            </w:r>
            <w:r>
              <w:rPr>
                <w:rFonts w:ascii="Times New Roman" w:eastAsia="Calibri" w:hAnsi="Times New Roman" w:cs="Times New Roman"/>
                <w:b/>
              </w:rPr>
              <w:t>4</w:t>
            </w:r>
          </w:p>
          <w:p w:rsidR="00304B63" w:rsidRPr="00895F21" w:rsidRDefault="00304B63" w:rsidP="00304B63">
            <w:pPr>
              <w:rPr>
                <w:rFonts w:ascii="Times New Roman" w:eastAsia="Calibri" w:hAnsi="Times New Roman" w:cs="Times New Roman"/>
                <w:lang w:val="en-US"/>
              </w:rPr>
            </w:pPr>
            <w:r w:rsidRPr="00895F21">
              <w:rPr>
                <w:rFonts w:ascii="Times New Roman" w:eastAsia="Calibri" w:hAnsi="Times New Roman" w:cs="Times New Roman"/>
                <w:lang w:val="en-US"/>
              </w:rPr>
              <w:t xml:space="preserve">Acquisition </w:t>
            </w:r>
          </w:p>
          <w:p w:rsidR="00304B63" w:rsidRPr="00895F21" w:rsidRDefault="00304B63" w:rsidP="00304B63">
            <w:pPr>
              <w:rPr>
                <w:rFonts w:ascii="Times New Roman" w:eastAsia="Calibri" w:hAnsi="Times New Roman" w:cs="Times New Roman"/>
                <w:lang w:val="en-US"/>
              </w:rPr>
            </w:pPr>
            <w:r w:rsidRPr="00895F21">
              <w:rPr>
                <w:rFonts w:ascii="Times New Roman" w:eastAsia="Calibri" w:hAnsi="Times New Roman" w:cs="Times New Roman"/>
                <w:lang w:val="en-US"/>
              </w:rPr>
              <w:t>Retirement</w:t>
            </w:r>
          </w:p>
        </w:tc>
        <w:tc>
          <w:tcPr>
            <w:tcW w:w="4786" w:type="dxa"/>
          </w:tcPr>
          <w:p w:rsidR="00304B63" w:rsidRPr="00E77944" w:rsidRDefault="00304B63" w:rsidP="00304B63">
            <w:pPr>
              <w:rPr>
                <w:rFonts w:ascii="Times New Roman" w:eastAsia="Calibri" w:hAnsi="Times New Roman" w:cs="Times New Roman"/>
                <w:b/>
              </w:rPr>
            </w:pPr>
            <w:r>
              <w:rPr>
                <w:rFonts w:ascii="Times New Roman" w:eastAsia="Calibri" w:hAnsi="Times New Roman" w:cs="Times New Roman"/>
                <w:b/>
              </w:rPr>
              <w:t>63 410</w:t>
            </w:r>
          </w:p>
          <w:p w:rsidR="00304B63" w:rsidRPr="00E77944" w:rsidRDefault="00304B63" w:rsidP="00304B63">
            <w:pPr>
              <w:rPr>
                <w:rFonts w:ascii="Times New Roman" w:eastAsia="Calibri" w:hAnsi="Times New Roman" w:cs="Times New Roman"/>
              </w:rPr>
            </w:pPr>
            <w:r>
              <w:rPr>
                <w:rFonts w:ascii="Times New Roman" w:eastAsia="Calibri" w:hAnsi="Times New Roman" w:cs="Times New Roman"/>
              </w:rPr>
              <w:t>12 768</w:t>
            </w:r>
          </w:p>
          <w:p w:rsidR="00304B63" w:rsidRPr="00895F21" w:rsidRDefault="00304B63" w:rsidP="00304B63">
            <w:pPr>
              <w:rPr>
                <w:rFonts w:ascii="Times New Roman" w:eastAsia="Calibri" w:hAnsi="Times New Roman" w:cs="Times New Roman"/>
                <w:lang w:val="en-US"/>
              </w:rPr>
            </w:pPr>
            <w:r w:rsidRPr="00895F21">
              <w:rPr>
                <w:rFonts w:ascii="Times New Roman" w:eastAsia="Calibri" w:hAnsi="Times New Roman" w:cs="Times New Roman"/>
                <w:lang w:val="en-US"/>
              </w:rPr>
              <w:t>(</w:t>
            </w:r>
            <w:r>
              <w:rPr>
                <w:rFonts w:ascii="Times New Roman" w:eastAsia="Calibri" w:hAnsi="Times New Roman" w:cs="Times New Roman"/>
              </w:rPr>
              <w:t>23 184</w:t>
            </w:r>
            <w:r w:rsidRPr="00895F21">
              <w:rPr>
                <w:rFonts w:ascii="Times New Roman" w:eastAsia="Calibri" w:hAnsi="Times New Roman" w:cs="Times New Roman"/>
                <w:lang w:val="en-US"/>
              </w:rPr>
              <w:t>)</w:t>
            </w:r>
          </w:p>
        </w:tc>
      </w:tr>
      <w:tr w:rsidR="00304B63" w:rsidRPr="00895F21" w:rsidTr="00304B63">
        <w:tc>
          <w:tcPr>
            <w:tcW w:w="4785" w:type="dxa"/>
          </w:tcPr>
          <w:p w:rsidR="00304B63" w:rsidRPr="00E77944" w:rsidRDefault="00304B63" w:rsidP="00304B63">
            <w:pPr>
              <w:rPr>
                <w:rFonts w:ascii="Times New Roman" w:eastAsia="Calibri" w:hAnsi="Times New Roman" w:cs="Times New Roman"/>
                <w:b/>
              </w:rPr>
            </w:pPr>
            <w:r>
              <w:rPr>
                <w:rFonts w:ascii="Times New Roman" w:eastAsia="Calibri" w:hAnsi="Times New Roman" w:cs="Times New Roman"/>
                <w:b/>
                <w:lang w:val="en-US"/>
              </w:rPr>
              <w:t>December 31, 201</w:t>
            </w:r>
            <w:r>
              <w:rPr>
                <w:rFonts w:ascii="Times New Roman" w:eastAsia="Calibri" w:hAnsi="Times New Roman" w:cs="Times New Roman"/>
                <w:b/>
              </w:rPr>
              <w:t>5</w:t>
            </w:r>
          </w:p>
          <w:p w:rsidR="00304B63" w:rsidRPr="00895F21" w:rsidRDefault="00304B63" w:rsidP="00304B63">
            <w:pPr>
              <w:rPr>
                <w:rFonts w:ascii="Times New Roman" w:eastAsia="Calibri" w:hAnsi="Times New Roman" w:cs="Times New Roman"/>
                <w:lang w:val="en-US"/>
              </w:rPr>
            </w:pPr>
            <w:r w:rsidRPr="00895F21">
              <w:rPr>
                <w:rFonts w:ascii="Times New Roman" w:eastAsia="Calibri" w:hAnsi="Times New Roman" w:cs="Times New Roman"/>
                <w:lang w:val="en-US"/>
              </w:rPr>
              <w:t xml:space="preserve">Acquisition </w:t>
            </w:r>
          </w:p>
          <w:p w:rsidR="00304B63" w:rsidRPr="00895F21" w:rsidRDefault="00304B63" w:rsidP="00304B63">
            <w:pPr>
              <w:rPr>
                <w:rFonts w:ascii="Times New Roman" w:eastAsia="Calibri" w:hAnsi="Times New Roman" w:cs="Times New Roman"/>
                <w:b/>
                <w:lang w:val="en-US"/>
              </w:rPr>
            </w:pPr>
            <w:r w:rsidRPr="00895F21">
              <w:rPr>
                <w:rFonts w:ascii="Times New Roman" w:eastAsia="Calibri" w:hAnsi="Times New Roman" w:cs="Times New Roman"/>
                <w:lang w:val="en-US"/>
              </w:rPr>
              <w:t>Retirement</w:t>
            </w:r>
          </w:p>
        </w:tc>
        <w:tc>
          <w:tcPr>
            <w:tcW w:w="4786" w:type="dxa"/>
          </w:tcPr>
          <w:p w:rsidR="00304B63" w:rsidRPr="00E77944" w:rsidRDefault="00304B63" w:rsidP="00304B63">
            <w:pPr>
              <w:rPr>
                <w:rFonts w:ascii="Times New Roman" w:eastAsia="Calibri" w:hAnsi="Times New Roman" w:cs="Times New Roman"/>
                <w:b/>
              </w:rPr>
            </w:pPr>
            <w:r>
              <w:rPr>
                <w:rFonts w:ascii="Times New Roman" w:eastAsia="Calibri" w:hAnsi="Times New Roman" w:cs="Times New Roman"/>
                <w:b/>
              </w:rPr>
              <w:t>52 994</w:t>
            </w:r>
          </w:p>
          <w:p w:rsidR="00304B63" w:rsidRPr="003D2EC7" w:rsidRDefault="00304B63" w:rsidP="00304B63">
            <w:pPr>
              <w:rPr>
                <w:rFonts w:ascii="Times New Roman" w:eastAsia="Calibri" w:hAnsi="Times New Roman" w:cs="Times New Roman"/>
              </w:rPr>
            </w:pPr>
            <w:r w:rsidRPr="003D2EC7">
              <w:rPr>
                <w:rFonts w:ascii="Times New Roman" w:eastAsia="Calibri" w:hAnsi="Times New Roman" w:cs="Times New Roman"/>
              </w:rPr>
              <w:t>7 069</w:t>
            </w:r>
          </w:p>
          <w:p w:rsidR="00304B63" w:rsidRPr="00895F21" w:rsidRDefault="00304B63" w:rsidP="00304B63">
            <w:pPr>
              <w:rPr>
                <w:rFonts w:ascii="Times New Roman" w:eastAsia="Calibri" w:hAnsi="Times New Roman" w:cs="Times New Roman"/>
                <w:b/>
                <w:lang w:val="en-US"/>
              </w:rPr>
            </w:pPr>
            <w:r w:rsidRPr="003D2EC7">
              <w:rPr>
                <w:rFonts w:ascii="Times New Roman" w:eastAsia="Calibri" w:hAnsi="Times New Roman" w:cs="Times New Roman"/>
                <w:lang w:val="en-US"/>
              </w:rPr>
              <w:t>(</w:t>
            </w:r>
            <w:r w:rsidRPr="003D2EC7">
              <w:rPr>
                <w:rFonts w:ascii="Times New Roman" w:eastAsia="Calibri" w:hAnsi="Times New Roman" w:cs="Times New Roman"/>
              </w:rPr>
              <w:t>5 627</w:t>
            </w:r>
            <w:r w:rsidRPr="003D2EC7">
              <w:rPr>
                <w:rFonts w:ascii="Times New Roman" w:eastAsia="Calibri" w:hAnsi="Times New Roman" w:cs="Times New Roman"/>
                <w:lang w:val="en-US"/>
              </w:rPr>
              <w:t>)</w:t>
            </w:r>
          </w:p>
        </w:tc>
      </w:tr>
      <w:tr w:rsidR="00304B63" w:rsidRPr="00895F21" w:rsidTr="00304B63">
        <w:tc>
          <w:tcPr>
            <w:tcW w:w="4785" w:type="dxa"/>
          </w:tcPr>
          <w:p w:rsidR="00304B63" w:rsidRPr="00E77944" w:rsidRDefault="00304B63" w:rsidP="00304B63">
            <w:pPr>
              <w:rPr>
                <w:rFonts w:ascii="Times New Roman" w:eastAsia="Calibri" w:hAnsi="Times New Roman" w:cs="Times New Roman"/>
                <w:b/>
              </w:rPr>
            </w:pPr>
            <w:r>
              <w:rPr>
                <w:rFonts w:ascii="Times New Roman" w:eastAsia="Calibri" w:hAnsi="Times New Roman" w:cs="Times New Roman"/>
                <w:b/>
                <w:lang w:val="en-US"/>
              </w:rPr>
              <w:t>December 31, 2016</w:t>
            </w:r>
          </w:p>
          <w:p w:rsidR="00304B63" w:rsidRPr="00BE489B" w:rsidRDefault="00304B63" w:rsidP="00304B63">
            <w:pPr>
              <w:rPr>
                <w:rFonts w:ascii="Times New Roman" w:eastAsia="Calibri" w:hAnsi="Times New Roman" w:cs="Times New Roman"/>
                <w:b/>
                <w:lang w:val="en-US"/>
              </w:rPr>
            </w:pPr>
            <w:r w:rsidRPr="00BE489B">
              <w:rPr>
                <w:rFonts w:ascii="Times New Roman" w:eastAsia="Calibri" w:hAnsi="Times New Roman" w:cs="Times New Roman"/>
                <w:b/>
                <w:lang w:val="en-US"/>
              </w:rPr>
              <w:t>Amortization</w:t>
            </w:r>
          </w:p>
        </w:tc>
        <w:tc>
          <w:tcPr>
            <w:tcW w:w="4786" w:type="dxa"/>
          </w:tcPr>
          <w:p w:rsidR="00304B63" w:rsidRPr="003D2EC7" w:rsidRDefault="00304B63" w:rsidP="00304B63">
            <w:pPr>
              <w:rPr>
                <w:rFonts w:ascii="Times New Roman" w:eastAsia="Calibri" w:hAnsi="Times New Roman" w:cs="Times New Roman"/>
                <w:b/>
              </w:rPr>
            </w:pPr>
            <w:r w:rsidRPr="003D2EC7">
              <w:rPr>
                <w:rFonts w:ascii="Times New Roman" w:eastAsia="Calibri" w:hAnsi="Times New Roman" w:cs="Times New Roman"/>
                <w:b/>
              </w:rPr>
              <w:t>54 436</w:t>
            </w:r>
          </w:p>
          <w:p w:rsidR="00304B63" w:rsidRPr="00895F21" w:rsidRDefault="00304B63" w:rsidP="00304B63">
            <w:pPr>
              <w:rPr>
                <w:rFonts w:ascii="Times New Roman" w:eastAsia="Calibri" w:hAnsi="Times New Roman" w:cs="Times New Roman"/>
                <w:lang w:val="en-US"/>
              </w:rPr>
            </w:pPr>
          </w:p>
        </w:tc>
      </w:tr>
      <w:tr w:rsidR="00304B63" w:rsidRPr="00895F21" w:rsidTr="00304B63">
        <w:tc>
          <w:tcPr>
            <w:tcW w:w="4785" w:type="dxa"/>
          </w:tcPr>
          <w:p w:rsidR="00304B63" w:rsidRPr="003D2EC7" w:rsidRDefault="00304B63" w:rsidP="00304B63">
            <w:pPr>
              <w:rPr>
                <w:rFonts w:ascii="Times New Roman" w:eastAsia="Calibri" w:hAnsi="Times New Roman" w:cs="Times New Roman"/>
                <w:b/>
              </w:rPr>
            </w:pPr>
            <w:r>
              <w:rPr>
                <w:rFonts w:ascii="Times New Roman" w:eastAsia="Calibri" w:hAnsi="Times New Roman" w:cs="Times New Roman"/>
                <w:b/>
                <w:lang w:val="en-US"/>
              </w:rPr>
              <w:t>December 31, 201</w:t>
            </w:r>
            <w:r>
              <w:rPr>
                <w:rFonts w:ascii="Times New Roman" w:eastAsia="Calibri" w:hAnsi="Times New Roman" w:cs="Times New Roman"/>
                <w:b/>
              </w:rPr>
              <w:t>4</w:t>
            </w:r>
          </w:p>
          <w:p w:rsidR="00304B63" w:rsidRPr="00895F21" w:rsidRDefault="00304B63" w:rsidP="00304B63">
            <w:pPr>
              <w:rPr>
                <w:rFonts w:ascii="Times New Roman" w:eastAsia="Calibri" w:hAnsi="Times New Roman" w:cs="Times New Roman"/>
                <w:lang w:val="en-US"/>
              </w:rPr>
            </w:pPr>
            <w:r w:rsidRPr="00895F21">
              <w:rPr>
                <w:rFonts w:ascii="Times New Roman" w:eastAsia="Calibri" w:hAnsi="Times New Roman" w:cs="Times New Roman"/>
                <w:lang w:val="en-US"/>
              </w:rPr>
              <w:t xml:space="preserve">Acquisition </w:t>
            </w:r>
          </w:p>
          <w:p w:rsidR="00304B63" w:rsidRPr="00895F21" w:rsidRDefault="00304B63" w:rsidP="00304B63">
            <w:pPr>
              <w:rPr>
                <w:rFonts w:ascii="Times New Roman" w:eastAsia="Calibri" w:hAnsi="Times New Roman" w:cs="Times New Roman"/>
                <w:b/>
                <w:lang w:val="en-US"/>
              </w:rPr>
            </w:pPr>
            <w:r w:rsidRPr="00895F21">
              <w:rPr>
                <w:rFonts w:ascii="Times New Roman" w:eastAsia="Calibri" w:hAnsi="Times New Roman" w:cs="Times New Roman"/>
                <w:lang w:val="en-US"/>
              </w:rPr>
              <w:t>Retirement</w:t>
            </w:r>
          </w:p>
        </w:tc>
        <w:tc>
          <w:tcPr>
            <w:tcW w:w="4786" w:type="dxa"/>
          </w:tcPr>
          <w:p w:rsidR="00304B63" w:rsidRPr="003D2EC7" w:rsidRDefault="00304B63" w:rsidP="00304B63">
            <w:pPr>
              <w:rPr>
                <w:rFonts w:ascii="Times New Roman" w:eastAsia="Calibri" w:hAnsi="Times New Roman" w:cs="Times New Roman"/>
                <w:b/>
              </w:rPr>
            </w:pPr>
            <w:r>
              <w:rPr>
                <w:rFonts w:ascii="Times New Roman" w:eastAsia="Calibri" w:hAnsi="Times New Roman" w:cs="Times New Roman"/>
                <w:b/>
              </w:rPr>
              <w:t>29 042</w:t>
            </w:r>
          </w:p>
          <w:p w:rsidR="00304B63" w:rsidRPr="003D2EC7" w:rsidRDefault="00304B63" w:rsidP="00304B63">
            <w:pPr>
              <w:rPr>
                <w:rFonts w:ascii="Times New Roman" w:eastAsia="Calibri" w:hAnsi="Times New Roman" w:cs="Times New Roman"/>
              </w:rPr>
            </w:pPr>
            <w:r>
              <w:rPr>
                <w:rFonts w:ascii="Times New Roman" w:eastAsia="Calibri" w:hAnsi="Times New Roman" w:cs="Times New Roman"/>
              </w:rPr>
              <w:t>13 531</w:t>
            </w:r>
          </w:p>
          <w:p w:rsidR="00304B63" w:rsidRPr="00895F21" w:rsidRDefault="00304B63" w:rsidP="00304B63">
            <w:pPr>
              <w:rPr>
                <w:rFonts w:ascii="Times New Roman" w:eastAsia="Calibri" w:hAnsi="Times New Roman" w:cs="Times New Roman"/>
                <w:b/>
                <w:lang w:val="en-US"/>
              </w:rPr>
            </w:pPr>
            <w:r w:rsidRPr="004545EE">
              <w:rPr>
                <w:rFonts w:ascii="Times New Roman" w:eastAsia="Calibri" w:hAnsi="Times New Roman" w:cs="Times New Roman"/>
                <w:lang w:val="en-US"/>
              </w:rPr>
              <w:t>(</w:t>
            </w:r>
            <w:r>
              <w:rPr>
                <w:rFonts w:ascii="Times New Roman" w:eastAsia="Calibri" w:hAnsi="Times New Roman" w:cs="Times New Roman"/>
              </w:rPr>
              <w:t>1 542</w:t>
            </w:r>
            <w:r w:rsidRPr="004545EE">
              <w:rPr>
                <w:rFonts w:ascii="Times New Roman" w:eastAsia="Calibri" w:hAnsi="Times New Roman" w:cs="Times New Roman"/>
                <w:lang w:val="en-US"/>
              </w:rPr>
              <w:t>)</w:t>
            </w:r>
          </w:p>
        </w:tc>
      </w:tr>
      <w:tr w:rsidR="00304B63" w:rsidRPr="00895F21" w:rsidTr="00304B63">
        <w:trPr>
          <w:trHeight w:val="270"/>
        </w:trPr>
        <w:tc>
          <w:tcPr>
            <w:tcW w:w="4785" w:type="dxa"/>
          </w:tcPr>
          <w:p w:rsidR="00304B63" w:rsidRPr="003D2EC7" w:rsidRDefault="00304B63" w:rsidP="00304B63">
            <w:pPr>
              <w:rPr>
                <w:rFonts w:ascii="Times New Roman" w:eastAsia="Calibri" w:hAnsi="Times New Roman" w:cs="Times New Roman"/>
                <w:b/>
              </w:rPr>
            </w:pPr>
            <w:r>
              <w:rPr>
                <w:rFonts w:ascii="Times New Roman" w:eastAsia="Calibri" w:hAnsi="Times New Roman" w:cs="Times New Roman"/>
                <w:b/>
                <w:lang w:val="en-US"/>
              </w:rPr>
              <w:t xml:space="preserve">December 31, </w:t>
            </w:r>
            <w:r w:rsidRPr="00895F21">
              <w:rPr>
                <w:rFonts w:ascii="Times New Roman" w:eastAsia="Calibri" w:hAnsi="Times New Roman" w:cs="Times New Roman"/>
                <w:b/>
                <w:lang w:val="en-US"/>
              </w:rPr>
              <w:t>201</w:t>
            </w:r>
            <w:r>
              <w:rPr>
                <w:rFonts w:ascii="Times New Roman" w:eastAsia="Calibri" w:hAnsi="Times New Roman" w:cs="Times New Roman"/>
                <w:b/>
              </w:rPr>
              <w:t>5</w:t>
            </w:r>
          </w:p>
          <w:p w:rsidR="00304B63" w:rsidRPr="00895F21" w:rsidRDefault="00304B63" w:rsidP="00304B63">
            <w:pPr>
              <w:rPr>
                <w:rFonts w:ascii="Times New Roman" w:eastAsia="Calibri" w:hAnsi="Times New Roman" w:cs="Times New Roman"/>
                <w:lang w:val="en-US"/>
              </w:rPr>
            </w:pPr>
            <w:r w:rsidRPr="00895F21">
              <w:rPr>
                <w:rFonts w:ascii="Times New Roman" w:eastAsia="Calibri" w:hAnsi="Times New Roman" w:cs="Times New Roman"/>
                <w:lang w:val="en-US"/>
              </w:rPr>
              <w:t xml:space="preserve">Acquisition </w:t>
            </w:r>
          </w:p>
          <w:p w:rsidR="00304B63" w:rsidRPr="00895F21" w:rsidRDefault="00304B63" w:rsidP="00304B63">
            <w:pPr>
              <w:rPr>
                <w:rFonts w:ascii="Times New Roman" w:eastAsia="Calibri" w:hAnsi="Times New Roman" w:cs="Times New Roman"/>
                <w:b/>
                <w:lang w:val="en-US"/>
              </w:rPr>
            </w:pPr>
            <w:r w:rsidRPr="00895F21">
              <w:rPr>
                <w:rFonts w:ascii="Times New Roman" w:eastAsia="Calibri" w:hAnsi="Times New Roman" w:cs="Times New Roman"/>
                <w:lang w:val="en-US"/>
              </w:rPr>
              <w:t>Retirement</w:t>
            </w:r>
          </w:p>
        </w:tc>
        <w:tc>
          <w:tcPr>
            <w:tcW w:w="4786" w:type="dxa"/>
          </w:tcPr>
          <w:p w:rsidR="00304B63" w:rsidRPr="003D2EC7" w:rsidRDefault="00304B63" w:rsidP="00304B63">
            <w:pPr>
              <w:rPr>
                <w:rFonts w:ascii="Times New Roman" w:eastAsia="Calibri" w:hAnsi="Times New Roman" w:cs="Times New Roman"/>
                <w:b/>
              </w:rPr>
            </w:pPr>
            <w:r w:rsidRPr="003D2EC7">
              <w:rPr>
                <w:rFonts w:ascii="Times New Roman" w:eastAsia="Calibri" w:hAnsi="Times New Roman" w:cs="Times New Roman"/>
                <w:b/>
              </w:rPr>
              <w:t>20 837</w:t>
            </w:r>
          </w:p>
          <w:p w:rsidR="00304B63" w:rsidRPr="003D2EC7" w:rsidRDefault="00304B63" w:rsidP="00304B63">
            <w:pPr>
              <w:rPr>
                <w:rFonts w:ascii="Times New Roman" w:eastAsia="Calibri" w:hAnsi="Times New Roman" w:cs="Times New Roman"/>
              </w:rPr>
            </w:pPr>
            <w:r w:rsidRPr="003D2EC7">
              <w:rPr>
                <w:rFonts w:ascii="Times New Roman" w:eastAsia="Calibri" w:hAnsi="Times New Roman" w:cs="Times New Roman"/>
              </w:rPr>
              <w:t>10 293</w:t>
            </w:r>
          </w:p>
          <w:p w:rsidR="00304B63" w:rsidRPr="003D2EC7" w:rsidRDefault="00A745D3" w:rsidP="00304B63">
            <w:pPr>
              <w:rPr>
                <w:rFonts w:ascii="Times New Roman" w:eastAsia="Calibri" w:hAnsi="Times New Roman" w:cs="Times New Roman"/>
                <w:b/>
              </w:rPr>
            </w:pPr>
            <w:r>
              <w:rPr>
                <w:rFonts w:ascii="Times New Roman" w:eastAsia="Calibri" w:hAnsi="Times New Roman" w:cs="Times New Roman"/>
              </w:rPr>
              <w:t>(</w:t>
            </w:r>
            <w:r>
              <w:rPr>
                <w:rFonts w:ascii="Times New Roman" w:eastAsia="Calibri" w:hAnsi="Times New Roman" w:cs="Times New Roman"/>
                <w:lang w:val="en-US"/>
              </w:rPr>
              <w:t>21 736</w:t>
            </w:r>
            <w:r w:rsidR="00304B63" w:rsidRPr="003D2EC7">
              <w:rPr>
                <w:rFonts w:ascii="Times New Roman" w:eastAsia="Calibri" w:hAnsi="Times New Roman" w:cs="Times New Roman"/>
              </w:rPr>
              <w:t>)</w:t>
            </w:r>
          </w:p>
        </w:tc>
      </w:tr>
      <w:tr w:rsidR="00304B63" w:rsidRPr="00895F21" w:rsidTr="00304B63">
        <w:trPr>
          <w:trHeight w:val="270"/>
        </w:trPr>
        <w:tc>
          <w:tcPr>
            <w:tcW w:w="4785" w:type="dxa"/>
          </w:tcPr>
          <w:p w:rsidR="00304B63" w:rsidRPr="003D2EC7" w:rsidRDefault="00304B63" w:rsidP="00304B63">
            <w:pPr>
              <w:rPr>
                <w:rFonts w:ascii="Times New Roman" w:eastAsia="Calibri" w:hAnsi="Times New Roman" w:cs="Times New Roman"/>
                <w:b/>
              </w:rPr>
            </w:pPr>
            <w:r>
              <w:rPr>
                <w:rFonts w:ascii="Times New Roman" w:eastAsia="Calibri" w:hAnsi="Times New Roman" w:cs="Times New Roman"/>
                <w:b/>
                <w:lang w:val="en-US"/>
              </w:rPr>
              <w:t>December 31, 201</w:t>
            </w:r>
            <w:r>
              <w:rPr>
                <w:rFonts w:ascii="Times New Roman" w:eastAsia="Calibri" w:hAnsi="Times New Roman" w:cs="Times New Roman"/>
                <w:b/>
              </w:rPr>
              <w:t>6</w:t>
            </w:r>
          </w:p>
          <w:p w:rsidR="00304B63" w:rsidRDefault="00304B63" w:rsidP="00304B63">
            <w:pPr>
              <w:rPr>
                <w:rFonts w:ascii="Times New Roman" w:eastAsia="Calibri" w:hAnsi="Times New Roman" w:cs="Times New Roman"/>
                <w:b/>
                <w:lang w:val="en-US"/>
              </w:rPr>
            </w:pPr>
            <w:r w:rsidRPr="00895F21">
              <w:rPr>
                <w:rFonts w:ascii="Times New Roman" w:eastAsia="Calibri" w:hAnsi="Times New Roman" w:cs="Times New Roman"/>
                <w:b/>
                <w:lang w:val="en-US"/>
              </w:rPr>
              <w:t>Residual value</w:t>
            </w:r>
          </w:p>
        </w:tc>
        <w:tc>
          <w:tcPr>
            <w:tcW w:w="4786" w:type="dxa"/>
          </w:tcPr>
          <w:p w:rsidR="00304B63" w:rsidRPr="003D2EC7" w:rsidRDefault="00304B63" w:rsidP="00304B63">
            <w:pPr>
              <w:rPr>
                <w:rFonts w:ascii="Times New Roman" w:eastAsia="Calibri" w:hAnsi="Times New Roman" w:cs="Times New Roman"/>
                <w:b/>
              </w:rPr>
            </w:pPr>
            <w:r>
              <w:rPr>
                <w:rFonts w:ascii="Times New Roman" w:eastAsia="Calibri" w:hAnsi="Times New Roman" w:cs="Times New Roman"/>
                <w:b/>
              </w:rPr>
              <w:t>29 588</w:t>
            </w:r>
          </w:p>
        </w:tc>
      </w:tr>
      <w:tr w:rsidR="00304B63" w:rsidRPr="00895F21" w:rsidTr="00304B63">
        <w:trPr>
          <w:trHeight w:val="270"/>
        </w:trPr>
        <w:tc>
          <w:tcPr>
            <w:tcW w:w="4785" w:type="dxa"/>
          </w:tcPr>
          <w:p w:rsidR="00304B63" w:rsidRPr="003D2EC7" w:rsidRDefault="00304B63" w:rsidP="00304B63">
            <w:pPr>
              <w:rPr>
                <w:rFonts w:ascii="Times New Roman" w:eastAsia="Calibri" w:hAnsi="Times New Roman" w:cs="Times New Roman"/>
                <w:b/>
              </w:rPr>
            </w:pPr>
            <w:r>
              <w:rPr>
                <w:rFonts w:ascii="Times New Roman" w:eastAsia="Calibri" w:hAnsi="Times New Roman" w:cs="Times New Roman"/>
                <w:b/>
                <w:lang w:val="en-US"/>
              </w:rPr>
              <w:t>December 31, 201</w:t>
            </w:r>
            <w:r>
              <w:rPr>
                <w:rFonts w:ascii="Times New Roman" w:eastAsia="Calibri" w:hAnsi="Times New Roman" w:cs="Times New Roman"/>
                <w:b/>
              </w:rPr>
              <w:t>4</w:t>
            </w:r>
          </w:p>
        </w:tc>
        <w:tc>
          <w:tcPr>
            <w:tcW w:w="4786" w:type="dxa"/>
          </w:tcPr>
          <w:p w:rsidR="00304B63" w:rsidRPr="003D2EC7" w:rsidRDefault="00304B63" w:rsidP="00304B63">
            <w:pPr>
              <w:rPr>
                <w:rFonts w:ascii="Times New Roman" w:eastAsia="Calibri" w:hAnsi="Times New Roman" w:cs="Times New Roman"/>
                <w:b/>
              </w:rPr>
            </w:pPr>
            <w:r>
              <w:rPr>
                <w:rFonts w:ascii="Times New Roman" w:eastAsia="Calibri" w:hAnsi="Times New Roman" w:cs="Times New Roman"/>
                <w:b/>
              </w:rPr>
              <w:t>34 368</w:t>
            </w:r>
          </w:p>
        </w:tc>
      </w:tr>
      <w:tr w:rsidR="00304B63" w:rsidRPr="00895F21" w:rsidTr="00304B63">
        <w:trPr>
          <w:trHeight w:val="270"/>
        </w:trPr>
        <w:tc>
          <w:tcPr>
            <w:tcW w:w="4785" w:type="dxa"/>
          </w:tcPr>
          <w:p w:rsidR="00304B63" w:rsidRPr="003D2EC7" w:rsidRDefault="00304B63" w:rsidP="00304B63">
            <w:pPr>
              <w:rPr>
                <w:rFonts w:ascii="Times New Roman" w:eastAsia="Calibri" w:hAnsi="Times New Roman" w:cs="Times New Roman"/>
                <w:b/>
              </w:rPr>
            </w:pPr>
            <w:r>
              <w:rPr>
                <w:rFonts w:ascii="Times New Roman" w:eastAsia="Calibri" w:hAnsi="Times New Roman" w:cs="Times New Roman"/>
                <w:b/>
                <w:lang w:val="en-US"/>
              </w:rPr>
              <w:t>December 31, 201</w:t>
            </w:r>
            <w:r>
              <w:rPr>
                <w:rFonts w:ascii="Times New Roman" w:eastAsia="Calibri" w:hAnsi="Times New Roman" w:cs="Times New Roman"/>
                <w:b/>
              </w:rPr>
              <w:t>5</w:t>
            </w:r>
          </w:p>
        </w:tc>
        <w:tc>
          <w:tcPr>
            <w:tcW w:w="4786" w:type="dxa"/>
          </w:tcPr>
          <w:p w:rsidR="00304B63" w:rsidRPr="003D2EC7" w:rsidRDefault="00304B63" w:rsidP="00304B63">
            <w:pPr>
              <w:rPr>
                <w:rFonts w:ascii="Times New Roman" w:eastAsia="Calibri" w:hAnsi="Times New Roman" w:cs="Times New Roman"/>
                <w:b/>
              </w:rPr>
            </w:pPr>
            <w:r>
              <w:rPr>
                <w:rFonts w:ascii="Times New Roman" w:eastAsia="Calibri" w:hAnsi="Times New Roman" w:cs="Times New Roman"/>
                <w:b/>
              </w:rPr>
              <w:t>32 157</w:t>
            </w:r>
          </w:p>
        </w:tc>
      </w:tr>
      <w:tr w:rsidR="00304B63" w:rsidRPr="00895F21" w:rsidTr="00304B63">
        <w:trPr>
          <w:trHeight w:val="270"/>
        </w:trPr>
        <w:tc>
          <w:tcPr>
            <w:tcW w:w="4785" w:type="dxa"/>
          </w:tcPr>
          <w:p w:rsidR="00304B63" w:rsidRPr="003D2EC7" w:rsidRDefault="00304B63" w:rsidP="00304B63">
            <w:pPr>
              <w:rPr>
                <w:rFonts w:ascii="Times New Roman" w:eastAsia="Calibri" w:hAnsi="Times New Roman" w:cs="Times New Roman"/>
                <w:b/>
              </w:rPr>
            </w:pPr>
            <w:r>
              <w:rPr>
                <w:rFonts w:ascii="Times New Roman" w:eastAsia="Calibri" w:hAnsi="Times New Roman" w:cs="Times New Roman"/>
                <w:b/>
                <w:lang w:val="en-US"/>
              </w:rPr>
              <w:t>December 31, 201</w:t>
            </w:r>
            <w:r>
              <w:rPr>
                <w:rFonts w:ascii="Times New Roman" w:eastAsia="Calibri" w:hAnsi="Times New Roman" w:cs="Times New Roman"/>
                <w:b/>
              </w:rPr>
              <w:t>6</w:t>
            </w:r>
          </w:p>
        </w:tc>
        <w:tc>
          <w:tcPr>
            <w:tcW w:w="4786" w:type="dxa"/>
          </w:tcPr>
          <w:p w:rsidR="00304B63" w:rsidRPr="003D2EC7" w:rsidRDefault="00304B63" w:rsidP="00304B63">
            <w:pPr>
              <w:rPr>
                <w:rFonts w:ascii="Times New Roman" w:eastAsia="Calibri" w:hAnsi="Times New Roman" w:cs="Times New Roman"/>
                <w:b/>
              </w:rPr>
            </w:pPr>
            <w:r>
              <w:rPr>
                <w:rFonts w:ascii="Times New Roman" w:eastAsia="Calibri" w:hAnsi="Times New Roman" w:cs="Times New Roman"/>
                <w:b/>
              </w:rPr>
              <w:t>24 848</w:t>
            </w:r>
          </w:p>
        </w:tc>
      </w:tr>
    </w:tbl>
    <w:p w:rsidR="00304B63" w:rsidRPr="00895F21" w:rsidRDefault="00304B63" w:rsidP="00304B63">
      <w:pPr>
        <w:spacing w:after="200" w:line="276" w:lineRule="auto"/>
        <w:rPr>
          <w:rFonts w:ascii="Times New Roman" w:eastAsia="Calibri" w:hAnsi="Times New Roman" w:cs="Times New Roman"/>
          <w:lang w:val="en-US"/>
        </w:rPr>
      </w:pPr>
    </w:p>
    <w:p w:rsidR="00304B63" w:rsidRPr="008E687B" w:rsidRDefault="00304B63" w:rsidP="00304B63">
      <w:pPr>
        <w:spacing w:after="200" w:line="276" w:lineRule="auto"/>
        <w:jc w:val="both"/>
        <w:rPr>
          <w:rFonts w:ascii="Times New Roman" w:eastAsia="Calibri" w:hAnsi="Times New Roman" w:cs="Times New Roman"/>
          <w:lang w:val="en-US"/>
        </w:rPr>
      </w:pPr>
      <w:r w:rsidRPr="00895F21">
        <w:rPr>
          <w:rFonts w:ascii="Times New Roman" w:eastAsia="Calibri" w:hAnsi="Times New Roman" w:cs="Times New Roman"/>
          <w:lang w:val="en-US"/>
        </w:rPr>
        <w:t xml:space="preserve">Intangible assets of the Bank are represented mainly by licensed agreements </w:t>
      </w:r>
      <w:r>
        <w:rPr>
          <w:rFonts w:ascii="Times New Roman" w:eastAsia="Calibri" w:hAnsi="Times New Roman" w:cs="Times New Roman"/>
          <w:lang w:val="en-US"/>
        </w:rPr>
        <w:t xml:space="preserve">for program product franchise </w:t>
      </w:r>
      <w:r w:rsidRPr="00895F21">
        <w:rPr>
          <w:rFonts w:ascii="Times New Roman" w:eastAsia="Calibri" w:hAnsi="Times New Roman" w:cs="Times New Roman"/>
          <w:lang w:val="en-US"/>
        </w:rPr>
        <w:t>aimed at performing principal activity.</w:t>
      </w:r>
    </w:p>
    <w:p w:rsidR="00304B63" w:rsidRPr="00CD0BFE" w:rsidRDefault="00304B63" w:rsidP="00304B63">
      <w:pPr>
        <w:pStyle w:val="a7"/>
        <w:numPr>
          <w:ilvl w:val="0"/>
          <w:numId w:val="1"/>
        </w:numPr>
        <w:ind w:left="720"/>
        <w:jc w:val="both"/>
        <w:rPr>
          <w:rFonts w:ascii="Times New Roman" w:hAnsi="Times New Roman" w:cs="Times New Roman"/>
          <w:b/>
          <w:lang w:val="en-US"/>
        </w:rPr>
      </w:pPr>
      <w:r w:rsidRPr="00CD0BFE">
        <w:rPr>
          <w:rFonts w:ascii="Times New Roman" w:hAnsi="Times New Roman" w:cs="Times New Roman"/>
          <w:b/>
          <w:lang w:val="en-US"/>
        </w:rPr>
        <w:t>Other assets</w:t>
      </w:r>
    </w:p>
    <w:p w:rsidR="00304B63" w:rsidRPr="00D12493" w:rsidRDefault="00304B63" w:rsidP="00304B63">
      <w:pPr>
        <w:rPr>
          <w:rFonts w:ascii="Times New Roman" w:hAnsi="Times New Roman" w:cs="Times New Roman"/>
          <w:lang w:val="en-US"/>
        </w:rPr>
      </w:pPr>
      <w:r>
        <w:rPr>
          <w:rFonts w:ascii="Times New Roman" w:hAnsi="Times New Roman" w:cs="Times New Roman"/>
          <w:b/>
          <w:lang w:val="en-US"/>
        </w:rPr>
        <w:t xml:space="preserve">Other assets </w:t>
      </w:r>
      <w:r w:rsidRPr="005B681C">
        <w:rPr>
          <w:rFonts w:ascii="Times New Roman" w:hAnsi="Times New Roman" w:cs="Times New Roman"/>
          <w:b/>
          <w:lang w:val="en-US"/>
        </w:rPr>
        <w:t>(financial</w:t>
      </w:r>
      <w:r w:rsidRPr="00D12493">
        <w:rPr>
          <w:rFonts w:ascii="Times New Roman" w:hAnsi="Times New Roman" w:cs="Times New Roman"/>
          <w:lang w:val="en-US"/>
        </w:rPr>
        <w:t>)</w:t>
      </w:r>
    </w:p>
    <w:tbl>
      <w:tblPr>
        <w:tblStyle w:val="a8"/>
        <w:tblW w:w="9572" w:type="dxa"/>
        <w:tblLook w:val="04A0" w:firstRow="1" w:lastRow="0" w:firstColumn="1" w:lastColumn="0" w:noHBand="0" w:noVBand="1"/>
      </w:tblPr>
      <w:tblGrid>
        <w:gridCol w:w="3190"/>
        <w:gridCol w:w="3191"/>
        <w:gridCol w:w="3191"/>
      </w:tblGrid>
      <w:tr w:rsidR="00304B63" w:rsidRPr="00D12493" w:rsidTr="00304B63">
        <w:tc>
          <w:tcPr>
            <w:tcW w:w="3190" w:type="dxa"/>
          </w:tcPr>
          <w:p w:rsidR="00304B63" w:rsidRPr="00D12493" w:rsidRDefault="00304B63" w:rsidP="00304B63">
            <w:pPr>
              <w:rPr>
                <w:rFonts w:ascii="Times New Roman" w:hAnsi="Times New Roman" w:cs="Times New Roman"/>
                <w:lang w:val="en-US"/>
              </w:rPr>
            </w:pPr>
          </w:p>
        </w:tc>
        <w:tc>
          <w:tcPr>
            <w:tcW w:w="3191" w:type="dxa"/>
          </w:tcPr>
          <w:p w:rsidR="00304B63" w:rsidRPr="008E687B" w:rsidRDefault="00304B63" w:rsidP="00304B63">
            <w:pPr>
              <w:jc w:val="center"/>
              <w:rPr>
                <w:rFonts w:ascii="Times New Roman" w:hAnsi="Times New Roman" w:cs="Times New Roman"/>
                <w:b/>
              </w:rPr>
            </w:pPr>
            <w:r>
              <w:rPr>
                <w:rFonts w:ascii="Times New Roman" w:hAnsi="Times New Roman" w:cs="Times New Roman"/>
                <w:b/>
                <w:lang w:val="en-US"/>
              </w:rPr>
              <w:t>201</w:t>
            </w:r>
            <w:r>
              <w:rPr>
                <w:rFonts w:ascii="Times New Roman" w:hAnsi="Times New Roman" w:cs="Times New Roman"/>
                <w:b/>
              </w:rPr>
              <w:t>6</w:t>
            </w:r>
          </w:p>
        </w:tc>
        <w:tc>
          <w:tcPr>
            <w:tcW w:w="3191" w:type="dxa"/>
          </w:tcPr>
          <w:p w:rsidR="00304B63" w:rsidRPr="008E687B" w:rsidRDefault="00304B63" w:rsidP="00304B63">
            <w:pPr>
              <w:jc w:val="center"/>
              <w:rPr>
                <w:rFonts w:ascii="Times New Roman" w:hAnsi="Times New Roman" w:cs="Times New Roman"/>
                <w:b/>
              </w:rPr>
            </w:pPr>
            <w:r>
              <w:rPr>
                <w:rFonts w:ascii="Times New Roman" w:hAnsi="Times New Roman" w:cs="Times New Roman"/>
                <w:b/>
                <w:lang w:val="en-US"/>
              </w:rPr>
              <w:t>201</w:t>
            </w:r>
            <w:r>
              <w:rPr>
                <w:rFonts w:ascii="Times New Roman" w:hAnsi="Times New Roman" w:cs="Times New Roman"/>
                <w:b/>
              </w:rPr>
              <w:t>5</w:t>
            </w:r>
          </w:p>
        </w:tc>
      </w:tr>
      <w:tr w:rsidR="00304B63" w:rsidRPr="00D12493" w:rsidTr="00304B63">
        <w:tc>
          <w:tcPr>
            <w:tcW w:w="3190" w:type="dxa"/>
          </w:tcPr>
          <w:p w:rsidR="00304B63" w:rsidRPr="00D12493" w:rsidRDefault="00304B63" w:rsidP="00304B63">
            <w:pPr>
              <w:rPr>
                <w:rFonts w:ascii="Times New Roman" w:hAnsi="Times New Roman" w:cs="Times New Roman"/>
                <w:lang w:val="en-US"/>
              </w:rPr>
            </w:pPr>
            <w:r>
              <w:rPr>
                <w:rFonts w:ascii="Times New Roman" w:hAnsi="Times New Roman" w:cs="Times New Roman"/>
                <w:lang w:val="en-US"/>
              </w:rPr>
              <w:t>Outstanding accounts</w:t>
            </w:r>
            <w:r w:rsidRPr="00D12493">
              <w:rPr>
                <w:rFonts w:ascii="Times New Roman" w:hAnsi="Times New Roman" w:cs="Times New Roman"/>
                <w:lang w:val="en-US"/>
              </w:rPr>
              <w:t xml:space="preserve"> using plastic cards</w:t>
            </w:r>
          </w:p>
          <w:p w:rsidR="00304B63" w:rsidRPr="00D12493" w:rsidRDefault="00304B63" w:rsidP="00304B63">
            <w:pPr>
              <w:rPr>
                <w:rFonts w:ascii="Times New Roman" w:hAnsi="Times New Roman" w:cs="Times New Roman"/>
                <w:lang w:val="en-US"/>
              </w:rPr>
            </w:pPr>
            <w:r w:rsidRPr="00D12493">
              <w:rPr>
                <w:rFonts w:ascii="Times New Roman" w:hAnsi="Times New Roman" w:cs="Times New Roman"/>
                <w:lang w:val="en-US"/>
              </w:rPr>
              <w:t xml:space="preserve">Payments </w:t>
            </w:r>
            <w:r>
              <w:rPr>
                <w:rFonts w:ascii="Times New Roman" w:hAnsi="Times New Roman" w:cs="Times New Roman"/>
                <w:lang w:val="en-US"/>
              </w:rPr>
              <w:t>to</w:t>
            </w:r>
            <w:r w:rsidRPr="00D12493">
              <w:rPr>
                <w:rFonts w:ascii="Times New Roman" w:hAnsi="Times New Roman" w:cs="Times New Roman"/>
                <w:lang w:val="en-US"/>
              </w:rPr>
              <w:t xml:space="preserve"> currency and stock exchange </w:t>
            </w:r>
          </w:p>
        </w:tc>
        <w:tc>
          <w:tcPr>
            <w:tcW w:w="3191" w:type="dxa"/>
          </w:tcPr>
          <w:p w:rsidR="00304B63" w:rsidRDefault="00304B63" w:rsidP="00304B63">
            <w:pPr>
              <w:jc w:val="center"/>
              <w:rPr>
                <w:rFonts w:ascii="Times New Roman" w:hAnsi="Times New Roman" w:cs="Times New Roman"/>
                <w:b/>
                <w:lang w:val="en-US"/>
              </w:rPr>
            </w:pPr>
          </w:p>
          <w:p w:rsidR="00304B63" w:rsidRPr="008E687B" w:rsidRDefault="00304B63" w:rsidP="00304B63">
            <w:pPr>
              <w:jc w:val="center"/>
              <w:rPr>
                <w:rFonts w:ascii="Times New Roman" w:hAnsi="Times New Roman" w:cs="Times New Roman"/>
              </w:rPr>
            </w:pPr>
            <w:r>
              <w:rPr>
                <w:rFonts w:ascii="Times New Roman" w:hAnsi="Times New Roman" w:cs="Times New Roman"/>
              </w:rPr>
              <w:t>1 835</w:t>
            </w:r>
          </w:p>
          <w:p w:rsidR="00304B63" w:rsidRPr="009A451C" w:rsidRDefault="00304B63" w:rsidP="00304B63">
            <w:pPr>
              <w:jc w:val="center"/>
              <w:rPr>
                <w:rFonts w:ascii="Times New Roman" w:hAnsi="Times New Roman" w:cs="Times New Roman"/>
                <w:lang w:val="en-US"/>
              </w:rPr>
            </w:pPr>
          </w:p>
          <w:p w:rsidR="00304B63" w:rsidRPr="00D76E45" w:rsidRDefault="00304B63" w:rsidP="00304B63">
            <w:pPr>
              <w:jc w:val="center"/>
              <w:rPr>
                <w:rFonts w:ascii="Times New Roman" w:hAnsi="Times New Roman" w:cs="Times New Roman"/>
                <w:b/>
                <w:lang w:val="en-US"/>
              </w:rPr>
            </w:pPr>
          </w:p>
        </w:tc>
        <w:tc>
          <w:tcPr>
            <w:tcW w:w="3191" w:type="dxa"/>
          </w:tcPr>
          <w:p w:rsidR="00304B63" w:rsidRPr="00D12493" w:rsidRDefault="00304B63" w:rsidP="00304B63">
            <w:pPr>
              <w:jc w:val="center"/>
              <w:rPr>
                <w:rFonts w:ascii="Times New Roman" w:hAnsi="Times New Roman" w:cs="Times New Roman"/>
                <w:lang w:val="en-US"/>
              </w:rPr>
            </w:pPr>
          </w:p>
          <w:p w:rsidR="00304B63" w:rsidRPr="008E687B" w:rsidRDefault="00304B63" w:rsidP="00304B63">
            <w:pPr>
              <w:jc w:val="center"/>
              <w:rPr>
                <w:rFonts w:ascii="Times New Roman" w:hAnsi="Times New Roman" w:cs="Times New Roman"/>
              </w:rPr>
            </w:pPr>
            <w:r>
              <w:rPr>
                <w:rFonts w:ascii="Times New Roman" w:hAnsi="Times New Roman" w:cs="Times New Roman"/>
              </w:rPr>
              <w:t>364</w:t>
            </w:r>
          </w:p>
          <w:p w:rsidR="00304B63" w:rsidRDefault="00304B63" w:rsidP="00304B63">
            <w:pPr>
              <w:jc w:val="center"/>
              <w:rPr>
                <w:rFonts w:ascii="Times New Roman" w:hAnsi="Times New Roman" w:cs="Times New Roman"/>
                <w:lang w:val="en-US"/>
              </w:rPr>
            </w:pPr>
          </w:p>
          <w:p w:rsidR="00304B63" w:rsidRPr="008E687B" w:rsidRDefault="00304B63" w:rsidP="00304B63">
            <w:pPr>
              <w:jc w:val="center"/>
              <w:rPr>
                <w:rFonts w:ascii="Times New Roman" w:hAnsi="Times New Roman" w:cs="Times New Roman"/>
              </w:rPr>
            </w:pPr>
            <w:r>
              <w:rPr>
                <w:rFonts w:ascii="Times New Roman" w:hAnsi="Times New Roman" w:cs="Times New Roman"/>
              </w:rPr>
              <w:t>82</w:t>
            </w:r>
          </w:p>
          <w:p w:rsidR="00304B63" w:rsidRPr="008E687B" w:rsidRDefault="00304B63" w:rsidP="00304B63">
            <w:pPr>
              <w:jc w:val="center"/>
              <w:rPr>
                <w:rFonts w:ascii="Times New Roman" w:hAnsi="Times New Roman" w:cs="Times New Roman"/>
                <w:b/>
              </w:rPr>
            </w:pPr>
            <w:r>
              <w:rPr>
                <w:rFonts w:ascii="Times New Roman" w:hAnsi="Times New Roman" w:cs="Times New Roman"/>
                <w:b/>
              </w:rPr>
              <w:t>446</w:t>
            </w:r>
          </w:p>
        </w:tc>
      </w:tr>
      <w:tr w:rsidR="00304B63" w:rsidRPr="00D12493" w:rsidTr="00304B63">
        <w:tc>
          <w:tcPr>
            <w:tcW w:w="3190" w:type="dxa"/>
          </w:tcPr>
          <w:p w:rsidR="00304B63" w:rsidRPr="00D12493" w:rsidRDefault="00304B63" w:rsidP="00304B63">
            <w:pPr>
              <w:rPr>
                <w:rFonts w:ascii="Times New Roman" w:hAnsi="Times New Roman" w:cs="Times New Roman"/>
                <w:lang w:val="en-US"/>
              </w:rPr>
            </w:pPr>
            <w:r w:rsidRPr="00D12493">
              <w:rPr>
                <w:rFonts w:ascii="Times New Roman" w:hAnsi="Times New Roman" w:cs="Times New Roman"/>
                <w:lang w:val="en-US"/>
              </w:rPr>
              <w:t>Excluding impairment provision</w:t>
            </w:r>
          </w:p>
        </w:tc>
        <w:tc>
          <w:tcPr>
            <w:tcW w:w="3191" w:type="dxa"/>
          </w:tcPr>
          <w:p w:rsidR="00304B63" w:rsidRPr="008E687B" w:rsidRDefault="00304B63" w:rsidP="00304B63">
            <w:pPr>
              <w:jc w:val="center"/>
              <w:rPr>
                <w:rFonts w:ascii="Times New Roman" w:hAnsi="Times New Roman" w:cs="Times New Roman"/>
                <w:b/>
              </w:rPr>
            </w:pPr>
          </w:p>
        </w:tc>
        <w:tc>
          <w:tcPr>
            <w:tcW w:w="3191" w:type="dxa"/>
          </w:tcPr>
          <w:p w:rsidR="00304B63" w:rsidRPr="00826EDF" w:rsidRDefault="00304B63" w:rsidP="00304B63">
            <w:pPr>
              <w:jc w:val="center"/>
              <w:rPr>
                <w:rFonts w:ascii="Times New Roman" w:hAnsi="Times New Roman" w:cs="Times New Roman"/>
                <w:b/>
                <w:lang w:val="en-US"/>
              </w:rPr>
            </w:pPr>
          </w:p>
        </w:tc>
      </w:tr>
      <w:tr w:rsidR="00304B63" w:rsidRPr="00D12493" w:rsidTr="00304B63">
        <w:trPr>
          <w:trHeight w:val="255"/>
        </w:trPr>
        <w:tc>
          <w:tcPr>
            <w:tcW w:w="3190" w:type="dxa"/>
            <w:tcBorders>
              <w:left w:val="nil"/>
            </w:tcBorders>
          </w:tcPr>
          <w:p w:rsidR="00304B63" w:rsidRPr="00D12493" w:rsidRDefault="00304B63" w:rsidP="00304B63">
            <w:pPr>
              <w:rPr>
                <w:rFonts w:ascii="Times New Roman" w:hAnsi="Times New Roman" w:cs="Times New Roman"/>
                <w:lang w:val="en-US"/>
              </w:rPr>
            </w:pPr>
          </w:p>
        </w:tc>
        <w:tc>
          <w:tcPr>
            <w:tcW w:w="3191" w:type="dxa"/>
          </w:tcPr>
          <w:p w:rsidR="00304B63" w:rsidRPr="008E687B" w:rsidRDefault="00304B63" w:rsidP="00304B63">
            <w:pPr>
              <w:jc w:val="center"/>
              <w:rPr>
                <w:rFonts w:ascii="Times New Roman" w:hAnsi="Times New Roman" w:cs="Times New Roman"/>
                <w:b/>
              </w:rPr>
            </w:pPr>
            <w:r>
              <w:rPr>
                <w:rFonts w:ascii="Times New Roman" w:hAnsi="Times New Roman" w:cs="Times New Roman"/>
                <w:b/>
              </w:rPr>
              <w:t>1835</w:t>
            </w:r>
          </w:p>
        </w:tc>
        <w:tc>
          <w:tcPr>
            <w:tcW w:w="3191" w:type="dxa"/>
          </w:tcPr>
          <w:p w:rsidR="00304B63" w:rsidRPr="008E687B" w:rsidRDefault="00304B63" w:rsidP="00304B63">
            <w:pPr>
              <w:jc w:val="center"/>
              <w:rPr>
                <w:rFonts w:ascii="Times New Roman" w:hAnsi="Times New Roman" w:cs="Times New Roman"/>
                <w:b/>
              </w:rPr>
            </w:pPr>
            <w:r>
              <w:rPr>
                <w:rFonts w:ascii="Times New Roman" w:hAnsi="Times New Roman" w:cs="Times New Roman"/>
                <w:b/>
              </w:rPr>
              <w:t>446</w:t>
            </w:r>
          </w:p>
        </w:tc>
      </w:tr>
      <w:tr w:rsidR="00304B63" w:rsidRPr="00D12493" w:rsidTr="00304B63">
        <w:trPr>
          <w:trHeight w:val="270"/>
        </w:trPr>
        <w:tc>
          <w:tcPr>
            <w:tcW w:w="3190" w:type="dxa"/>
          </w:tcPr>
          <w:p w:rsidR="00304B63" w:rsidRPr="00D31178" w:rsidRDefault="00304B63" w:rsidP="00304B63">
            <w:pPr>
              <w:rPr>
                <w:rFonts w:ascii="Times New Roman" w:hAnsi="Times New Roman" w:cs="Times New Roman"/>
                <w:b/>
                <w:lang w:val="en-US"/>
              </w:rPr>
            </w:pPr>
            <w:r w:rsidRPr="00D31178">
              <w:rPr>
                <w:rFonts w:ascii="Times New Roman" w:hAnsi="Times New Roman" w:cs="Times New Roman"/>
                <w:b/>
                <w:lang w:val="en-US"/>
              </w:rPr>
              <w:t>Other assets (non-financial)</w:t>
            </w:r>
          </w:p>
        </w:tc>
        <w:tc>
          <w:tcPr>
            <w:tcW w:w="3191" w:type="dxa"/>
          </w:tcPr>
          <w:p w:rsidR="00304B63" w:rsidRDefault="00304B63" w:rsidP="00304B63">
            <w:pPr>
              <w:jc w:val="center"/>
              <w:rPr>
                <w:rFonts w:ascii="Times New Roman" w:hAnsi="Times New Roman" w:cs="Times New Roman"/>
                <w:b/>
                <w:lang w:val="en-US"/>
              </w:rPr>
            </w:pPr>
          </w:p>
          <w:p w:rsidR="00304B63" w:rsidRPr="00D31178" w:rsidRDefault="00304B63" w:rsidP="00304B63">
            <w:pPr>
              <w:jc w:val="center"/>
              <w:rPr>
                <w:rFonts w:ascii="Times New Roman" w:hAnsi="Times New Roman" w:cs="Times New Roman"/>
                <w:b/>
                <w:lang w:val="en-US"/>
              </w:rPr>
            </w:pPr>
          </w:p>
        </w:tc>
        <w:tc>
          <w:tcPr>
            <w:tcW w:w="3191" w:type="dxa"/>
          </w:tcPr>
          <w:p w:rsidR="00304B63" w:rsidRPr="00D31178" w:rsidRDefault="00304B63" w:rsidP="00304B63">
            <w:pPr>
              <w:jc w:val="center"/>
              <w:rPr>
                <w:rFonts w:ascii="Times New Roman" w:hAnsi="Times New Roman" w:cs="Times New Roman"/>
                <w:b/>
                <w:lang w:val="en-US"/>
              </w:rPr>
            </w:pPr>
          </w:p>
        </w:tc>
      </w:tr>
      <w:tr w:rsidR="00304B63" w:rsidRPr="00D12493" w:rsidTr="00304B63">
        <w:tc>
          <w:tcPr>
            <w:tcW w:w="3190" w:type="dxa"/>
          </w:tcPr>
          <w:p w:rsidR="00304B63" w:rsidRPr="00D12493" w:rsidRDefault="00304B63" w:rsidP="00304B63">
            <w:pPr>
              <w:rPr>
                <w:rFonts w:ascii="Times New Roman" w:hAnsi="Times New Roman" w:cs="Times New Roman"/>
                <w:lang w:val="en-US"/>
              </w:rPr>
            </w:pPr>
            <w:r w:rsidRPr="00D12493">
              <w:rPr>
                <w:rFonts w:ascii="Times New Roman" w:hAnsi="Times New Roman" w:cs="Times New Roman"/>
                <w:lang w:val="en-US"/>
              </w:rPr>
              <w:t>Receivables and advance payment</w:t>
            </w:r>
            <w:r>
              <w:rPr>
                <w:rFonts w:ascii="Times New Roman" w:hAnsi="Times New Roman" w:cs="Times New Roman"/>
                <w:lang w:val="en-US"/>
              </w:rPr>
              <w:t>s</w:t>
            </w:r>
            <w:r w:rsidRPr="00D12493">
              <w:rPr>
                <w:rFonts w:ascii="Times New Roman" w:hAnsi="Times New Roman" w:cs="Times New Roman"/>
                <w:lang w:val="en-US"/>
              </w:rPr>
              <w:t xml:space="preserve"> to suppliers</w:t>
            </w:r>
          </w:p>
          <w:p w:rsidR="00304B63" w:rsidRDefault="00304B63" w:rsidP="00304B63">
            <w:pPr>
              <w:rPr>
                <w:rFonts w:ascii="Times New Roman" w:hAnsi="Times New Roman" w:cs="Times New Roman"/>
                <w:lang w:val="en-US"/>
              </w:rPr>
            </w:pPr>
            <w:r>
              <w:rPr>
                <w:rFonts w:ascii="Times New Roman" w:hAnsi="Times New Roman" w:cs="Times New Roman"/>
                <w:lang w:val="en-US"/>
              </w:rPr>
              <w:t>Tax prepayments</w:t>
            </w:r>
          </w:p>
          <w:p w:rsidR="00304B63" w:rsidRPr="008E687B" w:rsidRDefault="00304B63" w:rsidP="00304B63">
            <w:pPr>
              <w:rPr>
                <w:rFonts w:ascii="Times New Roman" w:hAnsi="Times New Roman" w:cs="Times New Roman"/>
                <w:lang w:val="en-US"/>
              </w:rPr>
            </w:pPr>
            <w:r>
              <w:rPr>
                <w:rFonts w:ascii="Times New Roman" w:hAnsi="Times New Roman" w:cs="Times New Roman"/>
                <w:lang w:val="en-US"/>
              </w:rPr>
              <w:t>Insurance coverage in Arbitration court</w:t>
            </w:r>
          </w:p>
          <w:p w:rsidR="00304B63" w:rsidRPr="00D12493" w:rsidRDefault="00304B63" w:rsidP="00304B63">
            <w:pPr>
              <w:rPr>
                <w:rFonts w:ascii="Times New Roman" w:hAnsi="Times New Roman" w:cs="Times New Roman"/>
                <w:lang w:val="en-US"/>
              </w:rPr>
            </w:pPr>
            <w:r w:rsidRPr="00D12493">
              <w:rPr>
                <w:rFonts w:ascii="Times New Roman" w:hAnsi="Times New Roman" w:cs="Times New Roman"/>
                <w:lang w:val="en-US"/>
              </w:rPr>
              <w:t>Other</w:t>
            </w:r>
            <w:r>
              <w:rPr>
                <w:rFonts w:ascii="Times New Roman" w:hAnsi="Times New Roman" w:cs="Times New Roman"/>
                <w:lang w:val="en-US"/>
              </w:rPr>
              <w:t>s</w:t>
            </w:r>
          </w:p>
          <w:p w:rsidR="00304B63" w:rsidRPr="00D12493" w:rsidRDefault="00304B63" w:rsidP="00304B63">
            <w:pPr>
              <w:rPr>
                <w:rFonts w:ascii="Times New Roman" w:hAnsi="Times New Roman" w:cs="Times New Roman"/>
                <w:lang w:val="en-US"/>
              </w:rPr>
            </w:pPr>
            <w:r w:rsidRPr="00D12493">
              <w:rPr>
                <w:rFonts w:ascii="Times New Roman" w:hAnsi="Times New Roman" w:cs="Times New Roman"/>
                <w:lang w:val="en-US"/>
              </w:rPr>
              <w:t xml:space="preserve">Non-current assets </w:t>
            </w:r>
          </w:p>
          <w:p w:rsidR="00304B63" w:rsidRPr="00D12493" w:rsidRDefault="00304B63" w:rsidP="00304B63">
            <w:pPr>
              <w:rPr>
                <w:rFonts w:ascii="Times New Roman" w:hAnsi="Times New Roman" w:cs="Times New Roman"/>
                <w:lang w:val="en-US"/>
              </w:rPr>
            </w:pPr>
            <w:r w:rsidRPr="00D12493">
              <w:rPr>
                <w:rFonts w:ascii="Times New Roman" w:hAnsi="Times New Roman" w:cs="Times New Roman"/>
                <w:lang w:val="en-US"/>
              </w:rPr>
              <w:t>Precious metals and coins</w:t>
            </w:r>
          </w:p>
        </w:tc>
        <w:tc>
          <w:tcPr>
            <w:tcW w:w="3191" w:type="dxa"/>
          </w:tcPr>
          <w:p w:rsidR="00304B63" w:rsidRPr="008E687B" w:rsidRDefault="00304B63" w:rsidP="00304B63">
            <w:pPr>
              <w:jc w:val="center"/>
              <w:rPr>
                <w:rFonts w:ascii="Times New Roman" w:hAnsi="Times New Roman" w:cs="Times New Roman"/>
                <w:b/>
              </w:rPr>
            </w:pPr>
            <w:r>
              <w:rPr>
                <w:rFonts w:ascii="Times New Roman" w:hAnsi="Times New Roman" w:cs="Times New Roman"/>
                <w:b/>
              </w:rPr>
              <w:t>43 632</w:t>
            </w:r>
          </w:p>
          <w:p w:rsidR="00304B63" w:rsidRDefault="00304B63" w:rsidP="00304B63">
            <w:pPr>
              <w:jc w:val="center"/>
              <w:rPr>
                <w:rFonts w:ascii="Times New Roman" w:hAnsi="Times New Roman" w:cs="Times New Roman"/>
                <w:b/>
                <w:lang w:val="en-US"/>
              </w:rPr>
            </w:pPr>
          </w:p>
          <w:p w:rsidR="00304B63" w:rsidRPr="008E687B" w:rsidRDefault="00304B63" w:rsidP="00304B63">
            <w:pPr>
              <w:jc w:val="center"/>
              <w:rPr>
                <w:rFonts w:ascii="Times New Roman" w:hAnsi="Times New Roman" w:cs="Times New Roman"/>
                <w:b/>
              </w:rPr>
            </w:pPr>
            <w:r>
              <w:rPr>
                <w:rFonts w:ascii="Times New Roman" w:hAnsi="Times New Roman" w:cs="Times New Roman"/>
                <w:b/>
              </w:rPr>
              <w:t>558</w:t>
            </w:r>
          </w:p>
          <w:p w:rsidR="00304B63" w:rsidRPr="008E687B" w:rsidRDefault="00304B63" w:rsidP="00304B63">
            <w:pPr>
              <w:jc w:val="center"/>
              <w:rPr>
                <w:rFonts w:ascii="Times New Roman" w:hAnsi="Times New Roman" w:cs="Times New Roman"/>
                <w:b/>
                <w:lang w:val="en-US"/>
              </w:rPr>
            </w:pPr>
            <w:r>
              <w:rPr>
                <w:rFonts w:ascii="Times New Roman" w:hAnsi="Times New Roman" w:cs="Times New Roman"/>
                <w:b/>
                <w:lang w:val="en-US"/>
              </w:rPr>
              <w:t>-</w:t>
            </w:r>
          </w:p>
          <w:p w:rsidR="00304B63" w:rsidRDefault="00304B63" w:rsidP="00304B63">
            <w:pPr>
              <w:jc w:val="center"/>
              <w:rPr>
                <w:rFonts w:ascii="Times New Roman" w:hAnsi="Times New Roman" w:cs="Times New Roman"/>
                <w:b/>
                <w:lang w:val="en-US"/>
              </w:rPr>
            </w:pPr>
          </w:p>
          <w:p w:rsidR="00304B63" w:rsidRDefault="00304B63" w:rsidP="00304B63">
            <w:pPr>
              <w:jc w:val="center"/>
              <w:rPr>
                <w:rFonts w:ascii="Times New Roman" w:hAnsi="Times New Roman" w:cs="Times New Roman"/>
                <w:b/>
                <w:lang w:val="en-US"/>
              </w:rPr>
            </w:pPr>
            <w:r>
              <w:rPr>
                <w:rFonts w:ascii="Times New Roman" w:hAnsi="Times New Roman" w:cs="Times New Roman"/>
                <w:b/>
                <w:lang w:val="en-US"/>
              </w:rPr>
              <w:t>23 662</w:t>
            </w:r>
          </w:p>
          <w:p w:rsidR="00304B63" w:rsidRDefault="00304B63" w:rsidP="00304B63">
            <w:pPr>
              <w:jc w:val="center"/>
              <w:rPr>
                <w:rFonts w:ascii="Times New Roman" w:hAnsi="Times New Roman" w:cs="Times New Roman"/>
                <w:b/>
                <w:lang w:val="en-US"/>
              </w:rPr>
            </w:pPr>
            <w:r>
              <w:rPr>
                <w:rFonts w:ascii="Times New Roman" w:hAnsi="Times New Roman" w:cs="Times New Roman"/>
                <w:b/>
                <w:lang w:val="en-US"/>
              </w:rPr>
              <w:t>-</w:t>
            </w:r>
          </w:p>
          <w:p w:rsidR="00304B63" w:rsidRDefault="00304B63" w:rsidP="00304B63">
            <w:pPr>
              <w:jc w:val="center"/>
              <w:rPr>
                <w:rFonts w:ascii="Times New Roman" w:hAnsi="Times New Roman" w:cs="Times New Roman"/>
                <w:b/>
                <w:lang w:val="en-US"/>
              </w:rPr>
            </w:pPr>
            <w:r>
              <w:rPr>
                <w:rFonts w:ascii="Times New Roman" w:hAnsi="Times New Roman" w:cs="Times New Roman"/>
                <w:b/>
                <w:lang w:val="en-US"/>
              </w:rPr>
              <w:t>34</w:t>
            </w:r>
          </w:p>
          <w:p w:rsidR="00304B63" w:rsidRPr="005B681C" w:rsidRDefault="00304B63" w:rsidP="00304B63">
            <w:pPr>
              <w:jc w:val="center"/>
              <w:rPr>
                <w:rFonts w:ascii="Times New Roman" w:hAnsi="Times New Roman" w:cs="Times New Roman"/>
                <w:b/>
                <w:lang w:val="en-US"/>
              </w:rPr>
            </w:pPr>
            <w:r>
              <w:rPr>
                <w:rFonts w:ascii="Times New Roman" w:hAnsi="Times New Roman" w:cs="Times New Roman"/>
                <w:b/>
                <w:lang w:val="en-US"/>
              </w:rPr>
              <w:t>67 886</w:t>
            </w:r>
          </w:p>
        </w:tc>
        <w:tc>
          <w:tcPr>
            <w:tcW w:w="3191" w:type="dxa"/>
          </w:tcPr>
          <w:p w:rsidR="00304B63" w:rsidRPr="008E687B" w:rsidRDefault="00304B63" w:rsidP="00304B63">
            <w:pPr>
              <w:jc w:val="center"/>
              <w:rPr>
                <w:rFonts w:ascii="Times New Roman" w:hAnsi="Times New Roman" w:cs="Times New Roman"/>
              </w:rPr>
            </w:pPr>
            <w:r>
              <w:rPr>
                <w:rFonts w:ascii="Times New Roman" w:hAnsi="Times New Roman" w:cs="Times New Roman"/>
              </w:rPr>
              <w:t>43 772</w:t>
            </w:r>
          </w:p>
          <w:p w:rsidR="00304B63" w:rsidRPr="00D12493" w:rsidRDefault="00304B63" w:rsidP="00304B63">
            <w:pPr>
              <w:jc w:val="center"/>
              <w:rPr>
                <w:rFonts w:ascii="Times New Roman" w:hAnsi="Times New Roman" w:cs="Times New Roman"/>
                <w:lang w:val="en-US"/>
              </w:rPr>
            </w:pPr>
          </w:p>
          <w:p w:rsidR="00304B63" w:rsidRPr="008E687B" w:rsidRDefault="00304B63" w:rsidP="00304B63">
            <w:pPr>
              <w:jc w:val="center"/>
              <w:rPr>
                <w:rFonts w:ascii="Times New Roman" w:hAnsi="Times New Roman" w:cs="Times New Roman"/>
              </w:rPr>
            </w:pPr>
            <w:r>
              <w:rPr>
                <w:rFonts w:ascii="Times New Roman" w:hAnsi="Times New Roman" w:cs="Times New Roman"/>
              </w:rPr>
              <w:t>5 688</w:t>
            </w:r>
          </w:p>
          <w:p w:rsidR="00304B63" w:rsidRPr="00D12493" w:rsidRDefault="00304B63" w:rsidP="00304B63">
            <w:pPr>
              <w:jc w:val="center"/>
              <w:rPr>
                <w:rFonts w:ascii="Times New Roman" w:hAnsi="Times New Roman" w:cs="Times New Roman"/>
                <w:lang w:val="en-US"/>
              </w:rPr>
            </w:pPr>
            <w:r>
              <w:rPr>
                <w:rFonts w:ascii="Times New Roman" w:hAnsi="Times New Roman" w:cs="Times New Roman"/>
                <w:lang w:val="en-US"/>
              </w:rPr>
              <w:t>110 000</w:t>
            </w:r>
          </w:p>
          <w:p w:rsidR="00304B63" w:rsidRDefault="00304B63" w:rsidP="00304B63">
            <w:pPr>
              <w:jc w:val="center"/>
              <w:rPr>
                <w:rFonts w:ascii="Times New Roman" w:hAnsi="Times New Roman" w:cs="Times New Roman"/>
                <w:lang w:val="en-US"/>
              </w:rPr>
            </w:pPr>
          </w:p>
          <w:p w:rsidR="00304B63" w:rsidRPr="00D12493" w:rsidRDefault="00304B63" w:rsidP="00304B63">
            <w:pPr>
              <w:jc w:val="center"/>
              <w:rPr>
                <w:rFonts w:ascii="Times New Roman" w:hAnsi="Times New Roman" w:cs="Times New Roman"/>
                <w:lang w:val="en-US"/>
              </w:rPr>
            </w:pPr>
            <w:r>
              <w:rPr>
                <w:rFonts w:ascii="Times New Roman" w:hAnsi="Times New Roman" w:cs="Times New Roman"/>
                <w:lang w:val="en-US"/>
              </w:rPr>
              <w:t>2 285</w:t>
            </w:r>
          </w:p>
          <w:p w:rsidR="00304B63" w:rsidRDefault="00304B63" w:rsidP="00304B63">
            <w:pPr>
              <w:jc w:val="center"/>
              <w:rPr>
                <w:rFonts w:ascii="Times New Roman" w:hAnsi="Times New Roman" w:cs="Times New Roman"/>
                <w:b/>
                <w:lang w:val="en-US"/>
              </w:rPr>
            </w:pPr>
            <w:r>
              <w:rPr>
                <w:rFonts w:ascii="Times New Roman" w:hAnsi="Times New Roman" w:cs="Times New Roman"/>
                <w:b/>
                <w:lang w:val="en-US"/>
              </w:rPr>
              <w:t>36 801</w:t>
            </w:r>
          </w:p>
          <w:p w:rsidR="00304B63" w:rsidRDefault="00304B63" w:rsidP="00304B63">
            <w:pPr>
              <w:jc w:val="center"/>
              <w:rPr>
                <w:rFonts w:ascii="Times New Roman" w:hAnsi="Times New Roman" w:cs="Times New Roman"/>
                <w:b/>
                <w:lang w:val="en-US"/>
              </w:rPr>
            </w:pPr>
            <w:r>
              <w:rPr>
                <w:rFonts w:ascii="Times New Roman" w:hAnsi="Times New Roman" w:cs="Times New Roman"/>
                <w:b/>
                <w:lang w:val="en-US"/>
              </w:rPr>
              <w:t>37</w:t>
            </w:r>
          </w:p>
          <w:p w:rsidR="00304B63" w:rsidRPr="005B681C" w:rsidRDefault="00304B63" w:rsidP="00304B63">
            <w:pPr>
              <w:jc w:val="center"/>
              <w:rPr>
                <w:rFonts w:ascii="Times New Roman" w:hAnsi="Times New Roman" w:cs="Times New Roman"/>
                <w:b/>
                <w:lang w:val="en-US"/>
              </w:rPr>
            </w:pPr>
            <w:r>
              <w:rPr>
                <w:rFonts w:ascii="Times New Roman" w:hAnsi="Times New Roman" w:cs="Times New Roman"/>
                <w:b/>
                <w:lang w:val="en-US"/>
              </w:rPr>
              <w:t>198 583</w:t>
            </w:r>
          </w:p>
        </w:tc>
      </w:tr>
      <w:tr w:rsidR="00304B63" w:rsidRPr="00D12493" w:rsidTr="00304B63">
        <w:tc>
          <w:tcPr>
            <w:tcW w:w="3190" w:type="dxa"/>
          </w:tcPr>
          <w:p w:rsidR="00304B63" w:rsidRPr="00D12493" w:rsidRDefault="00304B63" w:rsidP="00304B63">
            <w:pPr>
              <w:rPr>
                <w:rFonts w:ascii="Times New Roman" w:hAnsi="Times New Roman" w:cs="Times New Roman"/>
                <w:lang w:val="en-US"/>
              </w:rPr>
            </w:pPr>
            <w:r w:rsidRPr="00D12493">
              <w:rPr>
                <w:rFonts w:ascii="Times New Roman" w:hAnsi="Times New Roman" w:cs="Times New Roman"/>
                <w:lang w:val="en-US"/>
              </w:rPr>
              <w:t>Excluding impairment provision</w:t>
            </w:r>
          </w:p>
        </w:tc>
        <w:tc>
          <w:tcPr>
            <w:tcW w:w="3191" w:type="dxa"/>
          </w:tcPr>
          <w:p w:rsidR="00304B63" w:rsidRPr="00CE46C3" w:rsidRDefault="00304B63" w:rsidP="00304B63">
            <w:pPr>
              <w:jc w:val="center"/>
              <w:rPr>
                <w:rFonts w:ascii="Times New Roman" w:hAnsi="Times New Roman" w:cs="Times New Roman"/>
                <w:b/>
                <w:lang w:val="en-US"/>
              </w:rPr>
            </w:pPr>
            <w:r>
              <w:rPr>
                <w:rFonts w:ascii="Times New Roman" w:hAnsi="Times New Roman" w:cs="Times New Roman"/>
                <w:b/>
                <w:lang w:val="en-US"/>
              </w:rPr>
              <w:t>(37 584)</w:t>
            </w:r>
          </w:p>
        </w:tc>
        <w:tc>
          <w:tcPr>
            <w:tcW w:w="3191" w:type="dxa"/>
          </w:tcPr>
          <w:p w:rsidR="00304B63" w:rsidRPr="00CE46C3" w:rsidRDefault="00304B63" w:rsidP="00304B63">
            <w:pPr>
              <w:jc w:val="center"/>
              <w:rPr>
                <w:rFonts w:ascii="Times New Roman" w:hAnsi="Times New Roman" w:cs="Times New Roman"/>
                <w:b/>
                <w:lang w:val="en-US"/>
              </w:rPr>
            </w:pPr>
            <w:r>
              <w:rPr>
                <w:rFonts w:ascii="Times New Roman" w:hAnsi="Times New Roman" w:cs="Times New Roman"/>
                <w:b/>
                <w:lang w:val="en-US"/>
              </w:rPr>
              <w:t>(37 320</w:t>
            </w:r>
            <w:r w:rsidRPr="00CE46C3">
              <w:rPr>
                <w:rFonts w:ascii="Times New Roman" w:hAnsi="Times New Roman" w:cs="Times New Roman"/>
                <w:b/>
                <w:lang w:val="en-US"/>
              </w:rPr>
              <w:t>)</w:t>
            </w:r>
          </w:p>
        </w:tc>
      </w:tr>
      <w:tr w:rsidR="00304B63" w:rsidRPr="00D12493" w:rsidTr="00304B63">
        <w:tc>
          <w:tcPr>
            <w:tcW w:w="3190" w:type="dxa"/>
          </w:tcPr>
          <w:p w:rsidR="00304B63" w:rsidRPr="00D12493" w:rsidRDefault="00304B63" w:rsidP="00304B63">
            <w:pPr>
              <w:rPr>
                <w:rFonts w:ascii="Times New Roman" w:hAnsi="Times New Roman" w:cs="Times New Roman"/>
                <w:lang w:val="en-US"/>
              </w:rPr>
            </w:pPr>
          </w:p>
        </w:tc>
        <w:tc>
          <w:tcPr>
            <w:tcW w:w="3191" w:type="dxa"/>
          </w:tcPr>
          <w:p w:rsidR="00304B63" w:rsidRPr="005B681C" w:rsidRDefault="00304B63" w:rsidP="00304B63">
            <w:pPr>
              <w:jc w:val="center"/>
              <w:rPr>
                <w:rFonts w:ascii="Times New Roman" w:hAnsi="Times New Roman" w:cs="Times New Roman"/>
                <w:b/>
                <w:lang w:val="en-US"/>
              </w:rPr>
            </w:pPr>
            <w:r>
              <w:rPr>
                <w:rFonts w:ascii="Times New Roman" w:hAnsi="Times New Roman" w:cs="Times New Roman"/>
                <w:b/>
                <w:lang w:val="en-US"/>
              </w:rPr>
              <w:t>30 301</w:t>
            </w:r>
          </w:p>
        </w:tc>
        <w:tc>
          <w:tcPr>
            <w:tcW w:w="3191" w:type="dxa"/>
          </w:tcPr>
          <w:p w:rsidR="00304B63" w:rsidRPr="005B681C" w:rsidRDefault="00304B63" w:rsidP="00304B63">
            <w:pPr>
              <w:jc w:val="center"/>
              <w:rPr>
                <w:rFonts w:ascii="Times New Roman" w:hAnsi="Times New Roman" w:cs="Times New Roman"/>
                <w:b/>
                <w:lang w:val="en-US"/>
              </w:rPr>
            </w:pPr>
            <w:r>
              <w:rPr>
                <w:rFonts w:ascii="Times New Roman" w:hAnsi="Times New Roman" w:cs="Times New Roman"/>
                <w:b/>
                <w:lang w:val="en-US"/>
              </w:rPr>
              <w:t>161 263</w:t>
            </w:r>
          </w:p>
        </w:tc>
      </w:tr>
    </w:tbl>
    <w:p w:rsidR="00304B63" w:rsidRPr="00D12493" w:rsidRDefault="00304B63" w:rsidP="00304B63">
      <w:pPr>
        <w:rPr>
          <w:rFonts w:ascii="Times New Roman" w:hAnsi="Times New Roman" w:cs="Times New Roman"/>
          <w:lang w:val="en-US"/>
        </w:rPr>
      </w:pPr>
    </w:p>
    <w:p w:rsidR="00304B63" w:rsidRPr="00D12493" w:rsidRDefault="00304B63" w:rsidP="00304B63">
      <w:pPr>
        <w:rPr>
          <w:rFonts w:ascii="Times New Roman" w:hAnsi="Times New Roman" w:cs="Times New Roman"/>
          <w:lang w:val="en-US"/>
        </w:rPr>
      </w:pPr>
      <w:r>
        <w:rPr>
          <w:rFonts w:ascii="Times New Roman" w:hAnsi="Times New Roman" w:cs="Times New Roman"/>
          <w:lang w:val="en-US"/>
        </w:rPr>
        <w:t>The</w:t>
      </w:r>
      <w:r w:rsidRPr="00D12493">
        <w:rPr>
          <w:rFonts w:ascii="Times New Roman" w:hAnsi="Times New Roman" w:cs="Times New Roman"/>
          <w:lang w:val="en-US"/>
        </w:rPr>
        <w:t xml:space="preserve"> analysis of other assets </w:t>
      </w:r>
      <w:r>
        <w:rPr>
          <w:rFonts w:ascii="Times New Roman" w:hAnsi="Times New Roman" w:cs="Times New Roman"/>
          <w:lang w:val="en-US"/>
        </w:rPr>
        <w:t>according to credit quality</w:t>
      </w:r>
      <w:r w:rsidRPr="00D12493">
        <w:rPr>
          <w:rFonts w:ascii="Times New Roman" w:hAnsi="Times New Roman" w:cs="Times New Roman"/>
          <w:lang w:val="en-US"/>
        </w:rPr>
        <w:t xml:space="preserve"> as </w:t>
      </w:r>
      <w:r>
        <w:rPr>
          <w:rFonts w:ascii="Times New Roman" w:hAnsi="Times New Roman" w:cs="Times New Roman"/>
          <w:lang w:val="en-US"/>
        </w:rPr>
        <w:t>at</w:t>
      </w:r>
      <w:r w:rsidRPr="00D12493">
        <w:rPr>
          <w:rFonts w:ascii="Times New Roman" w:hAnsi="Times New Roman" w:cs="Times New Roman"/>
          <w:lang w:val="en-US"/>
        </w:rPr>
        <w:t xml:space="preserve"> December 31</w:t>
      </w:r>
      <w:r>
        <w:rPr>
          <w:rFonts w:ascii="Times New Roman" w:hAnsi="Times New Roman" w:cs="Times New Roman"/>
          <w:lang w:val="en-US"/>
        </w:rPr>
        <w:t>, 2016, is provided below</w:t>
      </w:r>
      <w:r w:rsidRPr="00D12493">
        <w:rPr>
          <w:rFonts w:ascii="Times New Roman" w:hAnsi="Times New Roman" w:cs="Times New Roman"/>
          <w:lang w:val="en-US"/>
        </w:rPr>
        <w:t>:</w:t>
      </w:r>
    </w:p>
    <w:tbl>
      <w:tblPr>
        <w:tblStyle w:val="a8"/>
        <w:tblW w:w="0" w:type="auto"/>
        <w:tblLook w:val="04A0" w:firstRow="1" w:lastRow="0" w:firstColumn="1" w:lastColumn="0" w:noHBand="0" w:noVBand="1"/>
      </w:tblPr>
      <w:tblGrid>
        <w:gridCol w:w="2392"/>
        <w:gridCol w:w="2393"/>
        <w:gridCol w:w="2393"/>
        <w:gridCol w:w="2393"/>
      </w:tblGrid>
      <w:tr w:rsidR="00304B63" w:rsidRPr="00D12493" w:rsidTr="00304B63">
        <w:tc>
          <w:tcPr>
            <w:tcW w:w="2392" w:type="dxa"/>
          </w:tcPr>
          <w:p w:rsidR="00304B63" w:rsidRPr="00D12493" w:rsidRDefault="00304B63" w:rsidP="00304B63">
            <w:pPr>
              <w:rPr>
                <w:rFonts w:ascii="Times New Roman" w:hAnsi="Times New Roman" w:cs="Times New Roman"/>
                <w:lang w:val="en-US"/>
              </w:rPr>
            </w:pPr>
          </w:p>
        </w:tc>
        <w:tc>
          <w:tcPr>
            <w:tcW w:w="2393" w:type="dxa"/>
          </w:tcPr>
          <w:p w:rsidR="00304B63" w:rsidRPr="005B681C" w:rsidRDefault="00304B63" w:rsidP="00304B63">
            <w:pPr>
              <w:jc w:val="center"/>
              <w:rPr>
                <w:rFonts w:ascii="Times New Roman" w:hAnsi="Times New Roman" w:cs="Times New Roman"/>
                <w:b/>
                <w:lang w:val="en-US"/>
              </w:rPr>
            </w:pPr>
            <w:r w:rsidRPr="005B681C">
              <w:rPr>
                <w:rFonts w:ascii="Times New Roman" w:hAnsi="Times New Roman" w:cs="Times New Roman"/>
                <w:b/>
                <w:lang w:val="en-US"/>
              </w:rPr>
              <w:t>Receivables and advance payment</w:t>
            </w:r>
            <w:r>
              <w:rPr>
                <w:rFonts w:ascii="Times New Roman" w:hAnsi="Times New Roman" w:cs="Times New Roman"/>
                <w:b/>
                <w:lang w:val="en-US"/>
              </w:rPr>
              <w:t>s</w:t>
            </w:r>
            <w:r w:rsidRPr="005B681C">
              <w:rPr>
                <w:rFonts w:ascii="Times New Roman" w:hAnsi="Times New Roman" w:cs="Times New Roman"/>
                <w:b/>
                <w:lang w:val="en-US"/>
              </w:rPr>
              <w:t xml:space="preserve"> to suppliers</w:t>
            </w:r>
          </w:p>
        </w:tc>
        <w:tc>
          <w:tcPr>
            <w:tcW w:w="2393" w:type="dxa"/>
          </w:tcPr>
          <w:p w:rsidR="00304B63" w:rsidRPr="005B681C" w:rsidRDefault="00304B63" w:rsidP="00304B63">
            <w:pPr>
              <w:jc w:val="center"/>
              <w:rPr>
                <w:rFonts w:ascii="Times New Roman" w:hAnsi="Times New Roman" w:cs="Times New Roman"/>
                <w:b/>
                <w:lang w:val="en-US"/>
              </w:rPr>
            </w:pPr>
            <w:r>
              <w:rPr>
                <w:rFonts w:ascii="Times New Roman" w:hAnsi="Times New Roman" w:cs="Times New Roman"/>
                <w:b/>
                <w:lang w:val="en-US"/>
              </w:rPr>
              <w:t>Outstanding accounts</w:t>
            </w:r>
            <w:r w:rsidRPr="005B681C">
              <w:rPr>
                <w:rFonts w:ascii="Times New Roman" w:hAnsi="Times New Roman" w:cs="Times New Roman"/>
                <w:b/>
                <w:lang w:val="en-US"/>
              </w:rPr>
              <w:t xml:space="preserve"> and other assets</w:t>
            </w:r>
          </w:p>
        </w:tc>
        <w:tc>
          <w:tcPr>
            <w:tcW w:w="2393" w:type="dxa"/>
          </w:tcPr>
          <w:p w:rsidR="00304B63" w:rsidRPr="005B681C" w:rsidRDefault="00304B63" w:rsidP="00304B63">
            <w:pPr>
              <w:jc w:val="center"/>
              <w:rPr>
                <w:rFonts w:ascii="Times New Roman" w:hAnsi="Times New Roman" w:cs="Times New Roman"/>
                <w:b/>
                <w:lang w:val="en-US"/>
              </w:rPr>
            </w:pPr>
            <w:r w:rsidRPr="005B681C">
              <w:rPr>
                <w:rFonts w:ascii="Times New Roman" w:hAnsi="Times New Roman" w:cs="Times New Roman"/>
                <w:b/>
                <w:lang w:val="en-US"/>
              </w:rPr>
              <w:t>Total</w:t>
            </w:r>
          </w:p>
        </w:tc>
      </w:tr>
      <w:tr w:rsidR="00304B63" w:rsidRPr="00D12493" w:rsidTr="00304B63">
        <w:tc>
          <w:tcPr>
            <w:tcW w:w="2392" w:type="dxa"/>
          </w:tcPr>
          <w:p w:rsidR="00304B63" w:rsidRPr="007C25C1" w:rsidRDefault="00304B63" w:rsidP="00304B63">
            <w:pPr>
              <w:rPr>
                <w:rFonts w:ascii="Times New Roman" w:hAnsi="Times New Roman" w:cs="Times New Roman"/>
                <w:b/>
                <w:lang w:val="en-US"/>
              </w:rPr>
            </w:pPr>
            <w:r w:rsidRPr="007C25C1">
              <w:rPr>
                <w:rFonts w:ascii="Times New Roman" w:hAnsi="Times New Roman" w:cs="Times New Roman"/>
                <w:b/>
                <w:lang w:val="en-US"/>
              </w:rPr>
              <w:t xml:space="preserve">Total current and non-impaired </w:t>
            </w:r>
          </w:p>
        </w:tc>
        <w:tc>
          <w:tcPr>
            <w:tcW w:w="2393" w:type="dxa"/>
          </w:tcPr>
          <w:p w:rsidR="00304B63" w:rsidRPr="004538AC" w:rsidRDefault="00304B63" w:rsidP="00304B63">
            <w:pPr>
              <w:jc w:val="center"/>
              <w:rPr>
                <w:rFonts w:ascii="Times New Roman" w:hAnsi="Times New Roman" w:cs="Times New Roman"/>
                <w:lang w:val="en-US"/>
              </w:rPr>
            </w:pPr>
            <w:r>
              <w:rPr>
                <w:rFonts w:ascii="Times New Roman" w:hAnsi="Times New Roman" w:cs="Times New Roman"/>
                <w:lang w:val="en-US"/>
              </w:rPr>
              <w:t>6 795</w:t>
            </w:r>
          </w:p>
        </w:tc>
        <w:tc>
          <w:tcPr>
            <w:tcW w:w="2393" w:type="dxa"/>
          </w:tcPr>
          <w:p w:rsidR="00304B63" w:rsidRPr="00D12493" w:rsidRDefault="00304B63" w:rsidP="00304B63">
            <w:pPr>
              <w:jc w:val="center"/>
              <w:rPr>
                <w:rFonts w:ascii="Times New Roman" w:hAnsi="Times New Roman" w:cs="Times New Roman"/>
                <w:lang w:val="en-US"/>
              </w:rPr>
            </w:pPr>
            <w:r>
              <w:rPr>
                <w:rFonts w:ascii="Times New Roman" w:hAnsi="Times New Roman" w:cs="Times New Roman"/>
                <w:lang w:val="en-US"/>
              </w:rPr>
              <w:t>1 835</w:t>
            </w:r>
          </w:p>
        </w:tc>
        <w:tc>
          <w:tcPr>
            <w:tcW w:w="2393" w:type="dxa"/>
          </w:tcPr>
          <w:p w:rsidR="00304B63" w:rsidRPr="00D12493" w:rsidRDefault="00304B63" w:rsidP="00304B63">
            <w:pPr>
              <w:jc w:val="center"/>
              <w:rPr>
                <w:rFonts w:ascii="Times New Roman" w:hAnsi="Times New Roman" w:cs="Times New Roman"/>
                <w:lang w:val="en-US"/>
              </w:rPr>
            </w:pPr>
            <w:r>
              <w:rPr>
                <w:rFonts w:ascii="Times New Roman" w:hAnsi="Times New Roman" w:cs="Times New Roman"/>
                <w:lang w:val="en-US"/>
              </w:rPr>
              <w:t>8 630</w:t>
            </w:r>
          </w:p>
        </w:tc>
      </w:tr>
      <w:tr w:rsidR="00304B63" w:rsidRPr="00D12493" w:rsidTr="00304B63">
        <w:tc>
          <w:tcPr>
            <w:tcW w:w="2392" w:type="dxa"/>
          </w:tcPr>
          <w:p w:rsidR="00304B63" w:rsidRPr="005B681C" w:rsidRDefault="00304B63" w:rsidP="00304B63">
            <w:pPr>
              <w:rPr>
                <w:rFonts w:ascii="Times New Roman" w:hAnsi="Times New Roman" w:cs="Times New Roman"/>
                <w:b/>
                <w:lang w:val="en-US"/>
              </w:rPr>
            </w:pPr>
            <w:r w:rsidRPr="005B681C">
              <w:rPr>
                <w:rFonts w:ascii="Times New Roman" w:hAnsi="Times New Roman" w:cs="Times New Roman"/>
                <w:b/>
                <w:lang w:val="en-US"/>
              </w:rPr>
              <w:t>Individually impaired</w:t>
            </w:r>
          </w:p>
          <w:p w:rsidR="00304B63" w:rsidRPr="00D12493" w:rsidRDefault="00304B63" w:rsidP="00304B63">
            <w:pPr>
              <w:rPr>
                <w:rFonts w:ascii="Times New Roman" w:hAnsi="Times New Roman" w:cs="Times New Roman"/>
                <w:lang w:val="en-US"/>
              </w:rPr>
            </w:pPr>
            <w:r w:rsidRPr="00D12493">
              <w:rPr>
                <w:rFonts w:ascii="Times New Roman" w:hAnsi="Times New Roman" w:cs="Times New Roman"/>
                <w:lang w:val="en-US"/>
              </w:rPr>
              <w:t>In due course of payment</w:t>
            </w:r>
          </w:p>
          <w:p w:rsidR="00304B63" w:rsidRPr="00D12493" w:rsidRDefault="00304B63" w:rsidP="00304B63">
            <w:pPr>
              <w:rPr>
                <w:rFonts w:ascii="Times New Roman" w:hAnsi="Times New Roman" w:cs="Times New Roman"/>
                <w:lang w:val="en-US"/>
              </w:rPr>
            </w:pPr>
            <w:r w:rsidRPr="00D12493">
              <w:rPr>
                <w:rFonts w:ascii="Times New Roman" w:hAnsi="Times New Roman" w:cs="Times New Roman"/>
                <w:lang w:val="en-US"/>
              </w:rPr>
              <w:t>Overdue less than 30 days</w:t>
            </w:r>
          </w:p>
          <w:p w:rsidR="00304B63" w:rsidRPr="00D12493" w:rsidRDefault="00304B63" w:rsidP="00304B63">
            <w:pPr>
              <w:rPr>
                <w:rFonts w:ascii="Times New Roman" w:hAnsi="Times New Roman" w:cs="Times New Roman"/>
                <w:lang w:val="en-US"/>
              </w:rPr>
            </w:pPr>
            <w:r>
              <w:rPr>
                <w:rFonts w:ascii="Times New Roman" w:hAnsi="Times New Roman" w:cs="Times New Roman"/>
                <w:lang w:val="en-US"/>
              </w:rPr>
              <w:t>Overdue from</w:t>
            </w:r>
            <w:r w:rsidRPr="00D12493">
              <w:rPr>
                <w:rFonts w:ascii="Times New Roman" w:hAnsi="Times New Roman" w:cs="Times New Roman"/>
                <w:lang w:val="en-US"/>
              </w:rPr>
              <w:t xml:space="preserve"> 30 to 90 days</w:t>
            </w:r>
          </w:p>
          <w:p w:rsidR="00304B63" w:rsidRPr="00D12493" w:rsidRDefault="00304B63" w:rsidP="00304B63">
            <w:pPr>
              <w:rPr>
                <w:rFonts w:ascii="Times New Roman" w:hAnsi="Times New Roman" w:cs="Times New Roman"/>
                <w:lang w:val="en-US"/>
              </w:rPr>
            </w:pPr>
            <w:r w:rsidRPr="00D12493">
              <w:rPr>
                <w:rFonts w:ascii="Times New Roman" w:hAnsi="Times New Roman" w:cs="Times New Roman"/>
                <w:lang w:val="en-US"/>
              </w:rPr>
              <w:t>Overdue from 90 to 180 days</w:t>
            </w:r>
          </w:p>
          <w:p w:rsidR="00304B63" w:rsidRPr="00D12493" w:rsidRDefault="00304B63" w:rsidP="00304B63">
            <w:pPr>
              <w:rPr>
                <w:rFonts w:ascii="Times New Roman" w:hAnsi="Times New Roman" w:cs="Times New Roman"/>
                <w:lang w:val="en-US"/>
              </w:rPr>
            </w:pPr>
            <w:r w:rsidRPr="00D12493">
              <w:rPr>
                <w:rFonts w:ascii="Times New Roman" w:hAnsi="Times New Roman" w:cs="Times New Roman"/>
                <w:lang w:val="en-US"/>
              </w:rPr>
              <w:t>Overdue more than 180 days</w:t>
            </w:r>
          </w:p>
        </w:tc>
        <w:tc>
          <w:tcPr>
            <w:tcW w:w="2393" w:type="dxa"/>
          </w:tcPr>
          <w:p w:rsidR="00304B63" w:rsidRDefault="00304B63" w:rsidP="00304B63">
            <w:pPr>
              <w:jc w:val="center"/>
              <w:rPr>
                <w:rFonts w:ascii="Times New Roman" w:hAnsi="Times New Roman" w:cs="Times New Roman"/>
                <w:lang w:val="en-US"/>
              </w:rPr>
            </w:pPr>
          </w:p>
          <w:p w:rsidR="00304B63" w:rsidRDefault="00304B63" w:rsidP="00304B63">
            <w:pPr>
              <w:jc w:val="center"/>
              <w:rPr>
                <w:rFonts w:ascii="Times New Roman" w:hAnsi="Times New Roman" w:cs="Times New Roman"/>
                <w:lang w:val="en-US"/>
              </w:rPr>
            </w:pPr>
            <w:r w:rsidRPr="005B76DC">
              <w:rPr>
                <w:rFonts w:ascii="Times New Roman" w:hAnsi="Times New Roman" w:cs="Times New Roman"/>
                <w:lang w:val="en-US"/>
              </w:rPr>
              <w:t xml:space="preserve">  </w:t>
            </w:r>
            <w:r>
              <w:rPr>
                <w:rFonts w:ascii="Times New Roman" w:hAnsi="Times New Roman" w:cs="Times New Roman"/>
                <w:lang w:val="en-US"/>
              </w:rPr>
              <w:t>26 348</w:t>
            </w:r>
            <w:r w:rsidRPr="005B76DC">
              <w:rPr>
                <w:rFonts w:ascii="Times New Roman" w:hAnsi="Times New Roman" w:cs="Times New Roman"/>
                <w:lang w:val="en-US"/>
              </w:rPr>
              <w:t xml:space="preserve"> </w:t>
            </w:r>
          </w:p>
          <w:p w:rsidR="00304B63" w:rsidRDefault="00304B63" w:rsidP="00304B63">
            <w:pPr>
              <w:jc w:val="center"/>
              <w:rPr>
                <w:rFonts w:ascii="Times New Roman" w:hAnsi="Times New Roman" w:cs="Times New Roman"/>
                <w:lang w:val="en-US"/>
              </w:rPr>
            </w:pPr>
          </w:p>
          <w:p w:rsidR="00304B63" w:rsidRDefault="00304B63" w:rsidP="00304B63">
            <w:pPr>
              <w:jc w:val="center"/>
              <w:rPr>
                <w:rFonts w:ascii="Times New Roman" w:hAnsi="Times New Roman" w:cs="Times New Roman"/>
                <w:lang w:val="en-US"/>
              </w:rPr>
            </w:pPr>
            <w:r>
              <w:rPr>
                <w:rFonts w:ascii="Times New Roman" w:hAnsi="Times New Roman" w:cs="Times New Roman"/>
                <w:lang w:val="en-US"/>
              </w:rPr>
              <w:t>883</w:t>
            </w:r>
          </w:p>
          <w:p w:rsidR="00304B63" w:rsidRPr="005B76DC" w:rsidRDefault="00304B63" w:rsidP="00304B63">
            <w:pPr>
              <w:jc w:val="center"/>
              <w:rPr>
                <w:rFonts w:ascii="Times New Roman" w:hAnsi="Times New Roman" w:cs="Times New Roman"/>
                <w:lang w:val="en-US"/>
              </w:rPr>
            </w:pPr>
            <w:r w:rsidRPr="005B76DC">
              <w:rPr>
                <w:rFonts w:ascii="Times New Roman" w:hAnsi="Times New Roman" w:cs="Times New Roman"/>
                <w:lang w:val="en-US"/>
              </w:rPr>
              <w:t xml:space="preserve"> </w:t>
            </w:r>
          </w:p>
          <w:p w:rsidR="00304B63" w:rsidRDefault="00304B63" w:rsidP="00304B63">
            <w:pPr>
              <w:jc w:val="center"/>
              <w:rPr>
                <w:rFonts w:ascii="Times New Roman" w:hAnsi="Times New Roman" w:cs="Times New Roman"/>
                <w:lang w:val="en-US"/>
              </w:rPr>
            </w:pPr>
            <w:r w:rsidRPr="005B76DC">
              <w:rPr>
                <w:rFonts w:ascii="Times New Roman" w:hAnsi="Times New Roman" w:cs="Times New Roman"/>
                <w:lang w:val="en-US"/>
              </w:rPr>
              <w:t xml:space="preserve">  </w:t>
            </w:r>
            <w:r>
              <w:rPr>
                <w:rFonts w:ascii="Times New Roman" w:hAnsi="Times New Roman" w:cs="Times New Roman"/>
                <w:lang w:val="en-US"/>
              </w:rPr>
              <w:t>226</w:t>
            </w:r>
          </w:p>
          <w:p w:rsidR="00304B63" w:rsidRPr="005B76DC" w:rsidRDefault="00304B63" w:rsidP="00304B63">
            <w:pPr>
              <w:jc w:val="center"/>
              <w:rPr>
                <w:rFonts w:ascii="Times New Roman" w:hAnsi="Times New Roman" w:cs="Times New Roman"/>
                <w:lang w:val="en-US"/>
              </w:rPr>
            </w:pPr>
            <w:r w:rsidRPr="005B76DC">
              <w:rPr>
                <w:rFonts w:ascii="Times New Roman" w:hAnsi="Times New Roman" w:cs="Times New Roman"/>
                <w:lang w:val="en-US"/>
              </w:rPr>
              <w:t xml:space="preserve"> </w:t>
            </w:r>
          </w:p>
          <w:p w:rsidR="00304B63" w:rsidRDefault="00304B63" w:rsidP="00304B63">
            <w:pPr>
              <w:jc w:val="center"/>
              <w:rPr>
                <w:rFonts w:ascii="Times New Roman" w:hAnsi="Times New Roman" w:cs="Times New Roman"/>
                <w:lang w:val="en-US"/>
              </w:rPr>
            </w:pPr>
            <w:r w:rsidRPr="005B76DC">
              <w:rPr>
                <w:rFonts w:ascii="Times New Roman" w:hAnsi="Times New Roman" w:cs="Times New Roman"/>
                <w:lang w:val="en-US"/>
              </w:rPr>
              <w:t xml:space="preserve">  </w:t>
            </w:r>
            <w:r>
              <w:rPr>
                <w:rFonts w:ascii="Times New Roman" w:hAnsi="Times New Roman" w:cs="Times New Roman"/>
                <w:lang w:val="en-US"/>
              </w:rPr>
              <w:t>82</w:t>
            </w:r>
          </w:p>
          <w:p w:rsidR="00304B63" w:rsidRPr="005B76DC" w:rsidRDefault="00304B63" w:rsidP="00304B63">
            <w:pPr>
              <w:jc w:val="center"/>
              <w:rPr>
                <w:rFonts w:ascii="Times New Roman" w:hAnsi="Times New Roman" w:cs="Times New Roman"/>
                <w:lang w:val="en-US"/>
              </w:rPr>
            </w:pPr>
            <w:r w:rsidRPr="005B76DC">
              <w:rPr>
                <w:rFonts w:ascii="Times New Roman" w:hAnsi="Times New Roman" w:cs="Times New Roman"/>
                <w:lang w:val="en-US"/>
              </w:rPr>
              <w:t xml:space="preserve"> </w:t>
            </w:r>
          </w:p>
          <w:p w:rsidR="00304B63" w:rsidRPr="00D12493" w:rsidRDefault="00304B63" w:rsidP="00304B63">
            <w:pPr>
              <w:jc w:val="center"/>
              <w:rPr>
                <w:rFonts w:ascii="Times New Roman" w:hAnsi="Times New Roman" w:cs="Times New Roman"/>
                <w:lang w:val="en-US"/>
              </w:rPr>
            </w:pPr>
            <w:r w:rsidRPr="005B76DC">
              <w:rPr>
                <w:rFonts w:ascii="Times New Roman" w:hAnsi="Times New Roman" w:cs="Times New Roman"/>
                <w:lang w:val="en-US"/>
              </w:rPr>
              <w:t xml:space="preserve">  </w:t>
            </w:r>
            <w:r>
              <w:rPr>
                <w:rFonts w:ascii="Times New Roman" w:hAnsi="Times New Roman" w:cs="Times New Roman"/>
                <w:lang w:val="en-US"/>
              </w:rPr>
              <w:t>33 550</w:t>
            </w:r>
          </w:p>
        </w:tc>
        <w:tc>
          <w:tcPr>
            <w:tcW w:w="2393" w:type="dxa"/>
          </w:tcPr>
          <w:p w:rsidR="00304B63" w:rsidRDefault="00304B63" w:rsidP="00304B63">
            <w:pPr>
              <w:jc w:val="center"/>
              <w:rPr>
                <w:rFonts w:ascii="Times New Roman" w:hAnsi="Times New Roman" w:cs="Times New Roman"/>
                <w:lang w:val="en-US"/>
              </w:rPr>
            </w:pPr>
          </w:p>
          <w:p w:rsidR="00304B63" w:rsidRDefault="00304B63" w:rsidP="00304B63">
            <w:pPr>
              <w:jc w:val="center"/>
              <w:rPr>
                <w:rFonts w:ascii="Times New Roman" w:hAnsi="Times New Roman" w:cs="Times New Roman"/>
                <w:lang w:val="en-US"/>
              </w:rPr>
            </w:pPr>
            <w:r>
              <w:rPr>
                <w:rFonts w:ascii="Times New Roman" w:hAnsi="Times New Roman" w:cs="Times New Roman"/>
                <w:lang w:val="en-US"/>
              </w:rPr>
              <w:t>-</w:t>
            </w:r>
          </w:p>
          <w:p w:rsidR="00304B63" w:rsidRDefault="00304B63" w:rsidP="00304B63">
            <w:pPr>
              <w:jc w:val="center"/>
              <w:rPr>
                <w:rFonts w:ascii="Times New Roman" w:hAnsi="Times New Roman" w:cs="Times New Roman"/>
                <w:lang w:val="en-US"/>
              </w:rPr>
            </w:pPr>
          </w:p>
          <w:p w:rsidR="00304B63" w:rsidRDefault="00304B63" w:rsidP="00304B63">
            <w:pPr>
              <w:jc w:val="center"/>
              <w:rPr>
                <w:rFonts w:ascii="Times New Roman" w:hAnsi="Times New Roman" w:cs="Times New Roman"/>
                <w:lang w:val="en-US"/>
              </w:rPr>
            </w:pPr>
            <w:r>
              <w:rPr>
                <w:rFonts w:ascii="Times New Roman" w:hAnsi="Times New Roman" w:cs="Times New Roman"/>
                <w:lang w:val="en-US"/>
              </w:rPr>
              <w:t>-</w:t>
            </w:r>
          </w:p>
          <w:p w:rsidR="00304B63" w:rsidRDefault="00304B63" w:rsidP="00304B63">
            <w:pPr>
              <w:jc w:val="center"/>
              <w:rPr>
                <w:rFonts w:ascii="Times New Roman" w:hAnsi="Times New Roman" w:cs="Times New Roman"/>
                <w:lang w:val="en-US"/>
              </w:rPr>
            </w:pPr>
          </w:p>
          <w:p w:rsidR="00304B63" w:rsidRDefault="00304B63" w:rsidP="00304B63">
            <w:pPr>
              <w:jc w:val="center"/>
              <w:rPr>
                <w:rFonts w:ascii="Times New Roman" w:hAnsi="Times New Roman" w:cs="Times New Roman"/>
                <w:lang w:val="en-US"/>
              </w:rPr>
            </w:pPr>
            <w:r>
              <w:rPr>
                <w:rFonts w:ascii="Times New Roman" w:hAnsi="Times New Roman" w:cs="Times New Roman"/>
                <w:lang w:val="en-US"/>
              </w:rPr>
              <w:t>-</w:t>
            </w:r>
          </w:p>
          <w:p w:rsidR="00304B63" w:rsidRDefault="00304B63" w:rsidP="00304B63">
            <w:pPr>
              <w:jc w:val="center"/>
              <w:rPr>
                <w:rFonts w:ascii="Times New Roman" w:hAnsi="Times New Roman" w:cs="Times New Roman"/>
                <w:lang w:val="en-US"/>
              </w:rPr>
            </w:pPr>
          </w:p>
          <w:p w:rsidR="00304B63" w:rsidRDefault="00304B63" w:rsidP="00304B63">
            <w:pPr>
              <w:jc w:val="center"/>
              <w:rPr>
                <w:rFonts w:ascii="Times New Roman" w:hAnsi="Times New Roman" w:cs="Times New Roman"/>
                <w:lang w:val="en-US"/>
              </w:rPr>
            </w:pPr>
            <w:r>
              <w:rPr>
                <w:rFonts w:ascii="Times New Roman" w:hAnsi="Times New Roman" w:cs="Times New Roman"/>
                <w:lang w:val="en-US"/>
              </w:rPr>
              <w:t>-</w:t>
            </w:r>
          </w:p>
          <w:p w:rsidR="00304B63" w:rsidRDefault="00304B63" w:rsidP="00304B63">
            <w:pPr>
              <w:jc w:val="center"/>
              <w:rPr>
                <w:rFonts w:ascii="Times New Roman" w:hAnsi="Times New Roman" w:cs="Times New Roman"/>
                <w:lang w:val="en-US"/>
              </w:rPr>
            </w:pPr>
          </w:p>
          <w:p w:rsidR="00304B63" w:rsidRPr="00D12493" w:rsidRDefault="00304B63" w:rsidP="00304B63">
            <w:pPr>
              <w:jc w:val="center"/>
              <w:rPr>
                <w:rFonts w:ascii="Times New Roman" w:hAnsi="Times New Roman" w:cs="Times New Roman"/>
                <w:lang w:val="en-US"/>
              </w:rPr>
            </w:pPr>
            <w:r>
              <w:rPr>
                <w:rFonts w:ascii="Times New Roman" w:hAnsi="Times New Roman" w:cs="Times New Roman"/>
                <w:lang w:val="en-US"/>
              </w:rPr>
              <w:t>-</w:t>
            </w:r>
          </w:p>
        </w:tc>
        <w:tc>
          <w:tcPr>
            <w:tcW w:w="2393" w:type="dxa"/>
          </w:tcPr>
          <w:p w:rsidR="00304B63" w:rsidRDefault="00304B63" w:rsidP="00304B63">
            <w:pPr>
              <w:jc w:val="center"/>
              <w:rPr>
                <w:rFonts w:ascii="Times New Roman" w:hAnsi="Times New Roman" w:cs="Times New Roman"/>
                <w:lang w:val="en-US"/>
              </w:rPr>
            </w:pPr>
          </w:p>
          <w:p w:rsidR="00304B63" w:rsidRDefault="00304B63" w:rsidP="00304B63">
            <w:pPr>
              <w:jc w:val="center"/>
              <w:rPr>
                <w:rFonts w:ascii="Times New Roman" w:hAnsi="Times New Roman" w:cs="Times New Roman"/>
                <w:lang w:val="en-US"/>
              </w:rPr>
            </w:pPr>
            <w:r>
              <w:rPr>
                <w:rFonts w:ascii="Times New Roman" w:hAnsi="Times New Roman" w:cs="Times New Roman"/>
                <w:lang w:val="en-US"/>
              </w:rPr>
              <w:t>26 348</w:t>
            </w:r>
          </w:p>
          <w:p w:rsidR="00304B63" w:rsidRPr="005B76DC" w:rsidRDefault="00304B63" w:rsidP="00304B63">
            <w:pPr>
              <w:jc w:val="center"/>
              <w:rPr>
                <w:rFonts w:ascii="Times New Roman" w:hAnsi="Times New Roman" w:cs="Times New Roman"/>
                <w:lang w:val="en-US"/>
              </w:rPr>
            </w:pPr>
          </w:p>
          <w:p w:rsidR="00304B63" w:rsidRDefault="00304B63" w:rsidP="00304B63">
            <w:pPr>
              <w:jc w:val="center"/>
              <w:rPr>
                <w:rFonts w:ascii="Times New Roman" w:hAnsi="Times New Roman" w:cs="Times New Roman"/>
                <w:lang w:val="en-US"/>
              </w:rPr>
            </w:pPr>
            <w:r w:rsidRPr="005B76DC">
              <w:rPr>
                <w:rFonts w:ascii="Times New Roman" w:hAnsi="Times New Roman" w:cs="Times New Roman"/>
                <w:lang w:val="en-US"/>
              </w:rPr>
              <w:t xml:space="preserve">  </w:t>
            </w:r>
            <w:r>
              <w:rPr>
                <w:rFonts w:ascii="Times New Roman" w:hAnsi="Times New Roman" w:cs="Times New Roman"/>
                <w:lang w:val="en-US"/>
              </w:rPr>
              <w:t>883</w:t>
            </w:r>
          </w:p>
          <w:p w:rsidR="00304B63" w:rsidRPr="005B76DC" w:rsidRDefault="00304B63" w:rsidP="00304B63">
            <w:pPr>
              <w:jc w:val="center"/>
              <w:rPr>
                <w:rFonts w:ascii="Times New Roman" w:hAnsi="Times New Roman" w:cs="Times New Roman"/>
                <w:lang w:val="en-US"/>
              </w:rPr>
            </w:pPr>
            <w:r w:rsidRPr="005B76DC">
              <w:rPr>
                <w:rFonts w:ascii="Times New Roman" w:hAnsi="Times New Roman" w:cs="Times New Roman"/>
                <w:lang w:val="en-US"/>
              </w:rPr>
              <w:t xml:space="preserve"> </w:t>
            </w:r>
          </w:p>
          <w:p w:rsidR="00304B63" w:rsidRDefault="00304B63" w:rsidP="00304B63">
            <w:pPr>
              <w:jc w:val="center"/>
              <w:rPr>
                <w:rFonts w:ascii="Times New Roman" w:hAnsi="Times New Roman" w:cs="Times New Roman"/>
                <w:lang w:val="en-US"/>
              </w:rPr>
            </w:pPr>
            <w:r w:rsidRPr="005B76DC">
              <w:rPr>
                <w:rFonts w:ascii="Times New Roman" w:hAnsi="Times New Roman" w:cs="Times New Roman"/>
                <w:lang w:val="en-US"/>
              </w:rPr>
              <w:t xml:space="preserve">  </w:t>
            </w:r>
            <w:r>
              <w:rPr>
                <w:rFonts w:ascii="Times New Roman" w:hAnsi="Times New Roman" w:cs="Times New Roman"/>
                <w:lang w:val="en-US"/>
              </w:rPr>
              <w:t>226</w:t>
            </w:r>
          </w:p>
          <w:p w:rsidR="00304B63" w:rsidRPr="005B76DC" w:rsidRDefault="00304B63" w:rsidP="00304B63">
            <w:pPr>
              <w:jc w:val="center"/>
              <w:rPr>
                <w:rFonts w:ascii="Times New Roman" w:hAnsi="Times New Roman" w:cs="Times New Roman"/>
                <w:lang w:val="en-US"/>
              </w:rPr>
            </w:pPr>
            <w:r w:rsidRPr="005B76DC">
              <w:rPr>
                <w:rFonts w:ascii="Times New Roman" w:hAnsi="Times New Roman" w:cs="Times New Roman"/>
                <w:lang w:val="en-US"/>
              </w:rPr>
              <w:t xml:space="preserve"> </w:t>
            </w:r>
          </w:p>
          <w:p w:rsidR="00304B63" w:rsidRDefault="00304B63" w:rsidP="00304B63">
            <w:pPr>
              <w:jc w:val="center"/>
              <w:rPr>
                <w:rFonts w:ascii="Times New Roman" w:hAnsi="Times New Roman" w:cs="Times New Roman"/>
                <w:lang w:val="en-US"/>
              </w:rPr>
            </w:pPr>
            <w:r w:rsidRPr="005B76DC">
              <w:rPr>
                <w:rFonts w:ascii="Times New Roman" w:hAnsi="Times New Roman" w:cs="Times New Roman"/>
                <w:lang w:val="en-US"/>
              </w:rPr>
              <w:t xml:space="preserve">  </w:t>
            </w:r>
            <w:r>
              <w:rPr>
                <w:rFonts w:ascii="Times New Roman" w:hAnsi="Times New Roman" w:cs="Times New Roman"/>
                <w:lang w:val="en-US"/>
              </w:rPr>
              <w:t>82</w:t>
            </w:r>
          </w:p>
          <w:p w:rsidR="00304B63" w:rsidRPr="005B76DC" w:rsidRDefault="00304B63" w:rsidP="00304B63">
            <w:pPr>
              <w:jc w:val="center"/>
              <w:rPr>
                <w:rFonts w:ascii="Times New Roman" w:hAnsi="Times New Roman" w:cs="Times New Roman"/>
                <w:lang w:val="en-US"/>
              </w:rPr>
            </w:pPr>
            <w:r w:rsidRPr="005B76DC">
              <w:rPr>
                <w:rFonts w:ascii="Times New Roman" w:hAnsi="Times New Roman" w:cs="Times New Roman"/>
                <w:lang w:val="en-US"/>
              </w:rPr>
              <w:t xml:space="preserve"> </w:t>
            </w:r>
          </w:p>
          <w:p w:rsidR="00304B63" w:rsidRPr="00D12493" w:rsidRDefault="00304B63" w:rsidP="00304B63">
            <w:pPr>
              <w:jc w:val="center"/>
              <w:rPr>
                <w:rFonts w:ascii="Times New Roman" w:hAnsi="Times New Roman" w:cs="Times New Roman"/>
                <w:lang w:val="en-US"/>
              </w:rPr>
            </w:pPr>
            <w:r w:rsidRPr="005B76DC">
              <w:rPr>
                <w:rFonts w:ascii="Times New Roman" w:hAnsi="Times New Roman" w:cs="Times New Roman"/>
                <w:lang w:val="en-US"/>
              </w:rPr>
              <w:t xml:space="preserve">  </w:t>
            </w:r>
            <w:r>
              <w:rPr>
                <w:rFonts w:ascii="Times New Roman" w:hAnsi="Times New Roman" w:cs="Times New Roman"/>
                <w:lang w:val="en-US"/>
              </w:rPr>
              <w:t>33 550</w:t>
            </w:r>
          </w:p>
        </w:tc>
      </w:tr>
      <w:tr w:rsidR="00304B63" w:rsidRPr="00D12493" w:rsidTr="00304B63">
        <w:tc>
          <w:tcPr>
            <w:tcW w:w="2392" w:type="dxa"/>
          </w:tcPr>
          <w:p w:rsidR="00304B63" w:rsidRPr="005B5B27" w:rsidRDefault="00304B63" w:rsidP="00304B63">
            <w:pPr>
              <w:rPr>
                <w:rFonts w:ascii="Times New Roman" w:hAnsi="Times New Roman" w:cs="Times New Roman"/>
                <w:b/>
                <w:lang w:val="en-US"/>
              </w:rPr>
            </w:pPr>
            <w:r w:rsidRPr="005B5B27">
              <w:rPr>
                <w:rFonts w:ascii="Times New Roman" w:hAnsi="Times New Roman" w:cs="Times New Roman"/>
                <w:b/>
                <w:lang w:val="en-US"/>
              </w:rPr>
              <w:t>Impairment provision</w:t>
            </w:r>
          </w:p>
        </w:tc>
        <w:tc>
          <w:tcPr>
            <w:tcW w:w="2393" w:type="dxa"/>
          </w:tcPr>
          <w:p w:rsidR="00304B63" w:rsidRPr="00CC03D2" w:rsidRDefault="00304B63" w:rsidP="00304B63">
            <w:pPr>
              <w:jc w:val="center"/>
              <w:rPr>
                <w:rFonts w:ascii="Times New Roman" w:hAnsi="Times New Roman" w:cs="Times New Roman"/>
                <w:b/>
              </w:rPr>
            </w:pPr>
            <w:r w:rsidRPr="00CC03D2">
              <w:rPr>
                <w:rFonts w:ascii="Times New Roman" w:hAnsi="Times New Roman" w:cs="Times New Roman"/>
                <w:b/>
              </w:rPr>
              <w:t>( 37 584)</w:t>
            </w:r>
          </w:p>
        </w:tc>
        <w:tc>
          <w:tcPr>
            <w:tcW w:w="2393" w:type="dxa"/>
          </w:tcPr>
          <w:p w:rsidR="00304B63" w:rsidRPr="00CC03D2" w:rsidRDefault="00304B63" w:rsidP="00304B63">
            <w:pPr>
              <w:jc w:val="center"/>
              <w:rPr>
                <w:rFonts w:ascii="Times New Roman" w:hAnsi="Times New Roman" w:cs="Times New Roman"/>
                <w:b/>
              </w:rPr>
            </w:pPr>
            <w:r w:rsidRPr="00CC03D2">
              <w:rPr>
                <w:rFonts w:ascii="Times New Roman" w:hAnsi="Times New Roman" w:cs="Times New Roman"/>
                <w:b/>
              </w:rPr>
              <w:t>-</w:t>
            </w:r>
          </w:p>
        </w:tc>
        <w:tc>
          <w:tcPr>
            <w:tcW w:w="2393" w:type="dxa"/>
          </w:tcPr>
          <w:p w:rsidR="00304B63" w:rsidRPr="00CC03D2" w:rsidRDefault="00304B63" w:rsidP="00304B63">
            <w:pPr>
              <w:jc w:val="center"/>
              <w:rPr>
                <w:rFonts w:ascii="Times New Roman" w:hAnsi="Times New Roman" w:cs="Times New Roman"/>
                <w:b/>
              </w:rPr>
            </w:pPr>
            <w:r w:rsidRPr="00CC03D2">
              <w:rPr>
                <w:rFonts w:ascii="Times New Roman" w:hAnsi="Times New Roman" w:cs="Times New Roman"/>
                <w:b/>
              </w:rPr>
              <w:t xml:space="preserve">( 37 </w:t>
            </w:r>
            <w:r w:rsidRPr="00CC03D2">
              <w:rPr>
                <w:rFonts w:ascii="Times New Roman" w:hAnsi="Times New Roman" w:cs="Times New Roman"/>
                <w:b/>
                <w:lang w:val="en-US"/>
              </w:rPr>
              <w:t>584</w:t>
            </w:r>
            <w:r w:rsidRPr="00CC03D2">
              <w:rPr>
                <w:rFonts w:ascii="Times New Roman" w:hAnsi="Times New Roman" w:cs="Times New Roman"/>
                <w:b/>
              </w:rPr>
              <w:t>)</w:t>
            </w:r>
          </w:p>
        </w:tc>
      </w:tr>
      <w:tr w:rsidR="00304B63" w:rsidRPr="00D12493" w:rsidTr="00304B63">
        <w:tc>
          <w:tcPr>
            <w:tcW w:w="2392" w:type="dxa"/>
          </w:tcPr>
          <w:p w:rsidR="00304B63" w:rsidRPr="00614D39" w:rsidRDefault="00304B63" w:rsidP="00304B63">
            <w:pPr>
              <w:rPr>
                <w:rFonts w:ascii="Times New Roman" w:hAnsi="Times New Roman" w:cs="Times New Roman"/>
                <w:b/>
                <w:lang w:val="en-US"/>
              </w:rPr>
            </w:pPr>
            <w:r w:rsidRPr="00614D39">
              <w:rPr>
                <w:rFonts w:ascii="Times New Roman" w:hAnsi="Times New Roman" w:cs="Times New Roman"/>
                <w:b/>
                <w:lang w:val="en-US"/>
              </w:rPr>
              <w:t>Total other financial assets</w:t>
            </w:r>
          </w:p>
        </w:tc>
        <w:tc>
          <w:tcPr>
            <w:tcW w:w="2393" w:type="dxa"/>
          </w:tcPr>
          <w:p w:rsidR="00304B63" w:rsidRPr="00CC03D2" w:rsidRDefault="00304B63" w:rsidP="00304B63">
            <w:pPr>
              <w:jc w:val="center"/>
              <w:rPr>
                <w:rFonts w:ascii="Times New Roman" w:hAnsi="Times New Roman" w:cs="Times New Roman"/>
                <w:b/>
                <w:lang w:val="en-US"/>
              </w:rPr>
            </w:pPr>
            <w:r w:rsidRPr="00CC03D2">
              <w:rPr>
                <w:rFonts w:ascii="Times New Roman" w:hAnsi="Times New Roman" w:cs="Times New Roman"/>
                <w:b/>
                <w:lang w:val="en-US"/>
              </w:rPr>
              <w:t>30 301</w:t>
            </w:r>
          </w:p>
        </w:tc>
        <w:tc>
          <w:tcPr>
            <w:tcW w:w="2393" w:type="dxa"/>
          </w:tcPr>
          <w:p w:rsidR="00304B63" w:rsidRPr="00CC03D2" w:rsidRDefault="00304B63" w:rsidP="00304B63">
            <w:pPr>
              <w:jc w:val="center"/>
              <w:rPr>
                <w:rFonts w:ascii="Times New Roman" w:hAnsi="Times New Roman" w:cs="Times New Roman"/>
                <w:b/>
                <w:lang w:val="en-US"/>
              </w:rPr>
            </w:pPr>
            <w:r w:rsidRPr="00CC03D2">
              <w:rPr>
                <w:rFonts w:ascii="Times New Roman" w:hAnsi="Times New Roman" w:cs="Times New Roman"/>
                <w:b/>
                <w:lang w:val="en-US"/>
              </w:rPr>
              <w:t>1 835</w:t>
            </w:r>
          </w:p>
        </w:tc>
        <w:tc>
          <w:tcPr>
            <w:tcW w:w="2393" w:type="dxa"/>
          </w:tcPr>
          <w:p w:rsidR="00304B63" w:rsidRPr="00CC03D2" w:rsidRDefault="00304B63" w:rsidP="00304B63">
            <w:pPr>
              <w:jc w:val="center"/>
              <w:rPr>
                <w:rFonts w:ascii="Times New Roman" w:hAnsi="Times New Roman" w:cs="Times New Roman"/>
                <w:b/>
                <w:lang w:val="en-US"/>
              </w:rPr>
            </w:pPr>
            <w:r w:rsidRPr="00CC03D2">
              <w:rPr>
                <w:rFonts w:ascii="Times New Roman" w:hAnsi="Times New Roman" w:cs="Times New Roman"/>
                <w:b/>
                <w:lang w:val="en-US"/>
              </w:rPr>
              <w:t>32 136</w:t>
            </w:r>
          </w:p>
        </w:tc>
      </w:tr>
    </w:tbl>
    <w:p w:rsidR="00304B63" w:rsidRPr="00D12493" w:rsidRDefault="00304B63" w:rsidP="00304B63">
      <w:pPr>
        <w:rPr>
          <w:rFonts w:ascii="Times New Roman" w:hAnsi="Times New Roman" w:cs="Times New Roman"/>
          <w:lang w:val="en-US"/>
        </w:rPr>
      </w:pPr>
    </w:p>
    <w:p w:rsidR="00304B63" w:rsidRPr="00D12493" w:rsidRDefault="00304B63" w:rsidP="00304B63">
      <w:pPr>
        <w:rPr>
          <w:rFonts w:ascii="Times New Roman" w:hAnsi="Times New Roman" w:cs="Times New Roman"/>
          <w:lang w:val="en-US"/>
        </w:rPr>
      </w:pPr>
      <w:r w:rsidRPr="00E46BB5">
        <w:rPr>
          <w:rFonts w:ascii="Times New Roman" w:hAnsi="Times New Roman" w:cs="Times New Roman"/>
          <w:lang w:val="en-US"/>
        </w:rPr>
        <w:t>The analysis of other assets according to credit</w:t>
      </w:r>
      <w:r>
        <w:rPr>
          <w:rFonts w:ascii="Times New Roman" w:hAnsi="Times New Roman" w:cs="Times New Roman"/>
          <w:lang w:val="en-US"/>
        </w:rPr>
        <w:t xml:space="preserve"> quality as at December 31, 2015</w:t>
      </w:r>
      <w:r w:rsidRPr="00E46BB5">
        <w:rPr>
          <w:rFonts w:ascii="Times New Roman" w:hAnsi="Times New Roman" w:cs="Times New Roman"/>
          <w:lang w:val="en-US"/>
        </w:rPr>
        <w:t>, is provided below</w:t>
      </w:r>
      <w:r w:rsidRPr="00D12493">
        <w:rPr>
          <w:rFonts w:ascii="Times New Roman" w:hAnsi="Times New Roman" w:cs="Times New Roman"/>
          <w:lang w:val="en-US"/>
        </w:rPr>
        <w:t>:</w:t>
      </w:r>
    </w:p>
    <w:tbl>
      <w:tblPr>
        <w:tblStyle w:val="a8"/>
        <w:tblW w:w="0" w:type="auto"/>
        <w:tblLook w:val="04A0" w:firstRow="1" w:lastRow="0" w:firstColumn="1" w:lastColumn="0" w:noHBand="0" w:noVBand="1"/>
      </w:tblPr>
      <w:tblGrid>
        <w:gridCol w:w="2392"/>
        <w:gridCol w:w="2393"/>
        <w:gridCol w:w="2393"/>
        <w:gridCol w:w="2393"/>
      </w:tblGrid>
      <w:tr w:rsidR="00304B63" w:rsidRPr="00D12493" w:rsidTr="00304B63">
        <w:tc>
          <w:tcPr>
            <w:tcW w:w="2392" w:type="dxa"/>
          </w:tcPr>
          <w:p w:rsidR="00304B63" w:rsidRPr="00D12493" w:rsidRDefault="00304B63" w:rsidP="00304B63">
            <w:pPr>
              <w:rPr>
                <w:rFonts w:ascii="Times New Roman" w:hAnsi="Times New Roman" w:cs="Times New Roman"/>
                <w:lang w:val="en-US"/>
              </w:rPr>
            </w:pPr>
          </w:p>
        </w:tc>
        <w:tc>
          <w:tcPr>
            <w:tcW w:w="2393" w:type="dxa"/>
          </w:tcPr>
          <w:p w:rsidR="00304B63" w:rsidRPr="00614D39" w:rsidRDefault="00304B63" w:rsidP="00304B63">
            <w:pPr>
              <w:jc w:val="center"/>
              <w:rPr>
                <w:rFonts w:ascii="Times New Roman" w:hAnsi="Times New Roman" w:cs="Times New Roman"/>
                <w:b/>
                <w:lang w:val="en-US"/>
              </w:rPr>
            </w:pPr>
            <w:r w:rsidRPr="00614D39">
              <w:rPr>
                <w:rFonts w:ascii="Times New Roman" w:hAnsi="Times New Roman" w:cs="Times New Roman"/>
                <w:b/>
                <w:lang w:val="en-US"/>
              </w:rPr>
              <w:t>Receivables and advance payment</w:t>
            </w:r>
            <w:r>
              <w:rPr>
                <w:rFonts w:ascii="Times New Roman" w:hAnsi="Times New Roman" w:cs="Times New Roman"/>
                <w:b/>
                <w:lang w:val="en-US"/>
              </w:rPr>
              <w:t>s</w:t>
            </w:r>
            <w:r w:rsidRPr="00614D39">
              <w:rPr>
                <w:rFonts w:ascii="Times New Roman" w:hAnsi="Times New Roman" w:cs="Times New Roman"/>
                <w:b/>
                <w:lang w:val="en-US"/>
              </w:rPr>
              <w:t xml:space="preserve"> to suppliers</w:t>
            </w:r>
          </w:p>
        </w:tc>
        <w:tc>
          <w:tcPr>
            <w:tcW w:w="2393" w:type="dxa"/>
          </w:tcPr>
          <w:p w:rsidR="00304B63" w:rsidRPr="00614D39" w:rsidRDefault="00304B63" w:rsidP="00304B63">
            <w:pPr>
              <w:jc w:val="center"/>
              <w:rPr>
                <w:rFonts w:ascii="Times New Roman" w:hAnsi="Times New Roman" w:cs="Times New Roman"/>
                <w:b/>
                <w:lang w:val="en-US"/>
              </w:rPr>
            </w:pPr>
            <w:r>
              <w:rPr>
                <w:rFonts w:ascii="Times New Roman" w:hAnsi="Times New Roman" w:cs="Times New Roman"/>
                <w:b/>
                <w:lang w:val="en-US"/>
              </w:rPr>
              <w:t>Outstanding accounts</w:t>
            </w:r>
            <w:r w:rsidRPr="005A1A9C">
              <w:rPr>
                <w:rFonts w:ascii="Times New Roman" w:hAnsi="Times New Roman" w:cs="Times New Roman"/>
                <w:b/>
                <w:lang w:val="en-US"/>
              </w:rPr>
              <w:t xml:space="preserve"> </w:t>
            </w:r>
            <w:r w:rsidRPr="00614D39">
              <w:rPr>
                <w:rFonts w:ascii="Times New Roman" w:hAnsi="Times New Roman" w:cs="Times New Roman"/>
                <w:b/>
                <w:lang w:val="en-US"/>
              </w:rPr>
              <w:t>and other assets</w:t>
            </w:r>
          </w:p>
        </w:tc>
        <w:tc>
          <w:tcPr>
            <w:tcW w:w="2393" w:type="dxa"/>
          </w:tcPr>
          <w:p w:rsidR="00304B63" w:rsidRPr="00614D39" w:rsidRDefault="00304B63" w:rsidP="00304B63">
            <w:pPr>
              <w:jc w:val="center"/>
              <w:rPr>
                <w:rFonts w:ascii="Times New Roman" w:hAnsi="Times New Roman" w:cs="Times New Roman"/>
                <w:b/>
                <w:lang w:val="en-US"/>
              </w:rPr>
            </w:pPr>
            <w:r w:rsidRPr="00614D39">
              <w:rPr>
                <w:rFonts w:ascii="Times New Roman" w:hAnsi="Times New Roman" w:cs="Times New Roman"/>
                <w:b/>
                <w:lang w:val="en-US"/>
              </w:rPr>
              <w:t>Total</w:t>
            </w:r>
          </w:p>
        </w:tc>
      </w:tr>
      <w:tr w:rsidR="00304B63" w:rsidRPr="00D12493" w:rsidTr="00304B63">
        <w:tc>
          <w:tcPr>
            <w:tcW w:w="2392" w:type="dxa"/>
          </w:tcPr>
          <w:p w:rsidR="00304B63" w:rsidRPr="00D12493" w:rsidRDefault="00304B63" w:rsidP="00304B63">
            <w:pPr>
              <w:rPr>
                <w:rFonts w:ascii="Times New Roman" w:hAnsi="Times New Roman" w:cs="Times New Roman"/>
                <w:lang w:val="en-US"/>
              </w:rPr>
            </w:pPr>
            <w:r w:rsidRPr="007C25C1">
              <w:rPr>
                <w:rFonts w:ascii="Times New Roman" w:hAnsi="Times New Roman" w:cs="Times New Roman"/>
                <w:b/>
                <w:lang w:val="en-US"/>
              </w:rPr>
              <w:t>Total current and non-impaired</w:t>
            </w:r>
          </w:p>
        </w:tc>
        <w:tc>
          <w:tcPr>
            <w:tcW w:w="2393" w:type="dxa"/>
          </w:tcPr>
          <w:p w:rsidR="00304B63" w:rsidRPr="00D12493" w:rsidRDefault="00304B63" w:rsidP="00304B63">
            <w:pPr>
              <w:jc w:val="center"/>
              <w:rPr>
                <w:rFonts w:ascii="Times New Roman" w:hAnsi="Times New Roman" w:cs="Times New Roman"/>
                <w:lang w:val="en-US"/>
              </w:rPr>
            </w:pPr>
            <w:r>
              <w:rPr>
                <w:rFonts w:ascii="Times New Roman" w:hAnsi="Times New Roman" w:cs="Times New Roman"/>
                <w:lang w:val="en-US"/>
              </w:rPr>
              <w:t>152 526</w:t>
            </w:r>
          </w:p>
        </w:tc>
        <w:tc>
          <w:tcPr>
            <w:tcW w:w="2393" w:type="dxa"/>
          </w:tcPr>
          <w:p w:rsidR="00304B63" w:rsidRPr="00D12493" w:rsidRDefault="00304B63" w:rsidP="00304B63">
            <w:pPr>
              <w:jc w:val="center"/>
              <w:rPr>
                <w:rFonts w:ascii="Times New Roman" w:hAnsi="Times New Roman" w:cs="Times New Roman"/>
                <w:lang w:val="en-US"/>
              </w:rPr>
            </w:pPr>
            <w:r>
              <w:rPr>
                <w:rFonts w:ascii="Times New Roman" w:hAnsi="Times New Roman" w:cs="Times New Roman"/>
                <w:lang w:val="en-US"/>
              </w:rPr>
              <w:t>446</w:t>
            </w:r>
          </w:p>
        </w:tc>
        <w:tc>
          <w:tcPr>
            <w:tcW w:w="2393" w:type="dxa"/>
          </w:tcPr>
          <w:p w:rsidR="00304B63" w:rsidRPr="00D12493" w:rsidRDefault="00304B63" w:rsidP="00304B63">
            <w:pPr>
              <w:jc w:val="center"/>
              <w:rPr>
                <w:rFonts w:ascii="Times New Roman" w:hAnsi="Times New Roman" w:cs="Times New Roman"/>
                <w:lang w:val="en-US"/>
              </w:rPr>
            </w:pPr>
            <w:r>
              <w:rPr>
                <w:rFonts w:ascii="Times New Roman" w:hAnsi="Times New Roman" w:cs="Times New Roman"/>
                <w:lang w:val="en-US"/>
              </w:rPr>
              <w:t xml:space="preserve">152 972 </w:t>
            </w:r>
          </w:p>
        </w:tc>
      </w:tr>
      <w:tr w:rsidR="00304B63" w:rsidRPr="00D12493" w:rsidTr="00304B63">
        <w:tc>
          <w:tcPr>
            <w:tcW w:w="2392" w:type="dxa"/>
          </w:tcPr>
          <w:p w:rsidR="00304B63" w:rsidRPr="0057066F" w:rsidRDefault="00304B63" w:rsidP="00304B63">
            <w:pPr>
              <w:rPr>
                <w:rFonts w:ascii="Times New Roman" w:hAnsi="Times New Roman" w:cs="Times New Roman"/>
                <w:b/>
                <w:lang w:val="en-US"/>
              </w:rPr>
            </w:pPr>
            <w:r w:rsidRPr="0057066F">
              <w:rPr>
                <w:rFonts w:ascii="Times New Roman" w:hAnsi="Times New Roman" w:cs="Times New Roman"/>
                <w:b/>
                <w:lang w:val="en-US"/>
              </w:rPr>
              <w:t>Individually impaired</w:t>
            </w:r>
          </w:p>
          <w:p w:rsidR="00304B63" w:rsidRPr="00D12493" w:rsidRDefault="00304B63" w:rsidP="00304B63">
            <w:pPr>
              <w:rPr>
                <w:rFonts w:ascii="Times New Roman" w:hAnsi="Times New Roman" w:cs="Times New Roman"/>
                <w:lang w:val="en-US"/>
              </w:rPr>
            </w:pPr>
            <w:r w:rsidRPr="00D12493">
              <w:rPr>
                <w:rFonts w:ascii="Times New Roman" w:hAnsi="Times New Roman" w:cs="Times New Roman"/>
                <w:lang w:val="en-US"/>
              </w:rPr>
              <w:t>In due course of payment</w:t>
            </w:r>
          </w:p>
          <w:p w:rsidR="00304B63" w:rsidRPr="00D12493" w:rsidRDefault="00304B63" w:rsidP="00304B63">
            <w:pPr>
              <w:rPr>
                <w:rFonts w:ascii="Times New Roman" w:hAnsi="Times New Roman" w:cs="Times New Roman"/>
                <w:lang w:val="en-US"/>
              </w:rPr>
            </w:pPr>
            <w:r w:rsidRPr="00D12493">
              <w:rPr>
                <w:rFonts w:ascii="Times New Roman" w:hAnsi="Times New Roman" w:cs="Times New Roman"/>
                <w:lang w:val="en-US"/>
              </w:rPr>
              <w:t>Overdue less than 30 days</w:t>
            </w:r>
          </w:p>
          <w:p w:rsidR="00304B63" w:rsidRPr="00D12493" w:rsidRDefault="00304B63" w:rsidP="00304B63">
            <w:pPr>
              <w:rPr>
                <w:rFonts w:ascii="Times New Roman" w:hAnsi="Times New Roman" w:cs="Times New Roman"/>
                <w:lang w:val="en-US"/>
              </w:rPr>
            </w:pPr>
            <w:r w:rsidRPr="00D12493">
              <w:rPr>
                <w:rFonts w:ascii="Times New Roman" w:hAnsi="Times New Roman" w:cs="Times New Roman"/>
                <w:lang w:val="en-US"/>
              </w:rPr>
              <w:t>Overdue from 30 to 90 days</w:t>
            </w:r>
          </w:p>
          <w:p w:rsidR="00304B63" w:rsidRPr="00D12493" w:rsidRDefault="00304B63" w:rsidP="00304B63">
            <w:pPr>
              <w:rPr>
                <w:rFonts w:ascii="Times New Roman" w:hAnsi="Times New Roman" w:cs="Times New Roman"/>
                <w:lang w:val="en-US"/>
              </w:rPr>
            </w:pPr>
            <w:r w:rsidRPr="00D12493">
              <w:rPr>
                <w:rFonts w:ascii="Times New Roman" w:hAnsi="Times New Roman" w:cs="Times New Roman"/>
                <w:lang w:val="en-US"/>
              </w:rPr>
              <w:t>Overdue from 90 to 180 days</w:t>
            </w:r>
          </w:p>
          <w:p w:rsidR="00304B63" w:rsidRPr="00D12493" w:rsidRDefault="00304B63" w:rsidP="00304B63">
            <w:pPr>
              <w:rPr>
                <w:rFonts w:ascii="Times New Roman" w:hAnsi="Times New Roman" w:cs="Times New Roman"/>
                <w:lang w:val="en-US"/>
              </w:rPr>
            </w:pPr>
            <w:r w:rsidRPr="00D12493">
              <w:rPr>
                <w:rFonts w:ascii="Times New Roman" w:hAnsi="Times New Roman" w:cs="Times New Roman"/>
                <w:lang w:val="en-US"/>
              </w:rPr>
              <w:t>Overdue more than 180 days</w:t>
            </w:r>
          </w:p>
        </w:tc>
        <w:tc>
          <w:tcPr>
            <w:tcW w:w="2393" w:type="dxa"/>
          </w:tcPr>
          <w:p w:rsidR="00304B63" w:rsidRPr="00D12493" w:rsidRDefault="00304B63" w:rsidP="00304B63">
            <w:pPr>
              <w:jc w:val="center"/>
              <w:rPr>
                <w:rFonts w:ascii="Times New Roman" w:hAnsi="Times New Roman" w:cs="Times New Roman"/>
                <w:lang w:val="en-US"/>
              </w:rPr>
            </w:pPr>
          </w:p>
          <w:p w:rsidR="00304B63" w:rsidRPr="00D12493" w:rsidRDefault="00304B63" w:rsidP="00304B63">
            <w:pPr>
              <w:jc w:val="center"/>
              <w:rPr>
                <w:rFonts w:ascii="Times New Roman" w:hAnsi="Times New Roman" w:cs="Times New Roman"/>
                <w:lang w:val="en-US"/>
              </w:rPr>
            </w:pPr>
          </w:p>
          <w:p w:rsidR="00304B63" w:rsidRPr="00D12493" w:rsidRDefault="00304B63" w:rsidP="00304B63">
            <w:pPr>
              <w:jc w:val="center"/>
              <w:rPr>
                <w:rFonts w:ascii="Times New Roman" w:hAnsi="Times New Roman" w:cs="Times New Roman"/>
                <w:lang w:val="en-US"/>
              </w:rPr>
            </w:pPr>
            <w:r>
              <w:rPr>
                <w:rFonts w:ascii="Times New Roman" w:hAnsi="Times New Roman" w:cs="Times New Roman"/>
                <w:lang w:val="en-US"/>
              </w:rPr>
              <w:t>16 500</w:t>
            </w:r>
          </w:p>
          <w:p w:rsidR="00304B63" w:rsidRPr="00D12493" w:rsidRDefault="00304B63" w:rsidP="00304B63">
            <w:pPr>
              <w:jc w:val="center"/>
              <w:rPr>
                <w:rFonts w:ascii="Times New Roman" w:hAnsi="Times New Roman" w:cs="Times New Roman"/>
                <w:lang w:val="en-US"/>
              </w:rPr>
            </w:pPr>
          </w:p>
          <w:p w:rsidR="00304B63" w:rsidRPr="00D12493" w:rsidRDefault="00304B63" w:rsidP="00304B63">
            <w:pPr>
              <w:jc w:val="center"/>
              <w:rPr>
                <w:rFonts w:ascii="Times New Roman" w:hAnsi="Times New Roman" w:cs="Times New Roman"/>
                <w:lang w:val="en-US"/>
              </w:rPr>
            </w:pPr>
            <w:r>
              <w:rPr>
                <w:rFonts w:ascii="Times New Roman" w:hAnsi="Times New Roman" w:cs="Times New Roman"/>
                <w:lang w:val="en-US"/>
              </w:rPr>
              <w:t>289</w:t>
            </w:r>
          </w:p>
          <w:p w:rsidR="00304B63" w:rsidRPr="00D12493" w:rsidRDefault="00304B63" w:rsidP="00304B63">
            <w:pPr>
              <w:jc w:val="center"/>
              <w:rPr>
                <w:rFonts w:ascii="Times New Roman" w:hAnsi="Times New Roman" w:cs="Times New Roman"/>
                <w:lang w:val="en-US"/>
              </w:rPr>
            </w:pPr>
          </w:p>
          <w:p w:rsidR="00304B63" w:rsidRPr="00D12493" w:rsidRDefault="00304B63" w:rsidP="00304B63">
            <w:pPr>
              <w:jc w:val="center"/>
              <w:rPr>
                <w:rFonts w:ascii="Times New Roman" w:hAnsi="Times New Roman" w:cs="Times New Roman"/>
                <w:lang w:val="en-US"/>
              </w:rPr>
            </w:pPr>
            <w:r>
              <w:rPr>
                <w:rFonts w:ascii="Times New Roman" w:hAnsi="Times New Roman" w:cs="Times New Roman"/>
                <w:lang w:val="en-US"/>
              </w:rPr>
              <w:t>269</w:t>
            </w:r>
          </w:p>
          <w:p w:rsidR="00304B63" w:rsidRPr="00D12493" w:rsidRDefault="00304B63" w:rsidP="00304B63">
            <w:pPr>
              <w:jc w:val="center"/>
              <w:rPr>
                <w:rFonts w:ascii="Times New Roman" w:hAnsi="Times New Roman" w:cs="Times New Roman"/>
                <w:lang w:val="en-US"/>
              </w:rPr>
            </w:pPr>
          </w:p>
          <w:p w:rsidR="00304B63" w:rsidRPr="00D12493" w:rsidRDefault="00304B63" w:rsidP="00304B63">
            <w:pPr>
              <w:jc w:val="center"/>
              <w:rPr>
                <w:rFonts w:ascii="Times New Roman" w:hAnsi="Times New Roman" w:cs="Times New Roman"/>
                <w:lang w:val="en-US"/>
              </w:rPr>
            </w:pPr>
            <w:r>
              <w:rPr>
                <w:rFonts w:ascii="Times New Roman" w:hAnsi="Times New Roman" w:cs="Times New Roman"/>
                <w:lang w:val="en-US"/>
              </w:rPr>
              <w:t>25</w:t>
            </w:r>
          </w:p>
          <w:p w:rsidR="00304B63" w:rsidRPr="00D12493" w:rsidRDefault="00304B63" w:rsidP="00304B63">
            <w:pPr>
              <w:jc w:val="center"/>
              <w:rPr>
                <w:rFonts w:ascii="Times New Roman" w:hAnsi="Times New Roman" w:cs="Times New Roman"/>
                <w:lang w:val="en-US"/>
              </w:rPr>
            </w:pPr>
          </w:p>
          <w:p w:rsidR="00304B63" w:rsidRPr="00D12493" w:rsidRDefault="00304B63" w:rsidP="00304B63">
            <w:pPr>
              <w:jc w:val="center"/>
              <w:rPr>
                <w:rFonts w:ascii="Times New Roman" w:hAnsi="Times New Roman" w:cs="Times New Roman"/>
                <w:lang w:val="en-US"/>
              </w:rPr>
            </w:pPr>
            <w:r>
              <w:rPr>
                <w:rFonts w:ascii="Times New Roman" w:hAnsi="Times New Roman" w:cs="Times New Roman"/>
                <w:lang w:val="en-US"/>
              </w:rPr>
              <w:t>28 974</w:t>
            </w:r>
          </w:p>
        </w:tc>
        <w:tc>
          <w:tcPr>
            <w:tcW w:w="2393" w:type="dxa"/>
          </w:tcPr>
          <w:p w:rsidR="00304B63" w:rsidRPr="00D12493" w:rsidRDefault="00304B63" w:rsidP="00304B63">
            <w:pPr>
              <w:jc w:val="center"/>
              <w:rPr>
                <w:rFonts w:ascii="Times New Roman" w:hAnsi="Times New Roman" w:cs="Times New Roman"/>
                <w:lang w:val="en-US"/>
              </w:rPr>
            </w:pPr>
          </w:p>
          <w:p w:rsidR="00304B63" w:rsidRPr="00D12493" w:rsidRDefault="00304B63" w:rsidP="00304B63">
            <w:pPr>
              <w:jc w:val="center"/>
              <w:rPr>
                <w:rFonts w:ascii="Times New Roman" w:hAnsi="Times New Roman" w:cs="Times New Roman"/>
                <w:lang w:val="en-US"/>
              </w:rPr>
            </w:pPr>
          </w:p>
          <w:p w:rsidR="00304B63" w:rsidRPr="00D12493" w:rsidRDefault="00304B63" w:rsidP="00304B63">
            <w:pPr>
              <w:jc w:val="center"/>
              <w:rPr>
                <w:rFonts w:ascii="Times New Roman" w:hAnsi="Times New Roman" w:cs="Times New Roman"/>
                <w:lang w:val="en-US"/>
              </w:rPr>
            </w:pPr>
            <w:r w:rsidRPr="00D12493">
              <w:rPr>
                <w:rFonts w:ascii="Times New Roman" w:hAnsi="Times New Roman" w:cs="Times New Roman"/>
                <w:lang w:val="en-US"/>
              </w:rPr>
              <w:t>-</w:t>
            </w:r>
          </w:p>
          <w:p w:rsidR="00304B63" w:rsidRPr="00D12493" w:rsidRDefault="00304B63" w:rsidP="00304B63">
            <w:pPr>
              <w:jc w:val="center"/>
              <w:rPr>
                <w:rFonts w:ascii="Times New Roman" w:hAnsi="Times New Roman" w:cs="Times New Roman"/>
                <w:lang w:val="en-US"/>
              </w:rPr>
            </w:pPr>
          </w:p>
          <w:p w:rsidR="00304B63" w:rsidRPr="00D12493" w:rsidRDefault="00304B63" w:rsidP="00304B63">
            <w:pPr>
              <w:jc w:val="center"/>
              <w:rPr>
                <w:rFonts w:ascii="Times New Roman" w:hAnsi="Times New Roman" w:cs="Times New Roman"/>
                <w:lang w:val="en-US"/>
              </w:rPr>
            </w:pPr>
            <w:r w:rsidRPr="00D12493">
              <w:rPr>
                <w:rFonts w:ascii="Times New Roman" w:hAnsi="Times New Roman" w:cs="Times New Roman"/>
                <w:lang w:val="en-US"/>
              </w:rPr>
              <w:t>-</w:t>
            </w:r>
          </w:p>
          <w:p w:rsidR="00304B63" w:rsidRPr="00D12493" w:rsidRDefault="00304B63" w:rsidP="00304B63">
            <w:pPr>
              <w:jc w:val="center"/>
              <w:rPr>
                <w:rFonts w:ascii="Times New Roman" w:hAnsi="Times New Roman" w:cs="Times New Roman"/>
                <w:lang w:val="en-US"/>
              </w:rPr>
            </w:pPr>
          </w:p>
          <w:p w:rsidR="00304B63" w:rsidRPr="00D12493" w:rsidRDefault="00304B63" w:rsidP="00304B63">
            <w:pPr>
              <w:jc w:val="center"/>
              <w:rPr>
                <w:rFonts w:ascii="Times New Roman" w:hAnsi="Times New Roman" w:cs="Times New Roman"/>
                <w:lang w:val="en-US"/>
              </w:rPr>
            </w:pPr>
            <w:r w:rsidRPr="00D12493">
              <w:rPr>
                <w:rFonts w:ascii="Times New Roman" w:hAnsi="Times New Roman" w:cs="Times New Roman"/>
                <w:lang w:val="en-US"/>
              </w:rPr>
              <w:t>-</w:t>
            </w:r>
          </w:p>
          <w:p w:rsidR="00304B63" w:rsidRPr="00D12493" w:rsidRDefault="00304B63" w:rsidP="00304B63">
            <w:pPr>
              <w:jc w:val="center"/>
              <w:rPr>
                <w:rFonts w:ascii="Times New Roman" w:hAnsi="Times New Roman" w:cs="Times New Roman"/>
                <w:lang w:val="en-US"/>
              </w:rPr>
            </w:pPr>
          </w:p>
          <w:p w:rsidR="00304B63" w:rsidRPr="00D12493" w:rsidRDefault="00304B63" w:rsidP="00304B63">
            <w:pPr>
              <w:jc w:val="center"/>
              <w:rPr>
                <w:rFonts w:ascii="Times New Roman" w:hAnsi="Times New Roman" w:cs="Times New Roman"/>
                <w:lang w:val="en-US"/>
              </w:rPr>
            </w:pPr>
            <w:r w:rsidRPr="00D12493">
              <w:rPr>
                <w:rFonts w:ascii="Times New Roman" w:hAnsi="Times New Roman" w:cs="Times New Roman"/>
                <w:lang w:val="en-US"/>
              </w:rPr>
              <w:t>-</w:t>
            </w:r>
          </w:p>
          <w:p w:rsidR="00304B63" w:rsidRPr="00D12493" w:rsidRDefault="00304B63" w:rsidP="00304B63">
            <w:pPr>
              <w:jc w:val="center"/>
              <w:rPr>
                <w:rFonts w:ascii="Times New Roman" w:hAnsi="Times New Roman" w:cs="Times New Roman"/>
                <w:lang w:val="en-US"/>
              </w:rPr>
            </w:pPr>
          </w:p>
          <w:p w:rsidR="00304B63" w:rsidRPr="00D12493" w:rsidRDefault="00304B63" w:rsidP="00304B63">
            <w:pPr>
              <w:jc w:val="center"/>
              <w:rPr>
                <w:rFonts w:ascii="Times New Roman" w:hAnsi="Times New Roman" w:cs="Times New Roman"/>
                <w:lang w:val="en-US"/>
              </w:rPr>
            </w:pPr>
          </w:p>
        </w:tc>
        <w:tc>
          <w:tcPr>
            <w:tcW w:w="2393" w:type="dxa"/>
          </w:tcPr>
          <w:p w:rsidR="00304B63" w:rsidRPr="00D12493" w:rsidRDefault="00304B63" w:rsidP="00304B63">
            <w:pPr>
              <w:jc w:val="center"/>
              <w:rPr>
                <w:rFonts w:ascii="Times New Roman" w:hAnsi="Times New Roman" w:cs="Times New Roman"/>
                <w:lang w:val="en-US"/>
              </w:rPr>
            </w:pPr>
          </w:p>
          <w:p w:rsidR="00304B63" w:rsidRPr="00D12493" w:rsidRDefault="00304B63" w:rsidP="00304B63">
            <w:pPr>
              <w:jc w:val="center"/>
              <w:rPr>
                <w:rFonts w:ascii="Times New Roman" w:hAnsi="Times New Roman" w:cs="Times New Roman"/>
                <w:lang w:val="en-US"/>
              </w:rPr>
            </w:pPr>
          </w:p>
          <w:p w:rsidR="00304B63" w:rsidRPr="00D12493" w:rsidRDefault="00304B63" w:rsidP="00304B63">
            <w:pPr>
              <w:jc w:val="center"/>
              <w:rPr>
                <w:rFonts w:ascii="Times New Roman" w:hAnsi="Times New Roman" w:cs="Times New Roman"/>
                <w:lang w:val="en-US"/>
              </w:rPr>
            </w:pPr>
            <w:r>
              <w:rPr>
                <w:rFonts w:ascii="Times New Roman" w:hAnsi="Times New Roman" w:cs="Times New Roman"/>
                <w:lang w:val="en-US"/>
              </w:rPr>
              <w:t>16 500</w:t>
            </w:r>
          </w:p>
          <w:p w:rsidR="00304B63" w:rsidRPr="00D12493" w:rsidRDefault="00304B63" w:rsidP="00304B63">
            <w:pPr>
              <w:jc w:val="center"/>
              <w:rPr>
                <w:rFonts w:ascii="Times New Roman" w:hAnsi="Times New Roman" w:cs="Times New Roman"/>
                <w:lang w:val="en-US"/>
              </w:rPr>
            </w:pPr>
          </w:p>
          <w:p w:rsidR="00304B63" w:rsidRPr="00D12493" w:rsidRDefault="00304B63" w:rsidP="00304B63">
            <w:pPr>
              <w:jc w:val="center"/>
              <w:rPr>
                <w:rFonts w:ascii="Times New Roman" w:hAnsi="Times New Roman" w:cs="Times New Roman"/>
                <w:lang w:val="en-US"/>
              </w:rPr>
            </w:pPr>
            <w:r>
              <w:rPr>
                <w:rFonts w:ascii="Times New Roman" w:hAnsi="Times New Roman" w:cs="Times New Roman"/>
                <w:lang w:val="en-US"/>
              </w:rPr>
              <w:t>289</w:t>
            </w:r>
          </w:p>
          <w:p w:rsidR="00304B63" w:rsidRPr="00D12493" w:rsidRDefault="00304B63" w:rsidP="00304B63">
            <w:pPr>
              <w:jc w:val="center"/>
              <w:rPr>
                <w:rFonts w:ascii="Times New Roman" w:hAnsi="Times New Roman" w:cs="Times New Roman"/>
                <w:lang w:val="en-US"/>
              </w:rPr>
            </w:pPr>
          </w:p>
          <w:p w:rsidR="00304B63" w:rsidRPr="00D12493" w:rsidRDefault="00304B63" w:rsidP="00304B63">
            <w:pPr>
              <w:jc w:val="center"/>
              <w:rPr>
                <w:rFonts w:ascii="Times New Roman" w:hAnsi="Times New Roman" w:cs="Times New Roman"/>
                <w:lang w:val="en-US"/>
              </w:rPr>
            </w:pPr>
            <w:r>
              <w:rPr>
                <w:rFonts w:ascii="Times New Roman" w:hAnsi="Times New Roman" w:cs="Times New Roman"/>
                <w:lang w:val="en-US"/>
              </w:rPr>
              <w:t>269</w:t>
            </w:r>
          </w:p>
          <w:p w:rsidR="00304B63" w:rsidRPr="00D12493" w:rsidRDefault="00304B63" w:rsidP="00304B63">
            <w:pPr>
              <w:jc w:val="center"/>
              <w:rPr>
                <w:rFonts w:ascii="Times New Roman" w:hAnsi="Times New Roman" w:cs="Times New Roman"/>
                <w:lang w:val="en-US"/>
              </w:rPr>
            </w:pPr>
          </w:p>
          <w:p w:rsidR="00304B63" w:rsidRPr="00D12493" w:rsidRDefault="00304B63" w:rsidP="00304B63">
            <w:pPr>
              <w:jc w:val="center"/>
              <w:rPr>
                <w:rFonts w:ascii="Times New Roman" w:hAnsi="Times New Roman" w:cs="Times New Roman"/>
                <w:lang w:val="en-US"/>
              </w:rPr>
            </w:pPr>
            <w:r>
              <w:rPr>
                <w:rFonts w:ascii="Times New Roman" w:hAnsi="Times New Roman" w:cs="Times New Roman"/>
                <w:lang w:val="en-US"/>
              </w:rPr>
              <w:t>25</w:t>
            </w:r>
          </w:p>
          <w:p w:rsidR="00304B63" w:rsidRPr="00D12493" w:rsidRDefault="00304B63" w:rsidP="00304B63">
            <w:pPr>
              <w:jc w:val="center"/>
              <w:rPr>
                <w:rFonts w:ascii="Times New Roman" w:hAnsi="Times New Roman" w:cs="Times New Roman"/>
                <w:lang w:val="en-US"/>
              </w:rPr>
            </w:pPr>
          </w:p>
          <w:p w:rsidR="00304B63" w:rsidRPr="00D12493" w:rsidRDefault="00304B63" w:rsidP="00304B63">
            <w:pPr>
              <w:jc w:val="center"/>
              <w:rPr>
                <w:rFonts w:ascii="Times New Roman" w:hAnsi="Times New Roman" w:cs="Times New Roman"/>
                <w:lang w:val="en-US"/>
              </w:rPr>
            </w:pPr>
            <w:r>
              <w:rPr>
                <w:rFonts w:ascii="Times New Roman" w:hAnsi="Times New Roman" w:cs="Times New Roman"/>
                <w:lang w:val="en-US"/>
              </w:rPr>
              <w:t>28 974</w:t>
            </w:r>
          </w:p>
        </w:tc>
      </w:tr>
      <w:tr w:rsidR="00304B63" w:rsidRPr="00D12493" w:rsidTr="00304B63">
        <w:tc>
          <w:tcPr>
            <w:tcW w:w="2392" w:type="dxa"/>
          </w:tcPr>
          <w:p w:rsidR="00304B63" w:rsidRPr="0057066F" w:rsidRDefault="00304B63" w:rsidP="00304B63">
            <w:pPr>
              <w:rPr>
                <w:rFonts w:ascii="Times New Roman" w:hAnsi="Times New Roman" w:cs="Times New Roman"/>
                <w:b/>
                <w:lang w:val="en-US"/>
              </w:rPr>
            </w:pPr>
            <w:r w:rsidRPr="0057066F">
              <w:rPr>
                <w:rFonts w:ascii="Times New Roman" w:hAnsi="Times New Roman" w:cs="Times New Roman"/>
                <w:b/>
                <w:lang w:val="en-US"/>
              </w:rPr>
              <w:t>Impairment provision</w:t>
            </w:r>
          </w:p>
        </w:tc>
        <w:tc>
          <w:tcPr>
            <w:tcW w:w="2393" w:type="dxa"/>
          </w:tcPr>
          <w:p w:rsidR="00304B63" w:rsidRPr="005B5B27" w:rsidRDefault="00304B63" w:rsidP="00304B63">
            <w:pPr>
              <w:jc w:val="center"/>
              <w:rPr>
                <w:rFonts w:ascii="Times New Roman" w:hAnsi="Times New Roman" w:cs="Times New Roman"/>
                <w:b/>
                <w:lang w:val="en-US"/>
              </w:rPr>
            </w:pPr>
            <w:r>
              <w:rPr>
                <w:rFonts w:ascii="Times New Roman" w:hAnsi="Times New Roman" w:cs="Times New Roman"/>
                <w:b/>
                <w:lang w:val="en-US"/>
              </w:rPr>
              <w:t>(37 320</w:t>
            </w:r>
            <w:r w:rsidRPr="005B5B27">
              <w:rPr>
                <w:rFonts w:ascii="Times New Roman" w:hAnsi="Times New Roman" w:cs="Times New Roman"/>
                <w:b/>
                <w:lang w:val="en-US"/>
              </w:rPr>
              <w:t>)</w:t>
            </w:r>
          </w:p>
        </w:tc>
        <w:tc>
          <w:tcPr>
            <w:tcW w:w="2393" w:type="dxa"/>
          </w:tcPr>
          <w:p w:rsidR="00304B63" w:rsidRPr="005B5B27" w:rsidRDefault="00304B63" w:rsidP="00304B63">
            <w:pPr>
              <w:jc w:val="center"/>
              <w:rPr>
                <w:rFonts w:ascii="Times New Roman" w:hAnsi="Times New Roman" w:cs="Times New Roman"/>
                <w:b/>
                <w:lang w:val="en-US"/>
              </w:rPr>
            </w:pPr>
            <w:r>
              <w:rPr>
                <w:rFonts w:ascii="Times New Roman" w:hAnsi="Times New Roman" w:cs="Times New Roman"/>
                <w:b/>
                <w:lang w:val="en-US"/>
              </w:rPr>
              <w:t>-</w:t>
            </w:r>
          </w:p>
        </w:tc>
        <w:tc>
          <w:tcPr>
            <w:tcW w:w="2393" w:type="dxa"/>
          </w:tcPr>
          <w:p w:rsidR="00304B63" w:rsidRPr="005B5B27" w:rsidRDefault="00304B63" w:rsidP="00304B63">
            <w:pPr>
              <w:jc w:val="center"/>
              <w:rPr>
                <w:rFonts w:ascii="Times New Roman" w:hAnsi="Times New Roman" w:cs="Times New Roman"/>
                <w:b/>
                <w:lang w:val="en-US"/>
              </w:rPr>
            </w:pPr>
            <w:r>
              <w:rPr>
                <w:rFonts w:ascii="Times New Roman" w:hAnsi="Times New Roman" w:cs="Times New Roman"/>
                <w:b/>
                <w:lang w:val="en-US"/>
              </w:rPr>
              <w:t>(37 320</w:t>
            </w:r>
            <w:r w:rsidRPr="005B5B27">
              <w:rPr>
                <w:rFonts w:ascii="Times New Roman" w:hAnsi="Times New Roman" w:cs="Times New Roman"/>
                <w:b/>
                <w:lang w:val="en-US"/>
              </w:rPr>
              <w:t>)</w:t>
            </w:r>
          </w:p>
        </w:tc>
      </w:tr>
      <w:tr w:rsidR="00304B63" w:rsidRPr="00D12493" w:rsidTr="00304B63">
        <w:tc>
          <w:tcPr>
            <w:tcW w:w="2392" w:type="dxa"/>
          </w:tcPr>
          <w:p w:rsidR="00304B63" w:rsidRPr="00614D39" w:rsidRDefault="00304B63" w:rsidP="00304B63">
            <w:pPr>
              <w:rPr>
                <w:rFonts w:ascii="Times New Roman" w:hAnsi="Times New Roman" w:cs="Times New Roman"/>
                <w:b/>
                <w:lang w:val="en-US"/>
              </w:rPr>
            </w:pPr>
            <w:r w:rsidRPr="00614D39">
              <w:rPr>
                <w:rFonts w:ascii="Times New Roman" w:hAnsi="Times New Roman" w:cs="Times New Roman"/>
                <w:b/>
                <w:lang w:val="en-US"/>
              </w:rPr>
              <w:t>Total other financial assets</w:t>
            </w:r>
          </w:p>
        </w:tc>
        <w:tc>
          <w:tcPr>
            <w:tcW w:w="2393" w:type="dxa"/>
          </w:tcPr>
          <w:p w:rsidR="00304B63" w:rsidRPr="00614D39" w:rsidRDefault="00304B63" w:rsidP="00304B63">
            <w:pPr>
              <w:jc w:val="center"/>
              <w:rPr>
                <w:rFonts w:ascii="Times New Roman" w:hAnsi="Times New Roman" w:cs="Times New Roman"/>
                <w:b/>
                <w:lang w:val="en-US"/>
              </w:rPr>
            </w:pPr>
            <w:r>
              <w:rPr>
                <w:rFonts w:ascii="Times New Roman" w:hAnsi="Times New Roman" w:cs="Times New Roman"/>
                <w:b/>
                <w:lang w:val="en-US"/>
              </w:rPr>
              <w:t>161 263</w:t>
            </w:r>
          </w:p>
        </w:tc>
        <w:tc>
          <w:tcPr>
            <w:tcW w:w="2393" w:type="dxa"/>
          </w:tcPr>
          <w:p w:rsidR="00304B63" w:rsidRPr="00614D39" w:rsidRDefault="00304B63" w:rsidP="00304B63">
            <w:pPr>
              <w:jc w:val="center"/>
              <w:rPr>
                <w:rFonts w:ascii="Times New Roman" w:hAnsi="Times New Roman" w:cs="Times New Roman"/>
                <w:b/>
                <w:lang w:val="en-US"/>
              </w:rPr>
            </w:pPr>
            <w:r>
              <w:rPr>
                <w:rFonts w:ascii="Times New Roman" w:hAnsi="Times New Roman" w:cs="Times New Roman"/>
                <w:b/>
                <w:lang w:val="en-US"/>
              </w:rPr>
              <w:t>446</w:t>
            </w:r>
          </w:p>
        </w:tc>
        <w:tc>
          <w:tcPr>
            <w:tcW w:w="2393" w:type="dxa"/>
          </w:tcPr>
          <w:p w:rsidR="00304B63" w:rsidRPr="00614D39" w:rsidRDefault="00304B63" w:rsidP="00304B63">
            <w:pPr>
              <w:jc w:val="center"/>
              <w:rPr>
                <w:rFonts w:ascii="Times New Roman" w:hAnsi="Times New Roman" w:cs="Times New Roman"/>
                <w:b/>
                <w:lang w:val="en-US"/>
              </w:rPr>
            </w:pPr>
            <w:r>
              <w:rPr>
                <w:rFonts w:ascii="Times New Roman" w:hAnsi="Times New Roman" w:cs="Times New Roman"/>
                <w:b/>
                <w:lang w:val="en-US"/>
              </w:rPr>
              <w:t>161 709</w:t>
            </w:r>
          </w:p>
        </w:tc>
      </w:tr>
    </w:tbl>
    <w:p w:rsidR="00304B63" w:rsidRPr="00D12493" w:rsidRDefault="00304B63" w:rsidP="00304B63">
      <w:pPr>
        <w:rPr>
          <w:rFonts w:ascii="Times New Roman" w:hAnsi="Times New Roman" w:cs="Times New Roman"/>
          <w:lang w:val="en-US"/>
        </w:rPr>
      </w:pPr>
    </w:p>
    <w:p w:rsidR="00304B63" w:rsidRPr="00D12493" w:rsidRDefault="00304B63" w:rsidP="00304B63">
      <w:pPr>
        <w:rPr>
          <w:rFonts w:ascii="Times New Roman" w:hAnsi="Times New Roman" w:cs="Times New Roman"/>
          <w:lang w:val="en-US"/>
        </w:rPr>
      </w:pPr>
      <w:r>
        <w:rPr>
          <w:rFonts w:ascii="Times New Roman" w:hAnsi="Times New Roman" w:cs="Times New Roman"/>
          <w:lang w:val="en-US"/>
        </w:rPr>
        <w:t>The</w:t>
      </w:r>
      <w:r w:rsidRPr="00D12493">
        <w:rPr>
          <w:rFonts w:ascii="Times New Roman" w:hAnsi="Times New Roman" w:cs="Times New Roman"/>
          <w:lang w:val="en-US"/>
        </w:rPr>
        <w:t xml:space="preserve"> analysis of changing of impairment provision </w:t>
      </w:r>
      <w:r>
        <w:rPr>
          <w:rFonts w:ascii="Times New Roman" w:hAnsi="Times New Roman" w:cs="Times New Roman"/>
          <w:lang w:val="en-US"/>
        </w:rPr>
        <w:t>for</w:t>
      </w:r>
      <w:r w:rsidRPr="00D12493">
        <w:rPr>
          <w:rFonts w:ascii="Times New Roman" w:hAnsi="Times New Roman" w:cs="Times New Roman"/>
          <w:lang w:val="en-US"/>
        </w:rPr>
        <w:t xml:space="preserve"> other assets</w:t>
      </w:r>
      <w:r>
        <w:rPr>
          <w:rFonts w:ascii="Times New Roman" w:hAnsi="Times New Roman" w:cs="Times New Roman"/>
          <w:lang w:val="en-US"/>
        </w:rPr>
        <w:t xml:space="preserve"> is given below</w:t>
      </w:r>
      <w:r w:rsidRPr="00D12493">
        <w:rPr>
          <w:rFonts w:ascii="Times New Roman" w:hAnsi="Times New Roman" w:cs="Times New Roman"/>
          <w:lang w:val="en-US"/>
        </w:rPr>
        <w:t>:</w:t>
      </w:r>
    </w:p>
    <w:tbl>
      <w:tblPr>
        <w:tblStyle w:val="a8"/>
        <w:tblW w:w="0" w:type="auto"/>
        <w:tblLook w:val="04A0" w:firstRow="1" w:lastRow="0" w:firstColumn="1" w:lastColumn="0" w:noHBand="0" w:noVBand="1"/>
      </w:tblPr>
      <w:tblGrid>
        <w:gridCol w:w="3190"/>
        <w:gridCol w:w="3190"/>
        <w:gridCol w:w="3191"/>
      </w:tblGrid>
      <w:tr w:rsidR="00304B63" w:rsidRPr="00D12493" w:rsidTr="00304B63">
        <w:tc>
          <w:tcPr>
            <w:tcW w:w="3190" w:type="dxa"/>
          </w:tcPr>
          <w:p w:rsidR="00304B63" w:rsidRPr="00D12493" w:rsidRDefault="00304B63" w:rsidP="00304B63">
            <w:pPr>
              <w:rPr>
                <w:rFonts w:ascii="Times New Roman" w:hAnsi="Times New Roman" w:cs="Times New Roman"/>
                <w:lang w:val="en-US"/>
              </w:rPr>
            </w:pPr>
          </w:p>
        </w:tc>
        <w:tc>
          <w:tcPr>
            <w:tcW w:w="3190" w:type="dxa"/>
          </w:tcPr>
          <w:p w:rsidR="00304B63" w:rsidRPr="00614D39" w:rsidRDefault="00304B63" w:rsidP="00304B63">
            <w:pPr>
              <w:jc w:val="center"/>
              <w:rPr>
                <w:rFonts w:ascii="Times New Roman" w:hAnsi="Times New Roman" w:cs="Times New Roman"/>
                <w:b/>
                <w:lang w:val="en-US"/>
              </w:rPr>
            </w:pPr>
            <w:r w:rsidRPr="00614D39">
              <w:rPr>
                <w:rFonts w:ascii="Times New Roman" w:hAnsi="Times New Roman" w:cs="Times New Roman"/>
                <w:b/>
                <w:lang w:val="en-US"/>
              </w:rPr>
              <w:t>Receivables and advance payment</w:t>
            </w:r>
            <w:r>
              <w:rPr>
                <w:rFonts w:ascii="Times New Roman" w:hAnsi="Times New Roman" w:cs="Times New Roman"/>
                <w:b/>
                <w:lang w:val="en-US"/>
              </w:rPr>
              <w:t>s</w:t>
            </w:r>
            <w:r w:rsidRPr="00614D39">
              <w:rPr>
                <w:rFonts w:ascii="Times New Roman" w:hAnsi="Times New Roman" w:cs="Times New Roman"/>
                <w:b/>
                <w:lang w:val="en-US"/>
              </w:rPr>
              <w:t xml:space="preserve"> to suppliers and </w:t>
            </w:r>
            <w:r>
              <w:rPr>
                <w:rFonts w:ascii="Times New Roman" w:hAnsi="Times New Roman" w:cs="Times New Roman"/>
                <w:b/>
                <w:lang w:val="en-US"/>
              </w:rPr>
              <w:lastRenderedPageBreak/>
              <w:t>outstanding</w:t>
            </w:r>
          </w:p>
        </w:tc>
        <w:tc>
          <w:tcPr>
            <w:tcW w:w="3191" w:type="dxa"/>
          </w:tcPr>
          <w:p w:rsidR="00304B63" w:rsidRPr="00614D39" w:rsidRDefault="00304B63" w:rsidP="00304B63">
            <w:pPr>
              <w:jc w:val="center"/>
              <w:rPr>
                <w:rFonts w:ascii="Times New Roman" w:hAnsi="Times New Roman" w:cs="Times New Roman"/>
                <w:b/>
                <w:lang w:val="en-US"/>
              </w:rPr>
            </w:pPr>
            <w:r w:rsidRPr="00614D39">
              <w:rPr>
                <w:rFonts w:ascii="Times New Roman" w:hAnsi="Times New Roman" w:cs="Times New Roman"/>
                <w:b/>
                <w:lang w:val="en-US"/>
              </w:rPr>
              <w:lastRenderedPageBreak/>
              <w:t>Total</w:t>
            </w:r>
          </w:p>
        </w:tc>
      </w:tr>
      <w:tr w:rsidR="00304B63" w:rsidRPr="00D12493" w:rsidTr="00304B63">
        <w:tc>
          <w:tcPr>
            <w:tcW w:w="3190" w:type="dxa"/>
          </w:tcPr>
          <w:p w:rsidR="00304B63" w:rsidRPr="00A554D3" w:rsidRDefault="00304B63" w:rsidP="00304B63">
            <w:pPr>
              <w:rPr>
                <w:rFonts w:ascii="Times New Roman" w:hAnsi="Times New Roman" w:cs="Times New Roman"/>
                <w:b/>
                <w:lang w:val="en-US"/>
              </w:rPr>
            </w:pPr>
            <w:r w:rsidRPr="00A554D3">
              <w:rPr>
                <w:rFonts w:ascii="Times New Roman" w:hAnsi="Times New Roman" w:cs="Times New Roman"/>
                <w:b/>
                <w:lang w:val="en-US"/>
              </w:rPr>
              <w:lastRenderedPageBreak/>
              <w:t>December 31</w:t>
            </w:r>
            <w:r>
              <w:rPr>
                <w:rFonts w:ascii="Times New Roman" w:hAnsi="Times New Roman" w:cs="Times New Roman"/>
                <w:b/>
                <w:lang w:val="en-US"/>
              </w:rPr>
              <w:t>,</w:t>
            </w:r>
            <w:r w:rsidRPr="00A554D3">
              <w:rPr>
                <w:rFonts w:ascii="Times New Roman" w:hAnsi="Times New Roman" w:cs="Times New Roman"/>
                <w:b/>
                <w:lang w:val="en-US"/>
              </w:rPr>
              <w:t xml:space="preserve"> 201</w:t>
            </w:r>
            <w:r>
              <w:rPr>
                <w:rFonts w:ascii="Times New Roman" w:hAnsi="Times New Roman" w:cs="Times New Roman"/>
                <w:b/>
                <w:lang w:val="en-US"/>
              </w:rPr>
              <w:t>4</w:t>
            </w:r>
          </w:p>
        </w:tc>
        <w:tc>
          <w:tcPr>
            <w:tcW w:w="3190" w:type="dxa"/>
          </w:tcPr>
          <w:p w:rsidR="00304B63" w:rsidRPr="00A554D3" w:rsidRDefault="00304B63" w:rsidP="00304B63">
            <w:pPr>
              <w:jc w:val="center"/>
              <w:rPr>
                <w:rFonts w:ascii="Times New Roman" w:hAnsi="Times New Roman" w:cs="Times New Roman"/>
                <w:b/>
                <w:lang w:val="en-US"/>
              </w:rPr>
            </w:pPr>
            <w:r>
              <w:rPr>
                <w:rFonts w:ascii="Times New Roman" w:hAnsi="Times New Roman" w:cs="Times New Roman"/>
                <w:b/>
                <w:lang w:val="en-US"/>
              </w:rPr>
              <w:t>31 198</w:t>
            </w:r>
          </w:p>
        </w:tc>
        <w:tc>
          <w:tcPr>
            <w:tcW w:w="3191" w:type="dxa"/>
          </w:tcPr>
          <w:p w:rsidR="00304B63" w:rsidRPr="00A554D3" w:rsidRDefault="00304B63" w:rsidP="00304B63">
            <w:pPr>
              <w:jc w:val="center"/>
              <w:rPr>
                <w:rFonts w:ascii="Times New Roman" w:hAnsi="Times New Roman" w:cs="Times New Roman"/>
                <w:b/>
                <w:lang w:val="en-US"/>
              </w:rPr>
            </w:pPr>
            <w:r>
              <w:rPr>
                <w:rFonts w:ascii="Times New Roman" w:hAnsi="Times New Roman" w:cs="Times New Roman"/>
                <w:b/>
                <w:lang w:val="en-US"/>
              </w:rPr>
              <w:t>31 198</w:t>
            </w:r>
          </w:p>
        </w:tc>
      </w:tr>
      <w:tr w:rsidR="00304B63" w:rsidRPr="00D12493" w:rsidTr="00304B63">
        <w:tc>
          <w:tcPr>
            <w:tcW w:w="3190" w:type="dxa"/>
          </w:tcPr>
          <w:p w:rsidR="00304B63" w:rsidRPr="00D12493" w:rsidRDefault="00304B63" w:rsidP="00304B63">
            <w:pPr>
              <w:rPr>
                <w:rFonts w:ascii="Times New Roman" w:hAnsi="Times New Roman" w:cs="Times New Roman"/>
                <w:lang w:val="en-US"/>
              </w:rPr>
            </w:pPr>
            <w:r w:rsidRPr="00D12493">
              <w:rPr>
                <w:rFonts w:ascii="Times New Roman" w:hAnsi="Times New Roman" w:cs="Times New Roman"/>
                <w:lang w:val="en-US"/>
              </w:rPr>
              <w:t xml:space="preserve">Deductions </w:t>
            </w:r>
          </w:p>
          <w:p w:rsidR="00304B63" w:rsidRPr="00D12493" w:rsidRDefault="00304B63" w:rsidP="00304B63">
            <w:pPr>
              <w:rPr>
                <w:rFonts w:ascii="Times New Roman" w:hAnsi="Times New Roman" w:cs="Times New Roman"/>
                <w:lang w:val="en-US"/>
              </w:rPr>
            </w:pPr>
            <w:r w:rsidRPr="00D12493">
              <w:rPr>
                <w:rFonts w:ascii="Times New Roman" w:hAnsi="Times New Roman" w:cs="Times New Roman"/>
                <w:lang w:val="en-US"/>
              </w:rPr>
              <w:t>Charge-off using provision funds</w:t>
            </w:r>
          </w:p>
        </w:tc>
        <w:tc>
          <w:tcPr>
            <w:tcW w:w="3190" w:type="dxa"/>
          </w:tcPr>
          <w:p w:rsidR="00304B63" w:rsidRPr="00D12493" w:rsidRDefault="00304B63" w:rsidP="00304B63">
            <w:pPr>
              <w:jc w:val="center"/>
              <w:rPr>
                <w:rFonts w:ascii="Times New Roman" w:hAnsi="Times New Roman" w:cs="Times New Roman"/>
                <w:lang w:val="en-US"/>
              </w:rPr>
            </w:pPr>
            <w:r>
              <w:rPr>
                <w:rFonts w:ascii="Times New Roman" w:hAnsi="Times New Roman" w:cs="Times New Roman"/>
                <w:lang w:val="en-US"/>
              </w:rPr>
              <w:t>6 667</w:t>
            </w:r>
          </w:p>
          <w:p w:rsidR="00304B63" w:rsidRPr="00D12493" w:rsidRDefault="00304B63" w:rsidP="00304B63">
            <w:pPr>
              <w:jc w:val="center"/>
              <w:rPr>
                <w:rFonts w:ascii="Times New Roman" w:hAnsi="Times New Roman" w:cs="Times New Roman"/>
                <w:lang w:val="en-US"/>
              </w:rPr>
            </w:pPr>
            <w:r>
              <w:rPr>
                <w:rFonts w:ascii="Times New Roman" w:hAnsi="Times New Roman" w:cs="Times New Roman"/>
                <w:lang w:val="en-US"/>
              </w:rPr>
              <w:t>(545</w:t>
            </w:r>
            <w:r w:rsidRPr="00D12493">
              <w:rPr>
                <w:rFonts w:ascii="Times New Roman" w:hAnsi="Times New Roman" w:cs="Times New Roman"/>
                <w:lang w:val="en-US"/>
              </w:rPr>
              <w:t>)</w:t>
            </w:r>
          </w:p>
        </w:tc>
        <w:tc>
          <w:tcPr>
            <w:tcW w:w="3191" w:type="dxa"/>
          </w:tcPr>
          <w:p w:rsidR="00304B63" w:rsidRPr="00D12493" w:rsidRDefault="00304B63" w:rsidP="00304B63">
            <w:pPr>
              <w:jc w:val="center"/>
              <w:rPr>
                <w:rFonts w:ascii="Times New Roman" w:hAnsi="Times New Roman" w:cs="Times New Roman"/>
                <w:lang w:val="en-US"/>
              </w:rPr>
            </w:pPr>
            <w:r>
              <w:rPr>
                <w:rFonts w:ascii="Times New Roman" w:hAnsi="Times New Roman" w:cs="Times New Roman"/>
                <w:lang w:val="en-US"/>
              </w:rPr>
              <w:t>6 667</w:t>
            </w:r>
          </w:p>
          <w:p w:rsidR="00304B63" w:rsidRPr="00D12493" w:rsidRDefault="00304B63" w:rsidP="00304B63">
            <w:pPr>
              <w:jc w:val="center"/>
              <w:rPr>
                <w:rFonts w:ascii="Times New Roman" w:hAnsi="Times New Roman" w:cs="Times New Roman"/>
                <w:lang w:val="en-US"/>
              </w:rPr>
            </w:pPr>
            <w:r>
              <w:rPr>
                <w:rFonts w:ascii="Times New Roman" w:hAnsi="Times New Roman" w:cs="Times New Roman"/>
                <w:lang w:val="en-US"/>
              </w:rPr>
              <w:t>(545</w:t>
            </w:r>
            <w:r w:rsidRPr="00D12493">
              <w:rPr>
                <w:rFonts w:ascii="Times New Roman" w:hAnsi="Times New Roman" w:cs="Times New Roman"/>
                <w:lang w:val="en-US"/>
              </w:rPr>
              <w:t>)</w:t>
            </w:r>
          </w:p>
        </w:tc>
      </w:tr>
      <w:tr w:rsidR="00304B63" w:rsidRPr="00D12493" w:rsidTr="00304B63">
        <w:tc>
          <w:tcPr>
            <w:tcW w:w="3190" w:type="dxa"/>
          </w:tcPr>
          <w:p w:rsidR="00304B63" w:rsidRPr="00A554D3" w:rsidRDefault="00304B63" w:rsidP="00304B63">
            <w:pPr>
              <w:rPr>
                <w:rFonts w:ascii="Times New Roman" w:hAnsi="Times New Roman" w:cs="Times New Roman"/>
                <w:b/>
                <w:lang w:val="en-US"/>
              </w:rPr>
            </w:pPr>
            <w:r w:rsidRPr="00A554D3">
              <w:rPr>
                <w:rFonts w:ascii="Times New Roman" w:hAnsi="Times New Roman" w:cs="Times New Roman"/>
                <w:b/>
                <w:lang w:val="en-US"/>
              </w:rPr>
              <w:t>December 31</w:t>
            </w:r>
            <w:r>
              <w:rPr>
                <w:rFonts w:ascii="Times New Roman" w:hAnsi="Times New Roman" w:cs="Times New Roman"/>
                <w:b/>
                <w:lang w:val="en-US"/>
              </w:rPr>
              <w:t>,</w:t>
            </w:r>
            <w:r w:rsidRPr="00A554D3">
              <w:rPr>
                <w:rFonts w:ascii="Times New Roman" w:hAnsi="Times New Roman" w:cs="Times New Roman"/>
                <w:b/>
                <w:lang w:val="en-US"/>
              </w:rPr>
              <w:t xml:space="preserve"> 201</w:t>
            </w:r>
            <w:r>
              <w:rPr>
                <w:rFonts w:ascii="Times New Roman" w:hAnsi="Times New Roman" w:cs="Times New Roman"/>
                <w:b/>
                <w:lang w:val="en-US"/>
              </w:rPr>
              <w:t>5</w:t>
            </w:r>
          </w:p>
        </w:tc>
        <w:tc>
          <w:tcPr>
            <w:tcW w:w="3190" w:type="dxa"/>
          </w:tcPr>
          <w:p w:rsidR="00304B63" w:rsidRPr="00A554D3" w:rsidRDefault="00304B63" w:rsidP="00304B63">
            <w:pPr>
              <w:jc w:val="center"/>
              <w:rPr>
                <w:rFonts w:ascii="Times New Roman" w:hAnsi="Times New Roman" w:cs="Times New Roman"/>
                <w:b/>
                <w:lang w:val="en-US"/>
              </w:rPr>
            </w:pPr>
            <w:r>
              <w:rPr>
                <w:rFonts w:ascii="Times New Roman" w:hAnsi="Times New Roman" w:cs="Times New Roman"/>
                <w:b/>
                <w:lang w:val="en-US"/>
              </w:rPr>
              <w:t>37 320</w:t>
            </w:r>
          </w:p>
        </w:tc>
        <w:tc>
          <w:tcPr>
            <w:tcW w:w="3191" w:type="dxa"/>
          </w:tcPr>
          <w:p w:rsidR="00304B63" w:rsidRPr="00A554D3" w:rsidRDefault="00304B63" w:rsidP="00304B63">
            <w:pPr>
              <w:jc w:val="center"/>
              <w:rPr>
                <w:rFonts w:ascii="Times New Roman" w:hAnsi="Times New Roman" w:cs="Times New Roman"/>
                <w:b/>
                <w:lang w:val="en-US"/>
              </w:rPr>
            </w:pPr>
            <w:r>
              <w:rPr>
                <w:rFonts w:ascii="Times New Roman" w:hAnsi="Times New Roman" w:cs="Times New Roman"/>
                <w:b/>
                <w:lang w:val="en-US"/>
              </w:rPr>
              <w:t>37 320</w:t>
            </w:r>
          </w:p>
        </w:tc>
      </w:tr>
      <w:tr w:rsidR="00304B63" w:rsidRPr="009F23E1" w:rsidTr="00304B63">
        <w:tc>
          <w:tcPr>
            <w:tcW w:w="3190" w:type="dxa"/>
          </w:tcPr>
          <w:p w:rsidR="00304B63" w:rsidRPr="00D12493" w:rsidRDefault="00304B63" w:rsidP="00304B63">
            <w:pPr>
              <w:rPr>
                <w:rFonts w:ascii="Times New Roman" w:hAnsi="Times New Roman" w:cs="Times New Roman"/>
                <w:lang w:val="en-US"/>
              </w:rPr>
            </w:pPr>
            <w:r w:rsidRPr="00D12493">
              <w:rPr>
                <w:rFonts w:ascii="Times New Roman" w:hAnsi="Times New Roman" w:cs="Times New Roman"/>
                <w:lang w:val="en-US"/>
              </w:rPr>
              <w:t xml:space="preserve">Deductions </w:t>
            </w:r>
          </w:p>
          <w:p w:rsidR="00304B63" w:rsidRPr="00A554D3" w:rsidRDefault="00304B63" w:rsidP="00304B63">
            <w:pPr>
              <w:rPr>
                <w:rFonts w:ascii="Times New Roman" w:hAnsi="Times New Roman" w:cs="Times New Roman"/>
                <w:b/>
                <w:lang w:val="en-US"/>
              </w:rPr>
            </w:pPr>
            <w:r w:rsidRPr="00D12493">
              <w:rPr>
                <w:rFonts w:ascii="Times New Roman" w:hAnsi="Times New Roman" w:cs="Times New Roman"/>
                <w:lang w:val="en-US"/>
              </w:rPr>
              <w:t>Charge-off using provision funds</w:t>
            </w:r>
          </w:p>
        </w:tc>
        <w:tc>
          <w:tcPr>
            <w:tcW w:w="3190" w:type="dxa"/>
          </w:tcPr>
          <w:p w:rsidR="00304B63" w:rsidRPr="009F23E1" w:rsidRDefault="00304B63" w:rsidP="00304B63">
            <w:pPr>
              <w:jc w:val="center"/>
              <w:rPr>
                <w:rFonts w:ascii="Times New Roman" w:hAnsi="Times New Roman" w:cs="Times New Roman"/>
                <w:lang w:val="en-US"/>
              </w:rPr>
            </w:pPr>
            <w:r>
              <w:rPr>
                <w:rFonts w:ascii="Times New Roman" w:hAnsi="Times New Roman" w:cs="Times New Roman"/>
                <w:lang w:val="en-US"/>
              </w:rPr>
              <w:t>460</w:t>
            </w:r>
          </w:p>
          <w:p w:rsidR="00304B63" w:rsidRPr="009F23E1" w:rsidRDefault="00304B63" w:rsidP="00304B63">
            <w:pPr>
              <w:jc w:val="center"/>
              <w:rPr>
                <w:rFonts w:ascii="Times New Roman" w:hAnsi="Times New Roman" w:cs="Times New Roman"/>
                <w:lang w:val="en-US"/>
              </w:rPr>
            </w:pPr>
            <w:r w:rsidRPr="009F23E1">
              <w:rPr>
                <w:rFonts w:ascii="Times New Roman" w:hAnsi="Times New Roman" w:cs="Times New Roman"/>
                <w:lang w:val="en-US"/>
              </w:rPr>
              <w:t>(</w:t>
            </w:r>
            <w:r>
              <w:rPr>
                <w:rFonts w:ascii="Times New Roman" w:hAnsi="Times New Roman" w:cs="Times New Roman"/>
                <w:lang w:val="en-US"/>
              </w:rPr>
              <w:t>196</w:t>
            </w:r>
            <w:r w:rsidRPr="009F23E1">
              <w:rPr>
                <w:rFonts w:ascii="Times New Roman" w:hAnsi="Times New Roman" w:cs="Times New Roman"/>
                <w:lang w:val="en-US"/>
              </w:rPr>
              <w:t>)</w:t>
            </w:r>
          </w:p>
        </w:tc>
        <w:tc>
          <w:tcPr>
            <w:tcW w:w="3191" w:type="dxa"/>
          </w:tcPr>
          <w:p w:rsidR="00304B63" w:rsidRPr="009F23E1" w:rsidRDefault="00304B63" w:rsidP="00304B63">
            <w:pPr>
              <w:jc w:val="center"/>
              <w:rPr>
                <w:rFonts w:ascii="Times New Roman" w:hAnsi="Times New Roman" w:cs="Times New Roman"/>
                <w:lang w:val="en-US"/>
              </w:rPr>
            </w:pPr>
            <w:r>
              <w:rPr>
                <w:rFonts w:ascii="Times New Roman" w:hAnsi="Times New Roman" w:cs="Times New Roman"/>
                <w:lang w:val="en-US"/>
              </w:rPr>
              <w:t>460</w:t>
            </w:r>
          </w:p>
          <w:p w:rsidR="00304B63" w:rsidRPr="009F23E1" w:rsidRDefault="00304B63" w:rsidP="00304B63">
            <w:pPr>
              <w:jc w:val="center"/>
              <w:rPr>
                <w:rFonts w:ascii="Times New Roman" w:hAnsi="Times New Roman" w:cs="Times New Roman"/>
                <w:lang w:val="en-US"/>
              </w:rPr>
            </w:pPr>
            <w:r w:rsidRPr="009F23E1">
              <w:rPr>
                <w:rFonts w:ascii="Times New Roman" w:hAnsi="Times New Roman" w:cs="Times New Roman"/>
                <w:lang w:val="en-US"/>
              </w:rPr>
              <w:t>(</w:t>
            </w:r>
            <w:r>
              <w:rPr>
                <w:rFonts w:ascii="Times New Roman" w:hAnsi="Times New Roman" w:cs="Times New Roman"/>
                <w:lang w:val="en-US"/>
              </w:rPr>
              <w:t>196</w:t>
            </w:r>
            <w:r w:rsidRPr="009F23E1">
              <w:rPr>
                <w:rFonts w:ascii="Times New Roman" w:hAnsi="Times New Roman" w:cs="Times New Roman"/>
                <w:lang w:val="en-US"/>
              </w:rPr>
              <w:t>)</w:t>
            </w:r>
          </w:p>
        </w:tc>
      </w:tr>
      <w:tr w:rsidR="00304B63" w:rsidRPr="009F23E1" w:rsidTr="00304B63">
        <w:tc>
          <w:tcPr>
            <w:tcW w:w="3190" w:type="dxa"/>
          </w:tcPr>
          <w:p w:rsidR="00304B63" w:rsidRPr="00A554D3" w:rsidRDefault="00304B63" w:rsidP="00304B63">
            <w:pPr>
              <w:rPr>
                <w:rFonts w:ascii="Times New Roman" w:hAnsi="Times New Roman" w:cs="Times New Roman"/>
                <w:b/>
                <w:lang w:val="en-US"/>
              </w:rPr>
            </w:pPr>
            <w:r w:rsidRPr="00A554D3">
              <w:rPr>
                <w:rFonts w:ascii="Times New Roman" w:hAnsi="Times New Roman" w:cs="Times New Roman"/>
                <w:b/>
                <w:lang w:val="en-US"/>
              </w:rPr>
              <w:t>December 31</w:t>
            </w:r>
            <w:r>
              <w:rPr>
                <w:rFonts w:ascii="Times New Roman" w:hAnsi="Times New Roman" w:cs="Times New Roman"/>
                <w:b/>
                <w:lang w:val="en-US"/>
              </w:rPr>
              <w:t>, 2016</w:t>
            </w:r>
          </w:p>
        </w:tc>
        <w:tc>
          <w:tcPr>
            <w:tcW w:w="3190" w:type="dxa"/>
          </w:tcPr>
          <w:p w:rsidR="00304B63" w:rsidRDefault="00304B63" w:rsidP="00304B63">
            <w:pPr>
              <w:jc w:val="center"/>
              <w:rPr>
                <w:rFonts w:ascii="Times New Roman" w:hAnsi="Times New Roman" w:cs="Times New Roman"/>
                <w:b/>
                <w:lang w:val="en-US"/>
              </w:rPr>
            </w:pPr>
            <w:r>
              <w:rPr>
                <w:rFonts w:ascii="Times New Roman" w:hAnsi="Times New Roman" w:cs="Times New Roman"/>
                <w:b/>
                <w:lang w:val="en-US"/>
              </w:rPr>
              <w:t>37 584</w:t>
            </w:r>
          </w:p>
        </w:tc>
        <w:tc>
          <w:tcPr>
            <w:tcW w:w="3191" w:type="dxa"/>
          </w:tcPr>
          <w:p w:rsidR="00304B63" w:rsidRDefault="00304B63" w:rsidP="00304B63">
            <w:pPr>
              <w:jc w:val="center"/>
              <w:rPr>
                <w:rFonts w:ascii="Times New Roman" w:hAnsi="Times New Roman" w:cs="Times New Roman"/>
                <w:b/>
                <w:lang w:val="en-US"/>
              </w:rPr>
            </w:pPr>
            <w:r>
              <w:rPr>
                <w:rFonts w:ascii="Times New Roman" w:hAnsi="Times New Roman" w:cs="Times New Roman"/>
                <w:b/>
                <w:lang w:val="en-US"/>
              </w:rPr>
              <w:t>37 584</w:t>
            </w:r>
          </w:p>
        </w:tc>
      </w:tr>
    </w:tbl>
    <w:p w:rsidR="00304B63" w:rsidRDefault="00304B63" w:rsidP="00304B63">
      <w:pPr>
        <w:rPr>
          <w:rFonts w:ascii="Times New Roman" w:hAnsi="Times New Roman" w:cs="Times New Roman"/>
          <w:lang w:val="en-US"/>
        </w:rPr>
      </w:pPr>
    </w:p>
    <w:p w:rsidR="00304B63" w:rsidRDefault="00304B63" w:rsidP="00304B63">
      <w:pPr>
        <w:jc w:val="both"/>
        <w:rPr>
          <w:rFonts w:ascii="Times New Roman" w:hAnsi="Times New Roman" w:cs="Times New Roman"/>
          <w:lang w:val="en-US"/>
        </w:rPr>
      </w:pPr>
      <w:r w:rsidRPr="00D12493">
        <w:rPr>
          <w:rFonts w:ascii="Times New Roman" w:hAnsi="Times New Roman" w:cs="Times New Roman"/>
          <w:lang w:val="en-US"/>
        </w:rPr>
        <w:t>Geographical, currency and maturity analysis</w:t>
      </w:r>
      <w:r>
        <w:rPr>
          <w:rFonts w:ascii="Times New Roman" w:hAnsi="Times New Roman" w:cs="Times New Roman"/>
          <w:lang w:val="en-US"/>
        </w:rPr>
        <w:t xml:space="preserve"> of other assets</w:t>
      </w:r>
      <w:r w:rsidRPr="00D12493">
        <w:rPr>
          <w:rFonts w:ascii="Times New Roman" w:hAnsi="Times New Roman" w:cs="Times New Roman"/>
          <w:lang w:val="en-US"/>
        </w:rPr>
        <w:t xml:space="preserve"> is provided in Note 23.</w:t>
      </w:r>
    </w:p>
    <w:p w:rsidR="00CC5809" w:rsidRDefault="00CC5809" w:rsidP="00304B63">
      <w:pPr>
        <w:jc w:val="both"/>
        <w:rPr>
          <w:rFonts w:ascii="Times New Roman" w:hAnsi="Times New Roman" w:cs="Times New Roman"/>
          <w:lang w:val="en-US"/>
        </w:rPr>
      </w:pPr>
    </w:p>
    <w:p w:rsidR="00304B63" w:rsidRPr="00F04A06" w:rsidRDefault="00304B63" w:rsidP="00304B63">
      <w:pPr>
        <w:pStyle w:val="a7"/>
        <w:numPr>
          <w:ilvl w:val="0"/>
          <w:numId w:val="1"/>
        </w:numPr>
        <w:spacing w:after="200" w:line="276" w:lineRule="auto"/>
        <w:ind w:left="720"/>
        <w:rPr>
          <w:rFonts w:ascii="Times New Roman" w:eastAsia="Calibri" w:hAnsi="Times New Roman" w:cs="Times New Roman"/>
          <w:b/>
          <w:lang w:val="en-US"/>
        </w:rPr>
      </w:pPr>
      <w:r w:rsidRPr="00F04A06">
        <w:rPr>
          <w:rFonts w:ascii="Times New Roman" w:eastAsia="Calibri" w:hAnsi="Times New Roman" w:cs="Times New Roman"/>
          <w:b/>
          <w:lang w:val="en-US"/>
        </w:rPr>
        <w:t>Funds of other banks</w:t>
      </w:r>
    </w:p>
    <w:tbl>
      <w:tblPr>
        <w:tblStyle w:val="4"/>
        <w:tblW w:w="9974" w:type="dxa"/>
        <w:tblLook w:val="04A0" w:firstRow="1" w:lastRow="0" w:firstColumn="1" w:lastColumn="0" w:noHBand="0" w:noVBand="1"/>
      </w:tblPr>
      <w:tblGrid>
        <w:gridCol w:w="3324"/>
        <w:gridCol w:w="3325"/>
        <w:gridCol w:w="3325"/>
      </w:tblGrid>
      <w:tr w:rsidR="00304B63" w:rsidRPr="00F04A06" w:rsidTr="00304B63">
        <w:trPr>
          <w:trHeight w:val="74"/>
        </w:trPr>
        <w:tc>
          <w:tcPr>
            <w:tcW w:w="3324" w:type="dxa"/>
          </w:tcPr>
          <w:p w:rsidR="00304B63" w:rsidRPr="00F04A06" w:rsidRDefault="00304B63" w:rsidP="00304B63">
            <w:pPr>
              <w:rPr>
                <w:rFonts w:ascii="Times New Roman" w:eastAsia="Calibri" w:hAnsi="Times New Roman" w:cs="Times New Roman"/>
                <w:lang w:val="en-US"/>
              </w:rPr>
            </w:pPr>
          </w:p>
        </w:tc>
        <w:tc>
          <w:tcPr>
            <w:tcW w:w="3325" w:type="dxa"/>
          </w:tcPr>
          <w:p w:rsidR="00304B63" w:rsidRPr="00F04A06" w:rsidRDefault="00304B63" w:rsidP="00304B63">
            <w:pPr>
              <w:jc w:val="center"/>
              <w:rPr>
                <w:rFonts w:ascii="Times New Roman" w:eastAsia="Calibri" w:hAnsi="Times New Roman" w:cs="Times New Roman"/>
                <w:b/>
                <w:lang w:val="en-US"/>
              </w:rPr>
            </w:pPr>
            <w:r>
              <w:rPr>
                <w:rFonts w:ascii="Times New Roman" w:eastAsia="Calibri" w:hAnsi="Times New Roman" w:cs="Times New Roman"/>
                <w:b/>
                <w:lang w:val="en-US"/>
              </w:rPr>
              <w:t>2016</w:t>
            </w:r>
          </w:p>
        </w:tc>
        <w:tc>
          <w:tcPr>
            <w:tcW w:w="3325" w:type="dxa"/>
          </w:tcPr>
          <w:p w:rsidR="00304B63" w:rsidRPr="00F04A06" w:rsidRDefault="00304B63" w:rsidP="00304B63">
            <w:pPr>
              <w:jc w:val="center"/>
              <w:rPr>
                <w:rFonts w:ascii="Times New Roman" w:eastAsia="Calibri" w:hAnsi="Times New Roman" w:cs="Times New Roman"/>
                <w:b/>
                <w:lang w:val="en-US"/>
              </w:rPr>
            </w:pPr>
            <w:r w:rsidRPr="00F04A06">
              <w:rPr>
                <w:rFonts w:ascii="Times New Roman" w:eastAsia="Calibri" w:hAnsi="Times New Roman" w:cs="Times New Roman"/>
                <w:b/>
                <w:lang w:val="en-US"/>
              </w:rPr>
              <w:t>201</w:t>
            </w:r>
            <w:r>
              <w:rPr>
                <w:rFonts w:ascii="Times New Roman" w:eastAsia="Calibri" w:hAnsi="Times New Roman" w:cs="Times New Roman"/>
                <w:b/>
                <w:lang w:val="en-US"/>
              </w:rPr>
              <w:t>5</w:t>
            </w:r>
          </w:p>
        </w:tc>
      </w:tr>
      <w:tr w:rsidR="00304B63" w:rsidRPr="00F04A06" w:rsidTr="00304B63">
        <w:trPr>
          <w:trHeight w:val="168"/>
        </w:trPr>
        <w:tc>
          <w:tcPr>
            <w:tcW w:w="3324" w:type="dxa"/>
          </w:tcPr>
          <w:p w:rsidR="00304B63" w:rsidRPr="00F04A06" w:rsidRDefault="00304B63" w:rsidP="00304B63">
            <w:pPr>
              <w:rPr>
                <w:rFonts w:ascii="Times New Roman" w:eastAsia="Calibri" w:hAnsi="Times New Roman" w:cs="Times New Roman"/>
                <w:lang w:val="en-US"/>
              </w:rPr>
            </w:pPr>
            <w:r w:rsidRPr="00F04A06">
              <w:rPr>
                <w:rFonts w:ascii="Times New Roman" w:eastAsia="Calibri" w:hAnsi="Times New Roman" w:cs="Times New Roman"/>
                <w:lang w:val="en-US"/>
              </w:rPr>
              <w:t>Term loans of other banks</w:t>
            </w:r>
          </w:p>
          <w:p w:rsidR="00304B63" w:rsidRPr="00F04A06" w:rsidRDefault="00304B63" w:rsidP="00304B63">
            <w:pPr>
              <w:rPr>
                <w:rFonts w:ascii="Times New Roman" w:eastAsia="Calibri" w:hAnsi="Times New Roman" w:cs="Times New Roman"/>
                <w:lang w:val="en-US"/>
              </w:rPr>
            </w:pPr>
          </w:p>
        </w:tc>
        <w:tc>
          <w:tcPr>
            <w:tcW w:w="3325" w:type="dxa"/>
          </w:tcPr>
          <w:p w:rsidR="00304B63" w:rsidRPr="00410F47"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72 527</w:t>
            </w:r>
          </w:p>
          <w:p w:rsidR="00304B63" w:rsidRPr="00F04A06" w:rsidRDefault="00304B63" w:rsidP="00304B63">
            <w:pPr>
              <w:jc w:val="center"/>
              <w:rPr>
                <w:rFonts w:ascii="Times New Roman" w:eastAsia="Calibri" w:hAnsi="Times New Roman" w:cs="Times New Roman"/>
                <w:lang w:val="en-US"/>
              </w:rPr>
            </w:pPr>
          </w:p>
        </w:tc>
        <w:tc>
          <w:tcPr>
            <w:tcW w:w="3325" w:type="dxa"/>
          </w:tcPr>
          <w:p w:rsidR="00304B63" w:rsidRPr="00F04A06"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161 214</w:t>
            </w:r>
          </w:p>
          <w:p w:rsidR="00304B63" w:rsidRPr="00F04A06" w:rsidRDefault="00304B63" w:rsidP="00304B63">
            <w:pPr>
              <w:jc w:val="center"/>
              <w:rPr>
                <w:rFonts w:ascii="Times New Roman" w:eastAsia="Calibri" w:hAnsi="Times New Roman" w:cs="Times New Roman"/>
                <w:lang w:val="en-US"/>
              </w:rPr>
            </w:pPr>
          </w:p>
          <w:p w:rsidR="00304B63" w:rsidRPr="00F04A06" w:rsidRDefault="00304B63" w:rsidP="00304B63">
            <w:pPr>
              <w:jc w:val="center"/>
              <w:rPr>
                <w:rFonts w:ascii="Times New Roman" w:eastAsia="Calibri" w:hAnsi="Times New Roman" w:cs="Times New Roman"/>
                <w:lang w:val="en-US"/>
              </w:rPr>
            </w:pPr>
          </w:p>
        </w:tc>
      </w:tr>
      <w:tr w:rsidR="00304B63" w:rsidRPr="00F04A06" w:rsidTr="00304B63">
        <w:trPr>
          <w:trHeight w:val="166"/>
        </w:trPr>
        <w:tc>
          <w:tcPr>
            <w:tcW w:w="3324" w:type="dxa"/>
          </w:tcPr>
          <w:p w:rsidR="00304B63" w:rsidRPr="00F04A06" w:rsidRDefault="00304B63" w:rsidP="00304B63">
            <w:pPr>
              <w:rPr>
                <w:rFonts w:ascii="Times New Roman" w:eastAsia="Calibri" w:hAnsi="Times New Roman" w:cs="Times New Roman"/>
                <w:lang w:val="en-US"/>
              </w:rPr>
            </w:pPr>
          </w:p>
        </w:tc>
        <w:tc>
          <w:tcPr>
            <w:tcW w:w="3325" w:type="dxa"/>
          </w:tcPr>
          <w:p w:rsidR="00304B63" w:rsidRPr="003A0E98" w:rsidRDefault="00304B63" w:rsidP="00304B63">
            <w:pPr>
              <w:jc w:val="center"/>
              <w:rPr>
                <w:rFonts w:ascii="Times New Roman" w:eastAsia="Calibri" w:hAnsi="Times New Roman" w:cs="Times New Roman"/>
                <w:b/>
                <w:lang w:val="en-US"/>
              </w:rPr>
            </w:pPr>
            <w:r>
              <w:rPr>
                <w:rFonts w:ascii="Times New Roman" w:eastAsia="Calibri" w:hAnsi="Times New Roman" w:cs="Times New Roman"/>
                <w:b/>
                <w:lang w:val="en-US"/>
              </w:rPr>
              <w:t>72 527</w:t>
            </w:r>
          </w:p>
        </w:tc>
        <w:tc>
          <w:tcPr>
            <w:tcW w:w="3325" w:type="dxa"/>
          </w:tcPr>
          <w:p w:rsidR="00304B63" w:rsidRPr="003A0E98" w:rsidRDefault="00304B63" w:rsidP="00304B63">
            <w:pPr>
              <w:jc w:val="center"/>
              <w:rPr>
                <w:rFonts w:ascii="Times New Roman" w:eastAsia="Calibri" w:hAnsi="Times New Roman" w:cs="Times New Roman"/>
                <w:b/>
                <w:lang w:val="en-US"/>
              </w:rPr>
            </w:pPr>
            <w:r w:rsidRPr="003A0E98">
              <w:rPr>
                <w:rFonts w:ascii="Times New Roman" w:eastAsia="Calibri" w:hAnsi="Times New Roman" w:cs="Times New Roman"/>
                <w:b/>
                <w:lang w:val="en-US"/>
              </w:rPr>
              <w:t>161 214</w:t>
            </w:r>
          </w:p>
          <w:p w:rsidR="00304B63" w:rsidRPr="003A0E98" w:rsidRDefault="00304B63" w:rsidP="00304B63">
            <w:pPr>
              <w:jc w:val="center"/>
              <w:rPr>
                <w:rFonts w:ascii="Times New Roman" w:eastAsia="Calibri" w:hAnsi="Times New Roman" w:cs="Times New Roman"/>
                <w:b/>
                <w:lang w:val="en-US"/>
              </w:rPr>
            </w:pPr>
          </w:p>
          <w:p w:rsidR="00304B63" w:rsidRPr="003A0E98" w:rsidRDefault="00304B63" w:rsidP="00304B63">
            <w:pPr>
              <w:jc w:val="center"/>
              <w:rPr>
                <w:rFonts w:ascii="Times New Roman" w:eastAsia="Calibri" w:hAnsi="Times New Roman" w:cs="Times New Roman"/>
                <w:b/>
                <w:lang w:val="en-US"/>
              </w:rPr>
            </w:pPr>
          </w:p>
        </w:tc>
      </w:tr>
    </w:tbl>
    <w:p w:rsidR="00304B63" w:rsidRPr="00F04A06" w:rsidRDefault="00304B63" w:rsidP="00304B63">
      <w:pPr>
        <w:spacing w:after="200" w:line="276" w:lineRule="auto"/>
        <w:rPr>
          <w:rFonts w:ascii="Times New Roman" w:eastAsia="Calibri" w:hAnsi="Times New Roman" w:cs="Times New Roman"/>
          <w:lang w:val="en-US"/>
        </w:rPr>
      </w:pPr>
    </w:p>
    <w:p w:rsidR="00304B63" w:rsidRPr="00F04A06" w:rsidRDefault="00304B63" w:rsidP="00304B63">
      <w:pPr>
        <w:spacing w:after="200" w:line="276" w:lineRule="auto"/>
        <w:jc w:val="both"/>
        <w:rPr>
          <w:rFonts w:ascii="Times New Roman" w:eastAsia="Calibri" w:hAnsi="Times New Roman" w:cs="Times New Roman"/>
          <w:lang w:val="en-US"/>
        </w:rPr>
      </w:pPr>
      <w:r>
        <w:rPr>
          <w:rFonts w:ascii="Times New Roman" w:eastAsia="Calibri" w:hAnsi="Times New Roman" w:cs="Times New Roman"/>
          <w:lang w:val="en-US"/>
        </w:rPr>
        <w:t>During 2016 and 2015</w:t>
      </w:r>
      <w:r w:rsidRPr="00F04A06">
        <w:rPr>
          <w:rFonts w:ascii="Times New Roman" w:eastAsia="Calibri" w:hAnsi="Times New Roman" w:cs="Times New Roman"/>
          <w:lang w:val="en-US"/>
        </w:rPr>
        <w:t xml:space="preserve"> funds of other banks at non-market rates were not attracted. </w:t>
      </w:r>
    </w:p>
    <w:p w:rsidR="00304B63" w:rsidRDefault="00304B63" w:rsidP="00304B63">
      <w:pPr>
        <w:rPr>
          <w:rFonts w:ascii="Times New Roman" w:hAnsi="Times New Roman" w:cs="Times New Roman"/>
          <w:lang w:val="en-US"/>
        </w:rPr>
      </w:pPr>
      <w:r w:rsidRPr="00F04A06">
        <w:rPr>
          <w:rFonts w:ascii="Times New Roman" w:eastAsia="Calibri" w:hAnsi="Times New Roman" w:cs="Times New Roman"/>
          <w:lang w:val="en-US"/>
        </w:rPr>
        <w:t>Geographical, currency, interest and maturity analysis of funds of other banks is provided in Note 29.</w:t>
      </w:r>
    </w:p>
    <w:p w:rsidR="00304B63" w:rsidRDefault="00304B63" w:rsidP="00304B63">
      <w:pPr>
        <w:rPr>
          <w:rFonts w:ascii="Times New Roman" w:hAnsi="Times New Roman" w:cs="Times New Roman"/>
          <w:lang w:val="en-US"/>
        </w:rPr>
      </w:pPr>
    </w:p>
    <w:p w:rsidR="00304B63" w:rsidRPr="00975DAF" w:rsidRDefault="00304B63" w:rsidP="00304B63">
      <w:pPr>
        <w:pStyle w:val="a7"/>
        <w:numPr>
          <w:ilvl w:val="0"/>
          <w:numId w:val="1"/>
        </w:numPr>
        <w:spacing w:after="200" w:line="276" w:lineRule="auto"/>
        <w:ind w:left="720"/>
        <w:rPr>
          <w:rFonts w:ascii="Times New Roman" w:eastAsia="Calibri" w:hAnsi="Times New Roman" w:cs="Times New Roman"/>
          <w:b/>
          <w:lang w:val="en-US"/>
        </w:rPr>
      </w:pPr>
      <w:r w:rsidRPr="00975DAF">
        <w:rPr>
          <w:rFonts w:ascii="Times New Roman" w:eastAsia="Calibri" w:hAnsi="Times New Roman" w:cs="Times New Roman"/>
          <w:b/>
          <w:lang w:val="en-US"/>
        </w:rPr>
        <w:t>Clients’ funds</w:t>
      </w:r>
    </w:p>
    <w:tbl>
      <w:tblPr>
        <w:tblStyle w:val="5"/>
        <w:tblW w:w="9572" w:type="dxa"/>
        <w:tblLook w:val="04A0" w:firstRow="1" w:lastRow="0" w:firstColumn="1" w:lastColumn="0" w:noHBand="0" w:noVBand="1"/>
      </w:tblPr>
      <w:tblGrid>
        <w:gridCol w:w="3190"/>
        <w:gridCol w:w="3191"/>
        <w:gridCol w:w="3191"/>
      </w:tblGrid>
      <w:tr w:rsidR="00304B63" w:rsidRPr="00975DAF" w:rsidTr="00304B63">
        <w:tc>
          <w:tcPr>
            <w:tcW w:w="3190" w:type="dxa"/>
          </w:tcPr>
          <w:p w:rsidR="00304B63" w:rsidRPr="00975DAF" w:rsidRDefault="00304B63" w:rsidP="00304B63">
            <w:pPr>
              <w:rPr>
                <w:rFonts w:ascii="Times New Roman" w:eastAsia="Calibri" w:hAnsi="Times New Roman" w:cs="Times New Roman"/>
                <w:lang w:val="en-US"/>
              </w:rPr>
            </w:pPr>
          </w:p>
        </w:tc>
        <w:tc>
          <w:tcPr>
            <w:tcW w:w="3191" w:type="dxa"/>
          </w:tcPr>
          <w:p w:rsidR="00304B63" w:rsidRPr="00975DAF" w:rsidRDefault="00304B63" w:rsidP="00304B63">
            <w:pPr>
              <w:jc w:val="center"/>
              <w:rPr>
                <w:rFonts w:ascii="Times New Roman" w:eastAsia="Calibri" w:hAnsi="Times New Roman" w:cs="Times New Roman"/>
                <w:b/>
                <w:lang w:val="en-US"/>
              </w:rPr>
            </w:pPr>
            <w:r>
              <w:rPr>
                <w:rFonts w:ascii="Times New Roman" w:eastAsia="Calibri" w:hAnsi="Times New Roman" w:cs="Times New Roman"/>
                <w:b/>
                <w:lang w:val="en-US"/>
              </w:rPr>
              <w:t>2016</w:t>
            </w:r>
          </w:p>
        </w:tc>
        <w:tc>
          <w:tcPr>
            <w:tcW w:w="3191" w:type="dxa"/>
          </w:tcPr>
          <w:p w:rsidR="00304B63" w:rsidRPr="00975DAF" w:rsidRDefault="00304B63" w:rsidP="00304B63">
            <w:pPr>
              <w:jc w:val="center"/>
              <w:rPr>
                <w:rFonts w:ascii="Times New Roman" w:eastAsia="Calibri" w:hAnsi="Times New Roman" w:cs="Times New Roman"/>
                <w:b/>
                <w:lang w:val="en-US"/>
              </w:rPr>
            </w:pPr>
            <w:r w:rsidRPr="00975DAF">
              <w:rPr>
                <w:rFonts w:ascii="Times New Roman" w:eastAsia="Calibri" w:hAnsi="Times New Roman" w:cs="Times New Roman"/>
                <w:b/>
                <w:lang w:val="en-US"/>
              </w:rPr>
              <w:t>201</w:t>
            </w:r>
            <w:r>
              <w:rPr>
                <w:rFonts w:ascii="Times New Roman" w:eastAsia="Calibri" w:hAnsi="Times New Roman" w:cs="Times New Roman"/>
                <w:b/>
                <w:lang w:val="en-US"/>
              </w:rPr>
              <w:t>5</w:t>
            </w:r>
          </w:p>
        </w:tc>
      </w:tr>
      <w:tr w:rsidR="00304B63" w:rsidRPr="00975DAF" w:rsidTr="00304B63">
        <w:tc>
          <w:tcPr>
            <w:tcW w:w="3190" w:type="dxa"/>
          </w:tcPr>
          <w:p w:rsidR="00304B63" w:rsidRPr="00975DAF" w:rsidRDefault="00304B63" w:rsidP="00304B63">
            <w:pPr>
              <w:rPr>
                <w:rFonts w:ascii="Times New Roman" w:eastAsia="Calibri" w:hAnsi="Times New Roman" w:cs="Times New Roman"/>
                <w:b/>
                <w:lang w:val="en-US"/>
              </w:rPr>
            </w:pPr>
            <w:r w:rsidRPr="00975DAF">
              <w:rPr>
                <w:rFonts w:ascii="Times New Roman" w:eastAsia="Calibri" w:hAnsi="Times New Roman" w:cs="Times New Roman"/>
                <w:b/>
                <w:lang w:val="en-US"/>
              </w:rPr>
              <w:t>State and public organizations</w:t>
            </w:r>
          </w:p>
          <w:p w:rsidR="00304B63" w:rsidRPr="00975DAF" w:rsidRDefault="00304B63" w:rsidP="00304B63">
            <w:pPr>
              <w:rPr>
                <w:rFonts w:ascii="Times New Roman" w:eastAsia="Calibri" w:hAnsi="Times New Roman" w:cs="Times New Roman"/>
                <w:lang w:val="en-US"/>
              </w:rPr>
            </w:pPr>
            <w:r w:rsidRPr="00975DAF">
              <w:rPr>
                <w:rFonts w:ascii="Times New Roman" w:eastAsia="Calibri" w:hAnsi="Times New Roman" w:cs="Times New Roman"/>
                <w:lang w:val="en-US"/>
              </w:rPr>
              <w:t xml:space="preserve">Current/operating accounts </w:t>
            </w:r>
          </w:p>
          <w:p w:rsidR="00304B63" w:rsidRPr="00975DAF" w:rsidRDefault="00304B63" w:rsidP="00304B63">
            <w:pPr>
              <w:rPr>
                <w:rFonts w:ascii="Times New Roman" w:eastAsia="Calibri" w:hAnsi="Times New Roman" w:cs="Times New Roman"/>
                <w:lang w:val="en-US"/>
              </w:rPr>
            </w:pPr>
            <w:r w:rsidRPr="00975DAF">
              <w:rPr>
                <w:rFonts w:ascii="Times New Roman" w:eastAsia="Calibri" w:hAnsi="Times New Roman" w:cs="Times New Roman"/>
                <w:lang w:val="en-US"/>
              </w:rPr>
              <w:t xml:space="preserve">Term deposits </w:t>
            </w:r>
          </w:p>
        </w:tc>
        <w:tc>
          <w:tcPr>
            <w:tcW w:w="3191" w:type="dxa"/>
          </w:tcPr>
          <w:p w:rsidR="00304B63" w:rsidRPr="00B961AD" w:rsidRDefault="00304B63" w:rsidP="00304B63">
            <w:pPr>
              <w:jc w:val="center"/>
              <w:rPr>
                <w:rFonts w:ascii="Times New Roman" w:eastAsia="Calibri" w:hAnsi="Times New Roman" w:cs="Times New Roman"/>
                <w:b/>
                <w:lang w:val="en-US"/>
              </w:rPr>
            </w:pPr>
          </w:p>
          <w:p w:rsidR="00304B63" w:rsidRPr="00B961AD" w:rsidRDefault="00304B63" w:rsidP="00304B63">
            <w:pPr>
              <w:jc w:val="center"/>
              <w:rPr>
                <w:rFonts w:ascii="Times New Roman" w:eastAsia="Calibri" w:hAnsi="Times New Roman" w:cs="Times New Roman"/>
                <w:lang w:val="en-US"/>
              </w:rPr>
            </w:pPr>
            <w:r w:rsidRPr="00B961AD">
              <w:rPr>
                <w:rFonts w:ascii="Times New Roman" w:eastAsia="Calibri" w:hAnsi="Times New Roman" w:cs="Times New Roman"/>
                <w:lang w:val="en-US"/>
              </w:rPr>
              <w:t xml:space="preserve">  </w:t>
            </w:r>
            <w:r>
              <w:rPr>
                <w:rFonts w:ascii="Times New Roman" w:eastAsia="Calibri" w:hAnsi="Times New Roman" w:cs="Times New Roman"/>
                <w:lang w:val="en-US"/>
              </w:rPr>
              <w:t>7 825</w:t>
            </w:r>
          </w:p>
          <w:p w:rsidR="00304B63" w:rsidRPr="00863611" w:rsidRDefault="00304B63" w:rsidP="00304B63">
            <w:pPr>
              <w:jc w:val="center"/>
              <w:rPr>
                <w:rFonts w:ascii="Times New Roman" w:eastAsia="Calibri" w:hAnsi="Times New Roman" w:cs="Times New Roman"/>
                <w:b/>
                <w:lang w:val="en-US"/>
              </w:rPr>
            </w:pPr>
            <w:r w:rsidRPr="00B961AD">
              <w:rPr>
                <w:rFonts w:ascii="Times New Roman" w:hAnsi="Times New Roman" w:cs="Times New Roman"/>
                <w:lang w:eastAsia="ru-RU"/>
              </w:rPr>
              <w:t xml:space="preserve">  </w:t>
            </w:r>
            <w:r>
              <w:rPr>
                <w:rFonts w:ascii="Times New Roman" w:hAnsi="Times New Roman" w:cs="Times New Roman"/>
                <w:b/>
                <w:lang w:val="en-US" w:eastAsia="ru-RU"/>
              </w:rPr>
              <w:t>347 331</w:t>
            </w:r>
          </w:p>
        </w:tc>
        <w:tc>
          <w:tcPr>
            <w:tcW w:w="3191" w:type="dxa"/>
          </w:tcPr>
          <w:p w:rsidR="00304B63" w:rsidRPr="00975DAF" w:rsidRDefault="00304B63" w:rsidP="00304B63">
            <w:pPr>
              <w:jc w:val="center"/>
              <w:rPr>
                <w:rFonts w:ascii="Times New Roman" w:eastAsia="Calibri" w:hAnsi="Times New Roman" w:cs="Times New Roman"/>
                <w:lang w:val="en-US"/>
              </w:rPr>
            </w:pPr>
          </w:p>
          <w:p w:rsidR="00304B63" w:rsidRPr="00975DAF"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34 887</w:t>
            </w:r>
          </w:p>
          <w:p w:rsidR="00304B63" w:rsidRDefault="00304B63" w:rsidP="00304B63">
            <w:pPr>
              <w:jc w:val="center"/>
              <w:rPr>
                <w:rFonts w:ascii="Times New Roman" w:eastAsia="Calibri" w:hAnsi="Times New Roman" w:cs="Times New Roman"/>
                <w:lang w:val="en-US"/>
              </w:rPr>
            </w:pPr>
            <w:r>
              <w:rPr>
                <w:rFonts w:ascii="Times New Roman" w:eastAsia="Calibri" w:hAnsi="Times New Roman" w:cs="Times New Roman"/>
                <w:b/>
                <w:lang w:val="en-US"/>
              </w:rPr>
              <w:t>757 740</w:t>
            </w:r>
          </w:p>
          <w:p w:rsidR="00304B63" w:rsidRPr="00975DAF" w:rsidRDefault="00304B63" w:rsidP="00304B63">
            <w:pPr>
              <w:jc w:val="center"/>
              <w:rPr>
                <w:rFonts w:ascii="Times New Roman" w:eastAsia="Calibri" w:hAnsi="Times New Roman" w:cs="Times New Roman"/>
                <w:b/>
                <w:lang w:val="en-US"/>
              </w:rPr>
            </w:pPr>
          </w:p>
        </w:tc>
      </w:tr>
      <w:tr w:rsidR="00304B63" w:rsidRPr="00975DAF" w:rsidTr="00304B63">
        <w:tc>
          <w:tcPr>
            <w:tcW w:w="3190" w:type="dxa"/>
          </w:tcPr>
          <w:p w:rsidR="00304B63" w:rsidRPr="00975DAF" w:rsidRDefault="00304B63" w:rsidP="00304B63">
            <w:pPr>
              <w:rPr>
                <w:rFonts w:ascii="Times New Roman" w:eastAsia="Calibri" w:hAnsi="Times New Roman" w:cs="Times New Roman"/>
                <w:b/>
                <w:lang w:val="en-US"/>
              </w:rPr>
            </w:pPr>
          </w:p>
        </w:tc>
        <w:tc>
          <w:tcPr>
            <w:tcW w:w="3191" w:type="dxa"/>
          </w:tcPr>
          <w:p w:rsidR="00304B63" w:rsidRPr="00B961AD" w:rsidRDefault="00304B63" w:rsidP="00304B63">
            <w:pPr>
              <w:jc w:val="center"/>
              <w:rPr>
                <w:rFonts w:ascii="Times New Roman" w:eastAsia="Calibri" w:hAnsi="Times New Roman" w:cs="Times New Roman"/>
                <w:b/>
                <w:lang w:val="en-US"/>
              </w:rPr>
            </w:pPr>
            <w:r>
              <w:rPr>
                <w:rFonts w:ascii="Times New Roman" w:eastAsia="Calibri" w:hAnsi="Times New Roman" w:cs="Times New Roman"/>
                <w:b/>
                <w:lang w:val="en-US"/>
              </w:rPr>
              <w:t>355 156</w:t>
            </w:r>
          </w:p>
        </w:tc>
        <w:tc>
          <w:tcPr>
            <w:tcW w:w="3191" w:type="dxa"/>
          </w:tcPr>
          <w:p w:rsidR="00304B63" w:rsidRPr="00975DAF"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792 627</w:t>
            </w:r>
          </w:p>
        </w:tc>
      </w:tr>
      <w:tr w:rsidR="00304B63" w:rsidRPr="00975DAF" w:rsidTr="00304B63">
        <w:tc>
          <w:tcPr>
            <w:tcW w:w="3190" w:type="dxa"/>
          </w:tcPr>
          <w:p w:rsidR="00304B63" w:rsidRPr="00975DAF" w:rsidRDefault="00304B63" w:rsidP="00304B63">
            <w:pPr>
              <w:rPr>
                <w:rFonts w:ascii="Times New Roman" w:eastAsia="Calibri" w:hAnsi="Times New Roman" w:cs="Times New Roman"/>
                <w:b/>
                <w:lang w:val="en-US"/>
              </w:rPr>
            </w:pPr>
            <w:r w:rsidRPr="00975DAF">
              <w:rPr>
                <w:rFonts w:ascii="Times New Roman" w:eastAsia="Calibri" w:hAnsi="Times New Roman" w:cs="Times New Roman"/>
                <w:b/>
                <w:lang w:val="en-US"/>
              </w:rPr>
              <w:t>Other legal persons</w:t>
            </w:r>
          </w:p>
          <w:p w:rsidR="00304B63" w:rsidRPr="00975DAF" w:rsidRDefault="00304B63" w:rsidP="00304B63">
            <w:pPr>
              <w:rPr>
                <w:rFonts w:ascii="Times New Roman" w:eastAsia="Calibri" w:hAnsi="Times New Roman" w:cs="Times New Roman"/>
                <w:lang w:val="en-US"/>
              </w:rPr>
            </w:pPr>
            <w:r w:rsidRPr="00975DAF">
              <w:rPr>
                <w:rFonts w:ascii="Times New Roman" w:eastAsia="Calibri" w:hAnsi="Times New Roman" w:cs="Times New Roman"/>
                <w:lang w:val="en-US"/>
              </w:rPr>
              <w:t xml:space="preserve">Current/operating accounts </w:t>
            </w:r>
          </w:p>
          <w:p w:rsidR="00304B63" w:rsidRPr="00975DAF" w:rsidRDefault="00304B63" w:rsidP="00304B63">
            <w:pPr>
              <w:rPr>
                <w:rFonts w:ascii="Times New Roman" w:eastAsia="Calibri" w:hAnsi="Times New Roman" w:cs="Times New Roman"/>
                <w:lang w:val="en-US"/>
              </w:rPr>
            </w:pPr>
            <w:r w:rsidRPr="00975DAF">
              <w:rPr>
                <w:rFonts w:ascii="Times New Roman" w:eastAsia="Calibri" w:hAnsi="Times New Roman" w:cs="Times New Roman"/>
                <w:lang w:val="en-US"/>
              </w:rPr>
              <w:t>Term deposits</w:t>
            </w:r>
          </w:p>
        </w:tc>
        <w:tc>
          <w:tcPr>
            <w:tcW w:w="3191" w:type="dxa"/>
          </w:tcPr>
          <w:p w:rsidR="00304B63" w:rsidRPr="00B961AD" w:rsidRDefault="00304B63" w:rsidP="00304B63">
            <w:pPr>
              <w:jc w:val="center"/>
              <w:rPr>
                <w:rFonts w:ascii="Times New Roman" w:eastAsia="Calibri" w:hAnsi="Times New Roman" w:cs="Times New Roman"/>
                <w:lang w:val="en-US"/>
              </w:rPr>
            </w:pPr>
          </w:p>
          <w:p w:rsidR="00304B63" w:rsidRPr="00B961AD" w:rsidRDefault="00304B63" w:rsidP="00304B63">
            <w:pPr>
              <w:jc w:val="center"/>
              <w:rPr>
                <w:rFonts w:ascii="Times New Roman" w:eastAsia="Calibri" w:hAnsi="Times New Roman" w:cs="Times New Roman"/>
                <w:lang w:val="en-US"/>
              </w:rPr>
            </w:pPr>
            <w:r w:rsidRPr="00B961AD">
              <w:rPr>
                <w:rFonts w:ascii="Times New Roman" w:eastAsia="Calibri" w:hAnsi="Times New Roman" w:cs="Times New Roman"/>
                <w:lang w:val="en-US"/>
              </w:rPr>
              <w:t xml:space="preserve">  </w:t>
            </w:r>
            <w:r>
              <w:rPr>
                <w:rFonts w:ascii="Times New Roman" w:eastAsia="Calibri" w:hAnsi="Times New Roman" w:cs="Times New Roman"/>
                <w:lang w:val="en-US"/>
              </w:rPr>
              <w:t>943 729</w:t>
            </w:r>
          </w:p>
          <w:p w:rsidR="00304B63" w:rsidRPr="00863611" w:rsidRDefault="00304B63" w:rsidP="00304B63">
            <w:pPr>
              <w:jc w:val="center"/>
              <w:rPr>
                <w:rFonts w:ascii="Times New Roman" w:eastAsia="Calibri" w:hAnsi="Times New Roman" w:cs="Times New Roman"/>
                <w:b/>
                <w:lang w:val="en-US"/>
              </w:rPr>
            </w:pPr>
            <w:r>
              <w:rPr>
                <w:rFonts w:ascii="Times New Roman" w:hAnsi="Times New Roman" w:cs="Times New Roman"/>
                <w:b/>
                <w:lang w:val="en-US" w:eastAsia="ru-RU"/>
              </w:rPr>
              <w:t>1 947 616</w:t>
            </w:r>
          </w:p>
        </w:tc>
        <w:tc>
          <w:tcPr>
            <w:tcW w:w="3191" w:type="dxa"/>
          </w:tcPr>
          <w:p w:rsidR="00304B63" w:rsidRPr="00975DAF" w:rsidRDefault="00304B63" w:rsidP="00304B63">
            <w:pPr>
              <w:jc w:val="center"/>
              <w:rPr>
                <w:rFonts w:ascii="Times New Roman" w:eastAsia="Calibri" w:hAnsi="Times New Roman" w:cs="Times New Roman"/>
                <w:lang w:val="en-US"/>
              </w:rPr>
            </w:pPr>
          </w:p>
          <w:p w:rsidR="00304B63" w:rsidRPr="00975DAF"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839 408</w:t>
            </w:r>
          </w:p>
          <w:p w:rsidR="00304B63" w:rsidRPr="00975DAF" w:rsidRDefault="00304B63" w:rsidP="00304B63">
            <w:pPr>
              <w:jc w:val="center"/>
              <w:rPr>
                <w:rFonts w:ascii="Times New Roman" w:eastAsia="Calibri" w:hAnsi="Times New Roman" w:cs="Times New Roman"/>
                <w:b/>
                <w:lang w:val="en-US"/>
              </w:rPr>
            </w:pPr>
            <w:r>
              <w:rPr>
                <w:rFonts w:ascii="Times New Roman" w:eastAsia="Calibri" w:hAnsi="Times New Roman" w:cs="Times New Roman"/>
                <w:b/>
                <w:lang w:val="en-US"/>
              </w:rPr>
              <w:t>4 159 657</w:t>
            </w:r>
          </w:p>
        </w:tc>
      </w:tr>
      <w:tr w:rsidR="00304B63" w:rsidRPr="00975DAF" w:rsidTr="00304B63">
        <w:tc>
          <w:tcPr>
            <w:tcW w:w="3190" w:type="dxa"/>
          </w:tcPr>
          <w:p w:rsidR="00304B63" w:rsidRPr="00975DAF" w:rsidRDefault="00304B63" w:rsidP="00304B63">
            <w:pPr>
              <w:rPr>
                <w:rFonts w:ascii="Times New Roman" w:eastAsia="Calibri" w:hAnsi="Times New Roman" w:cs="Times New Roman"/>
                <w:b/>
                <w:lang w:val="en-US"/>
              </w:rPr>
            </w:pPr>
          </w:p>
        </w:tc>
        <w:tc>
          <w:tcPr>
            <w:tcW w:w="3191" w:type="dxa"/>
          </w:tcPr>
          <w:p w:rsidR="00304B63" w:rsidRPr="00B961AD"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2 891 345</w:t>
            </w:r>
          </w:p>
        </w:tc>
        <w:tc>
          <w:tcPr>
            <w:tcW w:w="3191" w:type="dxa"/>
          </w:tcPr>
          <w:p w:rsidR="00304B63" w:rsidRPr="00975DAF"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4 999 065</w:t>
            </w:r>
          </w:p>
        </w:tc>
      </w:tr>
      <w:tr w:rsidR="00304B63" w:rsidRPr="00975DAF" w:rsidTr="00304B63">
        <w:tc>
          <w:tcPr>
            <w:tcW w:w="3190" w:type="dxa"/>
          </w:tcPr>
          <w:p w:rsidR="00304B63" w:rsidRPr="00975DAF" w:rsidRDefault="00304B63" w:rsidP="00304B63">
            <w:pPr>
              <w:rPr>
                <w:rFonts w:ascii="Times New Roman" w:eastAsia="Calibri" w:hAnsi="Times New Roman" w:cs="Times New Roman"/>
                <w:b/>
                <w:lang w:val="en-US"/>
              </w:rPr>
            </w:pPr>
            <w:r w:rsidRPr="00975DAF">
              <w:rPr>
                <w:rFonts w:ascii="Times New Roman" w:eastAsia="Calibri" w:hAnsi="Times New Roman" w:cs="Times New Roman"/>
                <w:b/>
                <w:lang w:val="en-US"/>
              </w:rPr>
              <w:t>Natural persons</w:t>
            </w:r>
          </w:p>
          <w:p w:rsidR="00304B63" w:rsidRPr="00975DAF" w:rsidRDefault="00304B63" w:rsidP="00304B63">
            <w:pPr>
              <w:rPr>
                <w:rFonts w:ascii="Times New Roman" w:eastAsia="Calibri" w:hAnsi="Times New Roman" w:cs="Times New Roman"/>
                <w:lang w:val="en-US"/>
              </w:rPr>
            </w:pPr>
            <w:r w:rsidRPr="00975DAF">
              <w:rPr>
                <w:rFonts w:ascii="Times New Roman" w:eastAsia="Calibri" w:hAnsi="Times New Roman" w:cs="Times New Roman"/>
                <w:lang w:val="en-US"/>
              </w:rPr>
              <w:t xml:space="preserve">Current/operating accounts </w:t>
            </w:r>
          </w:p>
          <w:p w:rsidR="00304B63" w:rsidRPr="00975DAF" w:rsidRDefault="00304B63" w:rsidP="00304B63">
            <w:pPr>
              <w:rPr>
                <w:rFonts w:ascii="Times New Roman" w:eastAsia="Calibri" w:hAnsi="Times New Roman" w:cs="Times New Roman"/>
                <w:lang w:val="en-US"/>
              </w:rPr>
            </w:pPr>
            <w:r w:rsidRPr="00975DAF">
              <w:rPr>
                <w:rFonts w:ascii="Times New Roman" w:eastAsia="Calibri" w:hAnsi="Times New Roman" w:cs="Times New Roman"/>
                <w:lang w:val="en-US"/>
              </w:rPr>
              <w:t>Term deposits</w:t>
            </w:r>
          </w:p>
        </w:tc>
        <w:tc>
          <w:tcPr>
            <w:tcW w:w="3191" w:type="dxa"/>
          </w:tcPr>
          <w:p w:rsidR="00304B63" w:rsidRPr="00B961AD" w:rsidRDefault="00304B63" w:rsidP="00304B63">
            <w:pPr>
              <w:jc w:val="center"/>
              <w:rPr>
                <w:rFonts w:ascii="Times New Roman" w:eastAsia="Calibri" w:hAnsi="Times New Roman" w:cs="Times New Roman"/>
                <w:lang w:val="en-US"/>
              </w:rPr>
            </w:pPr>
          </w:p>
          <w:p w:rsidR="00304B63" w:rsidRPr="00B961AD" w:rsidRDefault="00304B63" w:rsidP="00304B63">
            <w:pPr>
              <w:jc w:val="center"/>
              <w:rPr>
                <w:rFonts w:ascii="Times New Roman" w:eastAsia="Calibri" w:hAnsi="Times New Roman" w:cs="Times New Roman"/>
                <w:lang w:val="en-US"/>
              </w:rPr>
            </w:pPr>
            <w:r w:rsidRPr="00B961AD">
              <w:rPr>
                <w:rFonts w:ascii="Times New Roman" w:eastAsia="Calibri" w:hAnsi="Times New Roman" w:cs="Times New Roman"/>
                <w:lang w:val="en-US"/>
              </w:rPr>
              <w:t xml:space="preserve">  </w:t>
            </w:r>
            <w:r>
              <w:rPr>
                <w:rFonts w:ascii="Times New Roman" w:eastAsia="Calibri" w:hAnsi="Times New Roman" w:cs="Times New Roman"/>
                <w:lang w:val="en-US"/>
              </w:rPr>
              <w:t>410 147</w:t>
            </w:r>
          </w:p>
          <w:p w:rsidR="00CC5809" w:rsidRPr="00CC5809" w:rsidRDefault="00304B63" w:rsidP="00CC5809">
            <w:pPr>
              <w:jc w:val="center"/>
              <w:rPr>
                <w:rFonts w:ascii="Times New Roman" w:hAnsi="Times New Roman" w:cs="Times New Roman"/>
                <w:lang w:val="en-US" w:eastAsia="ru-RU"/>
              </w:rPr>
            </w:pPr>
            <w:r w:rsidRPr="00CC5809">
              <w:rPr>
                <w:rFonts w:ascii="Times New Roman" w:hAnsi="Times New Roman" w:cs="Times New Roman"/>
                <w:lang w:val="en-US" w:eastAsia="ru-RU"/>
              </w:rPr>
              <w:t>5 047</w:t>
            </w:r>
            <w:r w:rsidR="00CC5809">
              <w:rPr>
                <w:rFonts w:ascii="Times New Roman" w:hAnsi="Times New Roman" w:cs="Times New Roman"/>
                <w:lang w:val="en-US" w:eastAsia="ru-RU"/>
              </w:rPr>
              <w:t> </w:t>
            </w:r>
            <w:r w:rsidRPr="00CC5809">
              <w:rPr>
                <w:rFonts w:ascii="Times New Roman" w:hAnsi="Times New Roman" w:cs="Times New Roman"/>
                <w:lang w:val="en-US" w:eastAsia="ru-RU"/>
              </w:rPr>
              <w:t>691</w:t>
            </w:r>
          </w:p>
        </w:tc>
        <w:tc>
          <w:tcPr>
            <w:tcW w:w="3191" w:type="dxa"/>
          </w:tcPr>
          <w:p w:rsidR="00304B63" w:rsidRPr="00975DAF" w:rsidRDefault="00304B63" w:rsidP="00304B63">
            <w:pPr>
              <w:jc w:val="center"/>
              <w:rPr>
                <w:rFonts w:ascii="Times New Roman" w:eastAsia="Calibri" w:hAnsi="Times New Roman" w:cs="Times New Roman"/>
                <w:lang w:val="en-US"/>
              </w:rPr>
            </w:pPr>
          </w:p>
          <w:p w:rsidR="00304B63" w:rsidRPr="00975DAF"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301 749</w:t>
            </w:r>
          </w:p>
          <w:p w:rsidR="00304B63" w:rsidRPr="00975DAF" w:rsidRDefault="00304B63" w:rsidP="00304B63">
            <w:pPr>
              <w:jc w:val="center"/>
              <w:rPr>
                <w:rFonts w:ascii="Times New Roman" w:eastAsia="Calibri" w:hAnsi="Times New Roman" w:cs="Times New Roman"/>
                <w:b/>
                <w:lang w:val="en-US"/>
              </w:rPr>
            </w:pPr>
            <w:r>
              <w:rPr>
                <w:rFonts w:ascii="Times New Roman" w:eastAsia="Calibri" w:hAnsi="Times New Roman" w:cs="Times New Roman"/>
                <w:b/>
                <w:lang w:val="en-US"/>
              </w:rPr>
              <w:t>4 234 401</w:t>
            </w:r>
          </w:p>
        </w:tc>
      </w:tr>
      <w:tr w:rsidR="00CC5809" w:rsidRPr="00975DAF" w:rsidTr="00304B63">
        <w:tc>
          <w:tcPr>
            <w:tcW w:w="3190" w:type="dxa"/>
          </w:tcPr>
          <w:p w:rsidR="00CC5809" w:rsidRPr="00975DAF" w:rsidRDefault="00CC5809" w:rsidP="00304B63">
            <w:pPr>
              <w:rPr>
                <w:rFonts w:ascii="Times New Roman" w:eastAsia="Calibri" w:hAnsi="Times New Roman" w:cs="Times New Roman"/>
                <w:b/>
                <w:lang w:val="en-US"/>
              </w:rPr>
            </w:pPr>
          </w:p>
        </w:tc>
        <w:tc>
          <w:tcPr>
            <w:tcW w:w="3191" w:type="dxa"/>
          </w:tcPr>
          <w:p w:rsidR="00CC5809" w:rsidRPr="00B961AD" w:rsidRDefault="00CC5809" w:rsidP="00304B63">
            <w:pPr>
              <w:jc w:val="center"/>
              <w:rPr>
                <w:rFonts w:ascii="Times New Roman" w:eastAsia="Calibri" w:hAnsi="Times New Roman" w:cs="Times New Roman"/>
                <w:lang w:val="en-US"/>
              </w:rPr>
            </w:pPr>
            <w:r>
              <w:rPr>
                <w:rFonts w:ascii="Times New Roman" w:eastAsia="Calibri" w:hAnsi="Times New Roman" w:cs="Times New Roman"/>
                <w:lang w:val="en-US"/>
              </w:rPr>
              <w:t>5 457 838</w:t>
            </w:r>
          </w:p>
        </w:tc>
        <w:tc>
          <w:tcPr>
            <w:tcW w:w="3191" w:type="dxa"/>
          </w:tcPr>
          <w:p w:rsidR="00CC5809" w:rsidRPr="00975DAF" w:rsidRDefault="00CC5809" w:rsidP="00304B63">
            <w:pPr>
              <w:jc w:val="center"/>
              <w:rPr>
                <w:rFonts w:ascii="Times New Roman" w:eastAsia="Calibri" w:hAnsi="Times New Roman" w:cs="Times New Roman"/>
                <w:lang w:val="en-US"/>
              </w:rPr>
            </w:pPr>
            <w:r>
              <w:rPr>
                <w:rFonts w:ascii="Times New Roman" w:eastAsia="Calibri" w:hAnsi="Times New Roman" w:cs="Times New Roman"/>
                <w:lang w:val="en-US"/>
              </w:rPr>
              <w:t>4 536 150</w:t>
            </w:r>
          </w:p>
        </w:tc>
      </w:tr>
      <w:tr w:rsidR="00304B63" w:rsidRPr="00975DAF" w:rsidTr="00304B63">
        <w:trPr>
          <w:trHeight w:val="423"/>
        </w:trPr>
        <w:tc>
          <w:tcPr>
            <w:tcW w:w="3190" w:type="dxa"/>
          </w:tcPr>
          <w:p w:rsidR="00304B63" w:rsidRPr="00975DAF" w:rsidRDefault="00304B63" w:rsidP="00304B63">
            <w:pPr>
              <w:rPr>
                <w:rFonts w:ascii="Times New Roman" w:eastAsia="Calibri" w:hAnsi="Times New Roman" w:cs="Times New Roman"/>
                <w:lang w:val="en-US"/>
              </w:rPr>
            </w:pPr>
          </w:p>
        </w:tc>
        <w:tc>
          <w:tcPr>
            <w:tcW w:w="3191" w:type="dxa"/>
          </w:tcPr>
          <w:p w:rsidR="00304B63" w:rsidRPr="00B961AD" w:rsidRDefault="00304B63" w:rsidP="00304B63">
            <w:pPr>
              <w:jc w:val="center"/>
              <w:rPr>
                <w:rFonts w:ascii="Times New Roman" w:eastAsia="Calibri" w:hAnsi="Times New Roman" w:cs="Times New Roman"/>
                <w:b/>
                <w:lang w:val="en-US"/>
              </w:rPr>
            </w:pPr>
            <w:r>
              <w:rPr>
                <w:rFonts w:ascii="Times New Roman" w:eastAsia="Calibri" w:hAnsi="Times New Roman" w:cs="Times New Roman"/>
                <w:b/>
                <w:lang w:val="en-US"/>
              </w:rPr>
              <w:t>8 704 339</w:t>
            </w:r>
          </w:p>
        </w:tc>
        <w:tc>
          <w:tcPr>
            <w:tcW w:w="3191" w:type="dxa"/>
          </w:tcPr>
          <w:p w:rsidR="00304B63" w:rsidRPr="00975DAF" w:rsidRDefault="00304B63" w:rsidP="00304B63">
            <w:pPr>
              <w:jc w:val="center"/>
              <w:rPr>
                <w:rFonts w:ascii="Times New Roman" w:eastAsia="Calibri" w:hAnsi="Times New Roman" w:cs="Times New Roman"/>
                <w:b/>
                <w:lang w:val="en-US"/>
              </w:rPr>
            </w:pPr>
            <w:r>
              <w:rPr>
                <w:rFonts w:ascii="Times New Roman" w:eastAsia="Calibri" w:hAnsi="Times New Roman" w:cs="Times New Roman"/>
                <w:b/>
                <w:lang w:val="en-US"/>
              </w:rPr>
              <w:t>10 327 842</w:t>
            </w:r>
          </w:p>
        </w:tc>
      </w:tr>
    </w:tbl>
    <w:p w:rsidR="00CC03D2" w:rsidRDefault="00CC03D2" w:rsidP="00304B63">
      <w:pPr>
        <w:spacing w:after="200" w:line="276" w:lineRule="auto"/>
        <w:rPr>
          <w:rFonts w:ascii="Times New Roman" w:eastAsia="Calibri" w:hAnsi="Times New Roman" w:cs="Times New Roman"/>
          <w:lang w:val="en-US"/>
        </w:rPr>
      </w:pPr>
    </w:p>
    <w:p w:rsidR="00304B63" w:rsidRPr="00975DAF" w:rsidRDefault="00304B63" w:rsidP="00304B63">
      <w:pPr>
        <w:spacing w:after="200" w:line="276" w:lineRule="auto"/>
        <w:rPr>
          <w:rFonts w:ascii="Times New Roman" w:eastAsia="Calibri" w:hAnsi="Times New Roman" w:cs="Times New Roman"/>
          <w:lang w:val="en-US"/>
        </w:rPr>
      </w:pPr>
      <w:r w:rsidRPr="00975DAF">
        <w:rPr>
          <w:rFonts w:ascii="Times New Roman" w:eastAsia="Calibri" w:hAnsi="Times New Roman" w:cs="Times New Roman"/>
          <w:lang w:val="en-US"/>
        </w:rPr>
        <w:t>The structure of clients’ funds according to economy sectors is provided below:</w:t>
      </w:r>
    </w:p>
    <w:tbl>
      <w:tblPr>
        <w:tblStyle w:val="5"/>
        <w:tblW w:w="0" w:type="auto"/>
        <w:tblLook w:val="04A0" w:firstRow="1" w:lastRow="0" w:firstColumn="1" w:lastColumn="0" w:noHBand="0" w:noVBand="1"/>
      </w:tblPr>
      <w:tblGrid>
        <w:gridCol w:w="1914"/>
        <w:gridCol w:w="1914"/>
        <w:gridCol w:w="1914"/>
        <w:gridCol w:w="1914"/>
        <w:gridCol w:w="1915"/>
      </w:tblGrid>
      <w:tr w:rsidR="00304B63" w:rsidRPr="00975DAF" w:rsidTr="00304B63">
        <w:tc>
          <w:tcPr>
            <w:tcW w:w="1914" w:type="dxa"/>
          </w:tcPr>
          <w:p w:rsidR="00304B63" w:rsidRPr="00975DAF" w:rsidRDefault="00304B63" w:rsidP="00304B63">
            <w:pPr>
              <w:rPr>
                <w:rFonts w:ascii="Times New Roman" w:eastAsia="Calibri" w:hAnsi="Times New Roman" w:cs="Times New Roman"/>
                <w:lang w:val="en-US"/>
              </w:rPr>
            </w:pPr>
          </w:p>
        </w:tc>
        <w:tc>
          <w:tcPr>
            <w:tcW w:w="3828" w:type="dxa"/>
            <w:gridSpan w:val="2"/>
          </w:tcPr>
          <w:p w:rsidR="00304B63" w:rsidRPr="00975DAF" w:rsidRDefault="00304B63" w:rsidP="00304B63">
            <w:pPr>
              <w:jc w:val="center"/>
              <w:rPr>
                <w:rFonts w:ascii="Times New Roman" w:eastAsia="Calibri" w:hAnsi="Times New Roman" w:cs="Times New Roman"/>
                <w:b/>
                <w:lang w:val="en-US"/>
              </w:rPr>
            </w:pPr>
            <w:r>
              <w:rPr>
                <w:rFonts w:ascii="Times New Roman" w:eastAsia="Calibri" w:hAnsi="Times New Roman" w:cs="Times New Roman"/>
                <w:b/>
                <w:lang w:val="en-US"/>
              </w:rPr>
              <w:t>2016</w:t>
            </w:r>
          </w:p>
        </w:tc>
        <w:tc>
          <w:tcPr>
            <w:tcW w:w="3829" w:type="dxa"/>
            <w:gridSpan w:val="2"/>
          </w:tcPr>
          <w:p w:rsidR="00304B63" w:rsidRPr="00975DAF" w:rsidRDefault="00304B63" w:rsidP="00304B63">
            <w:pPr>
              <w:jc w:val="center"/>
              <w:rPr>
                <w:rFonts w:ascii="Times New Roman" w:eastAsia="Calibri" w:hAnsi="Times New Roman" w:cs="Times New Roman"/>
                <w:b/>
                <w:lang w:val="en-US"/>
              </w:rPr>
            </w:pPr>
            <w:r w:rsidRPr="00975DAF">
              <w:rPr>
                <w:rFonts w:ascii="Times New Roman" w:eastAsia="Calibri" w:hAnsi="Times New Roman" w:cs="Times New Roman"/>
                <w:b/>
                <w:lang w:val="en-US"/>
              </w:rPr>
              <w:t>201</w:t>
            </w:r>
            <w:r>
              <w:rPr>
                <w:rFonts w:ascii="Times New Roman" w:eastAsia="Calibri" w:hAnsi="Times New Roman" w:cs="Times New Roman"/>
                <w:b/>
                <w:lang w:val="en-US"/>
              </w:rPr>
              <w:t>5</w:t>
            </w:r>
          </w:p>
        </w:tc>
      </w:tr>
      <w:tr w:rsidR="00304B63" w:rsidRPr="00975DAF" w:rsidTr="00304B63">
        <w:tc>
          <w:tcPr>
            <w:tcW w:w="1914" w:type="dxa"/>
          </w:tcPr>
          <w:p w:rsidR="00304B63" w:rsidRPr="00975DAF" w:rsidRDefault="00304B63" w:rsidP="00304B63">
            <w:pPr>
              <w:rPr>
                <w:rFonts w:ascii="Times New Roman" w:eastAsia="Calibri" w:hAnsi="Times New Roman" w:cs="Times New Roman"/>
                <w:lang w:val="en-US"/>
              </w:rPr>
            </w:pPr>
          </w:p>
        </w:tc>
        <w:tc>
          <w:tcPr>
            <w:tcW w:w="1914" w:type="dxa"/>
          </w:tcPr>
          <w:p w:rsidR="00304B63" w:rsidRPr="00975DAF" w:rsidRDefault="00304B63" w:rsidP="00304B63">
            <w:pPr>
              <w:jc w:val="center"/>
              <w:rPr>
                <w:rFonts w:ascii="Times New Roman" w:eastAsia="Calibri" w:hAnsi="Times New Roman" w:cs="Times New Roman"/>
                <w:b/>
                <w:lang w:val="en-US"/>
              </w:rPr>
            </w:pPr>
            <w:r w:rsidRPr="00975DAF">
              <w:rPr>
                <w:rFonts w:ascii="Times New Roman" w:eastAsia="Calibri" w:hAnsi="Times New Roman" w:cs="Times New Roman"/>
                <w:b/>
                <w:lang w:val="en-US"/>
              </w:rPr>
              <w:t>Amount</w:t>
            </w:r>
          </w:p>
        </w:tc>
        <w:tc>
          <w:tcPr>
            <w:tcW w:w="1914" w:type="dxa"/>
          </w:tcPr>
          <w:p w:rsidR="00304B63" w:rsidRPr="00975DAF" w:rsidRDefault="00304B63" w:rsidP="00304B63">
            <w:pPr>
              <w:jc w:val="center"/>
              <w:rPr>
                <w:rFonts w:ascii="Times New Roman" w:eastAsia="Calibri" w:hAnsi="Times New Roman" w:cs="Times New Roman"/>
                <w:b/>
                <w:lang w:val="en-US"/>
              </w:rPr>
            </w:pPr>
            <w:r w:rsidRPr="00975DAF">
              <w:rPr>
                <w:rFonts w:ascii="Times New Roman" w:eastAsia="Calibri" w:hAnsi="Times New Roman" w:cs="Times New Roman"/>
                <w:b/>
                <w:lang w:val="en-US"/>
              </w:rPr>
              <w:t>%</w:t>
            </w:r>
          </w:p>
        </w:tc>
        <w:tc>
          <w:tcPr>
            <w:tcW w:w="1914" w:type="dxa"/>
          </w:tcPr>
          <w:p w:rsidR="00304B63" w:rsidRPr="00975DAF" w:rsidRDefault="00304B63" w:rsidP="00304B63">
            <w:pPr>
              <w:jc w:val="center"/>
              <w:rPr>
                <w:rFonts w:ascii="Times New Roman" w:eastAsia="Calibri" w:hAnsi="Times New Roman" w:cs="Times New Roman"/>
                <w:b/>
                <w:lang w:val="en-US"/>
              </w:rPr>
            </w:pPr>
            <w:r w:rsidRPr="00975DAF">
              <w:rPr>
                <w:rFonts w:ascii="Times New Roman" w:eastAsia="Calibri" w:hAnsi="Times New Roman" w:cs="Times New Roman"/>
                <w:b/>
                <w:lang w:val="en-US"/>
              </w:rPr>
              <w:t>Amount</w:t>
            </w:r>
          </w:p>
        </w:tc>
        <w:tc>
          <w:tcPr>
            <w:tcW w:w="1915" w:type="dxa"/>
          </w:tcPr>
          <w:p w:rsidR="00304B63" w:rsidRPr="00975DAF" w:rsidRDefault="00304B63" w:rsidP="00304B63">
            <w:pPr>
              <w:jc w:val="center"/>
              <w:rPr>
                <w:rFonts w:ascii="Times New Roman" w:eastAsia="Calibri" w:hAnsi="Times New Roman" w:cs="Times New Roman"/>
                <w:b/>
                <w:lang w:val="en-US"/>
              </w:rPr>
            </w:pPr>
            <w:r w:rsidRPr="00975DAF">
              <w:rPr>
                <w:rFonts w:ascii="Times New Roman" w:eastAsia="Calibri" w:hAnsi="Times New Roman" w:cs="Times New Roman"/>
                <w:b/>
                <w:lang w:val="en-US"/>
              </w:rPr>
              <w:t>%</w:t>
            </w:r>
          </w:p>
        </w:tc>
      </w:tr>
      <w:tr w:rsidR="00304B63" w:rsidRPr="00975DAF" w:rsidTr="00304B63">
        <w:tc>
          <w:tcPr>
            <w:tcW w:w="1914" w:type="dxa"/>
          </w:tcPr>
          <w:p w:rsidR="00304B63" w:rsidRPr="00975DAF" w:rsidRDefault="00304B63" w:rsidP="00304B63">
            <w:pPr>
              <w:rPr>
                <w:rFonts w:ascii="Times New Roman" w:eastAsia="Calibri" w:hAnsi="Times New Roman" w:cs="Times New Roman"/>
                <w:lang w:val="en-US"/>
              </w:rPr>
            </w:pPr>
            <w:r w:rsidRPr="00975DAF">
              <w:rPr>
                <w:rFonts w:ascii="Times New Roman" w:eastAsia="Calibri" w:hAnsi="Times New Roman" w:cs="Times New Roman"/>
                <w:lang w:val="en-US"/>
              </w:rPr>
              <w:t>Natural persons</w:t>
            </w:r>
          </w:p>
          <w:p w:rsidR="00304B63" w:rsidRPr="00975DAF" w:rsidRDefault="00304B63" w:rsidP="00304B63">
            <w:pPr>
              <w:rPr>
                <w:rFonts w:ascii="Times New Roman" w:eastAsia="Calibri" w:hAnsi="Times New Roman" w:cs="Times New Roman"/>
                <w:lang w:val="en-US"/>
              </w:rPr>
            </w:pPr>
            <w:r w:rsidRPr="00975DAF">
              <w:rPr>
                <w:rFonts w:ascii="Times New Roman" w:eastAsia="Calibri" w:hAnsi="Times New Roman" w:cs="Times New Roman"/>
                <w:lang w:val="en-US"/>
              </w:rPr>
              <w:t>Wholesale and retail trade</w:t>
            </w:r>
          </w:p>
          <w:p w:rsidR="00304B63" w:rsidRPr="00975DAF" w:rsidRDefault="00304B63" w:rsidP="00304B63">
            <w:pPr>
              <w:rPr>
                <w:rFonts w:ascii="Times New Roman" w:eastAsia="Calibri" w:hAnsi="Times New Roman" w:cs="Times New Roman"/>
                <w:lang w:val="en-US"/>
              </w:rPr>
            </w:pPr>
            <w:r w:rsidRPr="00975DAF">
              <w:rPr>
                <w:rFonts w:ascii="Times New Roman" w:eastAsia="Calibri" w:hAnsi="Times New Roman" w:cs="Times New Roman"/>
                <w:lang w:val="en-US"/>
              </w:rPr>
              <w:t>Others</w:t>
            </w:r>
          </w:p>
          <w:p w:rsidR="00304B63" w:rsidRPr="00975DAF" w:rsidRDefault="00304B63" w:rsidP="00304B63">
            <w:pPr>
              <w:rPr>
                <w:rFonts w:ascii="Times New Roman" w:eastAsia="Calibri" w:hAnsi="Times New Roman" w:cs="Times New Roman"/>
                <w:lang w:val="en-US"/>
              </w:rPr>
            </w:pPr>
            <w:r w:rsidRPr="00975DAF">
              <w:rPr>
                <w:rFonts w:ascii="Times New Roman" w:eastAsia="Calibri" w:hAnsi="Times New Roman" w:cs="Times New Roman"/>
                <w:lang w:val="en-US"/>
              </w:rPr>
              <w:t>Financial activity</w:t>
            </w:r>
          </w:p>
          <w:p w:rsidR="00304B63" w:rsidRPr="00975DAF" w:rsidRDefault="00304B63" w:rsidP="00304B63">
            <w:pPr>
              <w:rPr>
                <w:rFonts w:ascii="Times New Roman" w:eastAsia="Calibri" w:hAnsi="Times New Roman" w:cs="Times New Roman"/>
                <w:lang w:val="en-US"/>
              </w:rPr>
            </w:pPr>
            <w:r w:rsidRPr="00975DAF">
              <w:rPr>
                <w:rFonts w:ascii="Times New Roman" w:eastAsia="Calibri" w:hAnsi="Times New Roman" w:cs="Times New Roman"/>
                <w:lang w:val="en-US"/>
              </w:rPr>
              <w:t>Extracting industry</w:t>
            </w:r>
          </w:p>
          <w:p w:rsidR="00304B63" w:rsidRPr="00975DAF" w:rsidRDefault="00304B63" w:rsidP="00304B63">
            <w:pPr>
              <w:rPr>
                <w:rFonts w:ascii="Times New Roman" w:eastAsia="Calibri" w:hAnsi="Times New Roman" w:cs="Times New Roman"/>
                <w:lang w:val="en-US"/>
              </w:rPr>
            </w:pPr>
            <w:r w:rsidRPr="00975DAF">
              <w:rPr>
                <w:rFonts w:ascii="Times New Roman" w:eastAsia="Calibri" w:hAnsi="Times New Roman" w:cs="Times New Roman"/>
                <w:lang w:val="en-US"/>
              </w:rPr>
              <w:t>Real estate transactions</w:t>
            </w:r>
          </w:p>
          <w:p w:rsidR="00304B63" w:rsidRPr="00975DAF" w:rsidRDefault="00304B63" w:rsidP="00304B63">
            <w:pPr>
              <w:rPr>
                <w:rFonts w:ascii="Times New Roman" w:eastAsia="Calibri" w:hAnsi="Times New Roman" w:cs="Times New Roman"/>
                <w:lang w:val="en-US"/>
              </w:rPr>
            </w:pPr>
            <w:r w:rsidRPr="00975DAF">
              <w:rPr>
                <w:rFonts w:ascii="Times New Roman" w:eastAsia="Calibri" w:hAnsi="Times New Roman" w:cs="Times New Roman"/>
                <w:lang w:val="en-US"/>
              </w:rPr>
              <w:t>Processing industry</w:t>
            </w:r>
          </w:p>
          <w:p w:rsidR="00304B63" w:rsidRPr="00975DAF" w:rsidRDefault="00304B63" w:rsidP="00304B63">
            <w:pPr>
              <w:rPr>
                <w:rFonts w:ascii="Times New Roman" w:eastAsia="Calibri" w:hAnsi="Times New Roman" w:cs="Times New Roman"/>
                <w:lang w:val="en-US"/>
              </w:rPr>
            </w:pPr>
            <w:r w:rsidRPr="00975DAF">
              <w:rPr>
                <w:rFonts w:ascii="Times New Roman" w:eastAsia="Calibri" w:hAnsi="Times New Roman" w:cs="Times New Roman"/>
                <w:lang w:val="en-US"/>
              </w:rPr>
              <w:t>Construction</w:t>
            </w:r>
          </w:p>
          <w:p w:rsidR="00304B63" w:rsidRPr="00975DAF" w:rsidRDefault="00304B63" w:rsidP="00304B63">
            <w:pPr>
              <w:rPr>
                <w:rFonts w:ascii="Times New Roman" w:eastAsia="Calibri" w:hAnsi="Times New Roman" w:cs="Times New Roman"/>
                <w:lang w:val="en-US"/>
              </w:rPr>
            </w:pPr>
            <w:r w:rsidRPr="00975DAF">
              <w:rPr>
                <w:rFonts w:ascii="Times New Roman" w:eastAsia="Calibri" w:hAnsi="Times New Roman" w:cs="Times New Roman"/>
                <w:lang w:val="en-US"/>
              </w:rPr>
              <w:t>Insurance</w:t>
            </w:r>
          </w:p>
          <w:p w:rsidR="00304B63" w:rsidRPr="00975DAF" w:rsidRDefault="00304B63" w:rsidP="00304B63">
            <w:pPr>
              <w:rPr>
                <w:rFonts w:ascii="Times New Roman" w:eastAsia="Calibri" w:hAnsi="Times New Roman" w:cs="Times New Roman"/>
                <w:lang w:val="en-US"/>
              </w:rPr>
            </w:pPr>
            <w:r w:rsidRPr="00975DAF">
              <w:rPr>
                <w:rFonts w:ascii="Times New Roman" w:eastAsia="Calibri" w:hAnsi="Times New Roman" w:cs="Times New Roman"/>
                <w:lang w:val="en-US"/>
              </w:rPr>
              <w:t>Individual entrepreneurship</w:t>
            </w:r>
          </w:p>
          <w:p w:rsidR="00304B63" w:rsidRPr="00975DAF" w:rsidRDefault="00304B63" w:rsidP="00304B63">
            <w:pPr>
              <w:rPr>
                <w:rFonts w:ascii="Times New Roman" w:eastAsia="Calibri" w:hAnsi="Times New Roman" w:cs="Times New Roman"/>
                <w:lang w:val="en-US"/>
              </w:rPr>
            </w:pPr>
            <w:r w:rsidRPr="00975DAF">
              <w:rPr>
                <w:rFonts w:ascii="Times New Roman" w:eastAsia="Calibri" w:hAnsi="Times New Roman" w:cs="Times New Roman"/>
                <w:lang w:val="en-US"/>
              </w:rPr>
              <w:t>Agriculture</w:t>
            </w:r>
          </w:p>
          <w:p w:rsidR="00304B63" w:rsidRPr="00975DAF" w:rsidRDefault="00304B63" w:rsidP="00304B63">
            <w:pPr>
              <w:rPr>
                <w:rFonts w:ascii="Times New Roman" w:eastAsia="Calibri" w:hAnsi="Times New Roman" w:cs="Times New Roman"/>
                <w:lang w:val="en-US"/>
              </w:rPr>
            </w:pPr>
            <w:r w:rsidRPr="00975DAF">
              <w:rPr>
                <w:rFonts w:ascii="Times New Roman" w:eastAsia="Calibri" w:hAnsi="Times New Roman" w:cs="Times New Roman"/>
                <w:lang w:val="en-US"/>
              </w:rPr>
              <w:t>Public organizations’ activities</w:t>
            </w:r>
          </w:p>
          <w:p w:rsidR="00304B63" w:rsidRPr="00975DAF" w:rsidRDefault="00304B63" w:rsidP="00304B63">
            <w:pPr>
              <w:rPr>
                <w:rFonts w:ascii="Times New Roman" w:eastAsia="Calibri" w:hAnsi="Times New Roman" w:cs="Times New Roman"/>
                <w:lang w:val="en-US"/>
              </w:rPr>
            </w:pPr>
          </w:p>
        </w:tc>
        <w:tc>
          <w:tcPr>
            <w:tcW w:w="1914" w:type="dxa"/>
          </w:tcPr>
          <w:p w:rsidR="00304B63" w:rsidRPr="00B961AD"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5 457 838</w:t>
            </w:r>
          </w:p>
          <w:p w:rsidR="00304B63"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78 046</w:t>
            </w:r>
          </w:p>
          <w:p w:rsidR="00304B63" w:rsidRPr="00B961AD" w:rsidRDefault="00304B63" w:rsidP="00304B63">
            <w:pPr>
              <w:jc w:val="center"/>
              <w:rPr>
                <w:rFonts w:ascii="Times New Roman" w:eastAsia="Calibri" w:hAnsi="Times New Roman" w:cs="Times New Roman"/>
                <w:lang w:val="en-US"/>
              </w:rPr>
            </w:pPr>
          </w:p>
          <w:p w:rsidR="00304B63"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267 342</w:t>
            </w:r>
          </w:p>
          <w:p w:rsidR="00304B63" w:rsidRPr="00B961AD"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658 863</w:t>
            </w:r>
          </w:p>
          <w:p w:rsidR="00304B63"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269 458</w:t>
            </w:r>
          </w:p>
          <w:p w:rsidR="00304B63" w:rsidRPr="00B961AD" w:rsidRDefault="00304B63" w:rsidP="00304B63">
            <w:pPr>
              <w:jc w:val="center"/>
              <w:rPr>
                <w:rFonts w:ascii="Times New Roman" w:eastAsia="Calibri" w:hAnsi="Times New Roman" w:cs="Times New Roman"/>
                <w:lang w:val="en-US"/>
              </w:rPr>
            </w:pPr>
          </w:p>
          <w:p w:rsidR="00304B63"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1 215 664</w:t>
            </w:r>
          </w:p>
          <w:p w:rsidR="00304B63" w:rsidRPr="00B961AD" w:rsidRDefault="00304B63" w:rsidP="00304B63">
            <w:pPr>
              <w:jc w:val="center"/>
              <w:rPr>
                <w:rFonts w:ascii="Times New Roman" w:eastAsia="Calibri" w:hAnsi="Times New Roman" w:cs="Times New Roman"/>
                <w:lang w:val="en-US"/>
              </w:rPr>
            </w:pPr>
          </w:p>
          <w:p w:rsidR="00304B63" w:rsidRPr="00B961AD"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498 888</w:t>
            </w:r>
          </w:p>
          <w:p w:rsidR="00304B63" w:rsidRPr="00B961AD"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149 492</w:t>
            </w:r>
          </w:p>
          <w:p w:rsidR="00304B63"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76</w:t>
            </w:r>
          </w:p>
          <w:p w:rsidR="00304B63" w:rsidRPr="00B961AD" w:rsidRDefault="00304B63" w:rsidP="00304B63">
            <w:pPr>
              <w:jc w:val="center"/>
              <w:rPr>
                <w:rFonts w:ascii="Times New Roman" w:eastAsia="Calibri" w:hAnsi="Times New Roman" w:cs="Times New Roman"/>
                <w:lang w:val="en-US"/>
              </w:rPr>
            </w:pPr>
          </w:p>
          <w:p w:rsidR="00304B63" w:rsidRPr="00B961AD"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64 753</w:t>
            </w:r>
          </w:p>
          <w:p w:rsidR="00304B63" w:rsidRPr="00B961AD"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35 887</w:t>
            </w:r>
          </w:p>
          <w:p w:rsidR="00304B63"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8 032</w:t>
            </w:r>
          </w:p>
          <w:p w:rsidR="00304B63" w:rsidRDefault="00304B63" w:rsidP="00304B63">
            <w:pPr>
              <w:jc w:val="center"/>
              <w:rPr>
                <w:rFonts w:ascii="Times New Roman" w:eastAsia="Calibri" w:hAnsi="Times New Roman" w:cs="Times New Roman"/>
                <w:lang w:val="en-US"/>
              </w:rPr>
            </w:pPr>
          </w:p>
          <w:p w:rsidR="00304B63" w:rsidRDefault="00304B63" w:rsidP="00304B63">
            <w:pPr>
              <w:jc w:val="center"/>
              <w:rPr>
                <w:rFonts w:ascii="Times New Roman" w:eastAsia="Calibri" w:hAnsi="Times New Roman" w:cs="Times New Roman"/>
                <w:lang w:val="en-US"/>
              </w:rPr>
            </w:pPr>
          </w:p>
          <w:p w:rsidR="00304B63" w:rsidRDefault="00304B63" w:rsidP="00304B63">
            <w:pPr>
              <w:jc w:val="center"/>
              <w:rPr>
                <w:rFonts w:ascii="Times New Roman" w:eastAsia="Calibri" w:hAnsi="Times New Roman" w:cs="Times New Roman"/>
                <w:lang w:val="en-US"/>
              </w:rPr>
            </w:pPr>
          </w:p>
          <w:p w:rsidR="00304B63" w:rsidRPr="007E1F70" w:rsidRDefault="00304B63" w:rsidP="00304B63">
            <w:pPr>
              <w:jc w:val="center"/>
              <w:rPr>
                <w:rFonts w:ascii="Times New Roman" w:eastAsia="Calibri" w:hAnsi="Times New Roman" w:cs="Times New Roman"/>
                <w:b/>
                <w:lang w:val="en-US"/>
              </w:rPr>
            </w:pPr>
            <w:r>
              <w:rPr>
                <w:rFonts w:ascii="Times New Roman" w:eastAsia="Calibri" w:hAnsi="Times New Roman" w:cs="Times New Roman"/>
                <w:b/>
                <w:lang w:val="en-US"/>
              </w:rPr>
              <w:t>8 704 339</w:t>
            </w:r>
          </w:p>
        </w:tc>
        <w:tc>
          <w:tcPr>
            <w:tcW w:w="1914" w:type="dxa"/>
          </w:tcPr>
          <w:p w:rsidR="00304B63" w:rsidRPr="00B961AD"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62.70</w:t>
            </w:r>
            <w:r w:rsidRPr="00B961AD">
              <w:rPr>
                <w:rFonts w:ascii="Times New Roman" w:eastAsia="Calibri" w:hAnsi="Times New Roman" w:cs="Times New Roman"/>
                <w:lang w:val="en-US"/>
              </w:rPr>
              <w:t>%</w:t>
            </w:r>
          </w:p>
          <w:p w:rsidR="00304B63"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0.90</w:t>
            </w:r>
            <w:r w:rsidRPr="00B961AD">
              <w:rPr>
                <w:rFonts w:ascii="Times New Roman" w:eastAsia="Calibri" w:hAnsi="Times New Roman" w:cs="Times New Roman"/>
                <w:lang w:val="en-US"/>
              </w:rPr>
              <w:t>%</w:t>
            </w:r>
          </w:p>
          <w:p w:rsidR="00304B63" w:rsidRPr="00B961AD" w:rsidRDefault="00304B63" w:rsidP="00304B63">
            <w:pPr>
              <w:jc w:val="center"/>
              <w:rPr>
                <w:rFonts w:ascii="Times New Roman" w:eastAsia="Calibri" w:hAnsi="Times New Roman" w:cs="Times New Roman"/>
                <w:lang w:val="en-US"/>
              </w:rPr>
            </w:pPr>
          </w:p>
          <w:p w:rsidR="00304B63" w:rsidRPr="00B961AD"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3.07</w:t>
            </w:r>
            <w:r w:rsidRPr="00B961AD">
              <w:rPr>
                <w:rFonts w:ascii="Times New Roman" w:eastAsia="Calibri" w:hAnsi="Times New Roman" w:cs="Times New Roman"/>
                <w:lang w:val="en-US"/>
              </w:rPr>
              <w:t>%</w:t>
            </w:r>
          </w:p>
          <w:p w:rsidR="00304B63" w:rsidRPr="00B961AD"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7.57</w:t>
            </w:r>
            <w:r w:rsidRPr="00B961AD">
              <w:rPr>
                <w:rFonts w:ascii="Times New Roman" w:eastAsia="Calibri" w:hAnsi="Times New Roman" w:cs="Times New Roman"/>
                <w:lang w:val="en-US"/>
              </w:rPr>
              <w:t>%</w:t>
            </w:r>
          </w:p>
          <w:p w:rsidR="00304B63"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3.10</w:t>
            </w:r>
            <w:r w:rsidRPr="00B961AD">
              <w:rPr>
                <w:rFonts w:ascii="Times New Roman" w:eastAsia="Calibri" w:hAnsi="Times New Roman" w:cs="Times New Roman"/>
                <w:lang w:val="en-US"/>
              </w:rPr>
              <w:t>%</w:t>
            </w:r>
          </w:p>
          <w:p w:rsidR="00304B63" w:rsidRPr="00B961AD" w:rsidRDefault="00304B63" w:rsidP="00304B63">
            <w:pPr>
              <w:jc w:val="center"/>
              <w:rPr>
                <w:rFonts w:ascii="Times New Roman" w:eastAsia="Calibri" w:hAnsi="Times New Roman" w:cs="Times New Roman"/>
                <w:lang w:val="en-US"/>
              </w:rPr>
            </w:pPr>
          </w:p>
          <w:p w:rsidR="00304B63"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13.97</w:t>
            </w:r>
            <w:r w:rsidRPr="00B961AD">
              <w:rPr>
                <w:rFonts w:ascii="Times New Roman" w:eastAsia="Calibri" w:hAnsi="Times New Roman" w:cs="Times New Roman"/>
                <w:lang w:val="en-US"/>
              </w:rPr>
              <w:t>%</w:t>
            </w:r>
          </w:p>
          <w:p w:rsidR="00304B63" w:rsidRPr="00B961AD" w:rsidRDefault="00304B63" w:rsidP="00304B63">
            <w:pPr>
              <w:jc w:val="center"/>
              <w:rPr>
                <w:rFonts w:ascii="Times New Roman" w:eastAsia="Calibri" w:hAnsi="Times New Roman" w:cs="Times New Roman"/>
                <w:lang w:val="en-US"/>
              </w:rPr>
            </w:pPr>
          </w:p>
          <w:p w:rsidR="00304B63" w:rsidRPr="00B961AD"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5.73</w:t>
            </w:r>
            <w:r w:rsidRPr="00B961AD">
              <w:rPr>
                <w:rFonts w:ascii="Times New Roman" w:eastAsia="Calibri" w:hAnsi="Times New Roman" w:cs="Times New Roman"/>
                <w:lang w:val="en-US"/>
              </w:rPr>
              <w:t>%</w:t>
            </w:r>
          </w:p>
          <w:p w:rsidR="00304B63" w:rsidRPr="00B961AD" w:rsidRDefault="00304B63" w:rsidP="00304B63">
            <w:pPr>
              <w:jc w:val="center"/>
              <w:rPr>
                <w:rFonts w:ascii="Times New Roman" w:eastAsia="Calibri" w:hAnsi="Times New Roman" w:cs="Times New Roman"/>
                <w:lang w:val="en-US"/>
              </w:rPr>
            </w:pPr>
            <w:r w:rsidRPr="00B961AD">
              <w:rPr>
                <w:rFonts w:ascii="Times New Roman" w:eastAsia="Calibri" w:hAnsi="Times New Roman" w:cs="Times New Roman"/>
                <w:lang w:val="en-US"/>
              </w:rPr>
              <w:t>1.</w:t>
            </w:r>
            <w:r>
              <w:rPr>
                <w:rFonts w:ascii="Times New Roman" w:eastAsia="Calibri" w:hAnsi="Times New Roman" w:cs="Times New Roman"/>
                <w:lang w:val="en-US"/>
              </w:rPr>
              <w:t>72</w:t>
            </w:r>
            <w:r w:rsidRPr="00B961AD">
              <w:rPr>
                <w:rFonts w:ascii="Times New Roman" w:eastAsia="Calibri" w:hAnsi="Times New Roman" w:cs="Times New Roman"/>
                <w:lang w:val="en-US"/>
              </w:rPr>
              <w:t>%</w:t>
            </w:r>
          </w:p>
          <w:p w:rsidR="00304B63"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0.00</w:t>
            </w:r>
            <w:r w:rsidRPr="00B961AD">
              <w:rPr>
                <w:rFonts w:ascii="Times New Roman" w:eastAsia="Calibri" w:hAnsi="Times New Roman" w:cs="Times New Roman"/>
                <w:lang w:val="en-US"/>
              </w:rPr>
              <w:t>%</w:t>
            </w:r>
          </w:p>
          <w:p w:rsidR="00304B63" w:rsidRPr="00B961AD" w:rsidRDefault="00304B63" w:rsidP="00304B63">
            <w:pPr>
              <w:jc w:val="center"/>
              <w:rPr>
                <w:rFonts w:ascii="Times New Roman" w:eastAsia="Calibri" w:hAnsi="Times New Roman" w:cs="Times New Roman"/>
                <w:lang w:val="en-US"/>
              </w:rPr>
            </w:pPr>
          </w:p>
          <w:p w:rsidR="00304B63" w:rsidRPr="00B961AD" w:rsidRDefault="00304B63" w:rsidP="00304B63">
            <w:pPr>
              <w:jc w:val="center"/>
              <w:rPr>
                <w:rFonts w:ascii="Times New Roman" w:eastAsia="Calibri" w:hAnsi="Times New Roman" w:cs="Times New Roman"/>
                <w:lang w:val="en-US"/>
              </w:rPr>
            </w:pPr>
            <w:r w:rsidRPr="00B961AD">
              <w:rPr>
                <w:rFonts w:ascii="Times New Roman" w:eastAsia="Calibri" w:hAnsi="Times New Roman" w:cs="Times New Roman"/>
                <w:lang w:val="en-US"/>
              </w:rPr>
              <w:t>0.</w:t>
            </w:r>
            <w:r>
              <w:rPr>
                <w:rFonts w:ascii="Times New Roman" w:eastAsia="Calibri" w:hAnsi="Times New Roman" w:cs="Times New Roman"/>
                <w:lang w:val="en-US"/>
              </w:rPr>
              <w:t>74</w:t>
            </w:r>
            <w:r w:rsidRPr="00B961AD">
              <w:rPr>
                <w:rFonts w:ascii="Times New Roman" w:eastAsia="Calibri" w:hAnsi="Times New Roman" w:cs="Times New Roman"/>
                <w:lang w:val="en-US"/>
              </w:rPr>
              <w:t>%</w:t>
            </w:r>
          </w:p>
          <w:p w:rsidR="00304B63" w:rsidRPr="00B961AD" w:rsidRDefault="00304B63" w:rsidP="00304B63">
            <w:pPr>
              <w:jc w:val="center"/>
              <w:rPr>
                <w:rFonts w:ascii="Times New Roman" w:eastAsia="Calibri" w:hAnsi="Times New Roman" w:cs="Times New Roman"/>
                <w:lang w:val="en-US"/>
              </w:rPr>
            </w:pPr>
            <w:r w:rsidRPr="00B961AD">
              <w:rPr>
                <w:rFonts w:ascii="Times New Roman" w:eastAsia="Calibri" w:hAnsi="Times New Roman" w:cs="Times New Roman"/>
                <w:lang w:val="en-US"/>
              </w:rPr>
              <w:t>0.</w:t>
            </w:r>
            <w:r>
              <w:rPr>
                <w:rFonts w:ascii="Times New Roman" w:eastAsia="Calibri" w:hAnsi="Times New Roman" w:cs="Times New Roman"/>
                <w:lang w:val="en-US"/>
              </w:rPr>
              <w:t>41</w:t>
            </w:r>
            <w:r w:rsidRPr="00B961AD">
              <w:rPr>
                <w:rFonts w:ascii="Times New Roman" w:eastAsia="Calibri" w:hAnsi="Times New Roman" w:cs="Times New Roman"/>
                <w:lang w:val="en-US"/>
              </w:rPr>
              <w:t>%</w:t>
            </w:r>
          </w:p>
          <w:p w:rsidR="00304B63" w:rsidRDefault="00304B63" w:rsidP="00304B63">
            <w:pPr>
              <w:jc w:val="center"/>
              <w:rPr>
                <w:rFonts w:ascii="Times New Roman" w:eastAsia="Calibri" w:hAnsi="Times New Roman" w:cs="Times New Roman"/>
                <w:lang w:val="en-US"/>
              </w:rPr>
            </w:pPr>
            <w:r w:rsidRPr="00B961AD">
              <w:rPr>
                <w:rFonts w:ascii="Times New Roman" w:eastAsia="Calibri" w:hAnsi="Times New Roman" w:cs="Times New Roman"/>
                <w:lang w:val="en-US"/>
              </w:rPr>
              <w:t>0.</w:t>
            </w:r>
            <w:r>
              <w:rPr>
                <w:rFonts w:ascii="Times New Roman" w:eastAsia="Calibri" w:hAnsi="Times New Roman" w:cs="Times New Roman"/>
                <w:lang w:val="en-US"/>
              </w:rPr>
              <w:t>09</w:t>
            </w:r>
            <w:r w:rsidRPr="00B961AD">
              <w:rPr>
                <w:rFonts w:ascii="Times New Roman" w:eastAsia="Calibri" w:hAnsi="Times New Roman" w:cs="Times New Roman"/>
                <w:lang w:val="en-US"/>
              </w:rPr>
              <w:t>%</w:t>
            </w:r>
          </w:p>
          <w:p w:rsidR="00304B63" w:rsidRDefault="00304B63" w:rsidP="00304B63">
            <w:pPr>
              <w:jc w:val="center"/>
              <w:rPr>
                <w:rFonts w:ascii="Times New Roman" w:eastAsia="Calibri" w:hAnsi="Times New Roman" w:cs="Times New Roman"/>
                <w:lang w:val="en-US"/>
              </w:rPr>
            </w:pPr>
          </w:p>
          <w:p w:rsidR="00304B63" w:rsidRDefault="00304B63" w:rsidP="00304B63">
            <w:pPr>
              <w:jc w:val="center"/>
              <w:rPr>
                <w:rFonts w:ascii="Times New Roman" w:eastAsia="Calibri" w:hAnsi="Times New Roman" w:cs="Times New Roman"/>
                <w:lang w:val="en-US"/>
              </w:rPr>
            </w:pPr>
          </w:p>
          <w:p w:rsidR="00304B63" w:rsidRDefault="00304B63" w:rsidP="00304B63">
            <w:pPr>
              <w:jc w:val="center"/>
              <w:rPr>
                <w:rFonts w:ascii="Times New Roman" w:eastAsia="Calibri" w:hAnsi="Times New Roman" w:cs="Times New Roman"/>
                <w:lang w:val="en-US"/>
              </w:rPr>
            </w:pPr>
          </w:p>
          <w:p w:rsidR="00304B63" w:rsidRPr="007E1F70" w:rsidRDefault="00304B63" w:rsidP="00304B63">
            <w:pPr>
              <w:jc w:val="center"/>
              <w:rPr>
                <w:rFonts w:ascii="Times New Roman" w:eastAsia="Calibri" w:hAnsi="Times New Roman" w:cs="Times New Roman"/>
                <w:b/>
                <w:lang w:val="en-US"/>
              </w:rPr>
            </w:pPr>
            <w:r w:rsidRPr="007E1F70">
              <w:rPr>
                <w:rFonts w:ascii="Times New Roman" w:eastAsia="Calibri" w:hAnsi="Times New Roman" w:cs="Times New Roman"/>
                <w:b/>
                <w:lang w:val="en-US"/>
              </w:rPr>
              <w:t>100.00%</w:t>
            </w:r>
          </w:p>
        </w:tc>
        <w:tc>
          <w:tcPr>
            <w:tcW w:w="1914" w:type="dxa"/>
          </w:tcPr>
          <w:p w:rsidR="00304B63" w:rsidRPr="00975DAF"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4 536 150</w:t>
            </w:r>
          </w:p>
          <w:p w:rsidR="00304B63" w:rsidRPr="00975DAF" w:rsidRDefault="00304B63" w:rsidP="00304B63">
            <w:pPr>
              <w:jc w:val="center"/>
              <w:rPr>
                <w:rFonts w:ascii="Times New Roman" w:eastAsia="Calibri" w:hAnsi="Times New Roman" w:cs="Times New Roman"/>
                <w:lang w:val="en-US"/>
              </w:rPr>
            </w:pPr>
          </w:p>
          <w:p w:rsidR="00304B63" w:rsidRPr="00975DAF"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160 039</w:t>
            </w:r>
          </w:p>
          <w:p w:rsidR="00304B63" w:rsidRPr="00975DAF"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502 381</w:t>
            </w:r>
          </w:p>
          <w:p w:rsidR="00304B63" w:rsidRPr="00975DAF"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1 022 880</w:t>
            </w:r>
          </w:p>
          <w:p w:rsidR="00304B63" w:rsidRPr="00975DAF"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778 561</w:t>
            </w:r>
          </w:p>
          <w:p w:rsidR="00304B63" w:rsidRPr="00975DAF" w:rsidRDefault="00304B63" w:rsidP="00304B63">
            <w:pPr>
              <w:jc w:val="center"/>
              <w:rPr>
                <w:rFonts w:ascii="Times New Roman" w:eastAsia="Calibri" w:hAnsi="Times New Roman" w:cs="Times New Roman"/>
                <w:lang w:val="en-US"/>
              </w:rPr>
            </w:pPr>
          </w:p>
          <w:p w:rsidR="00304B63" w:rsidRPr="00975DAF"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1 793 055</w:t>
            </w:r>
          </w:p>
          <w:p w:rsidR="00304B63" w:rsidRPr="00975DAF" w:rsidRDefault="00304B63" w:rsidP="00304B63">
            <w:pPr>
              <w:jc w:val="center"/>
              <w:rPr>
                <w:rFonts w:ascii="Times New Roman" w:eastAsia="Calibri" w:hAnsi="Times New Roman" w:cs="Times New Roman"/>
                <w:lang w:val="en-US"/>
              </w:rPr>
            </w:pPr>
          </w:p>
          <w:p w:rsidR="00304B63" w:rsidRPr="00975DAF"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232 910</w:t>
            </w:r>
          </w:p>
          <w:p w:rsidR="00304B63" w:rsidRPr="00975DAF"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113 034</w:t>
            </w:r>
          </w:p>
          <w:p w:rsidR="00304B63" w:rsidRPr="00975DAF"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1 049 919</w:t>
            </w:r>
          </w:p>
          <w:p w:rsidR="00304B63" w:rsidRPr="00975DAF" w:rsidRDefault="00304B63" w:rsidP="00304B63">
            <w:pPr>
              <w:jc w:val="center"/>
              <w:rPr>
                <w:rFonts w:ascii="Times New Roman" w:eastAsia="Calibri" w:hAnsi="Times New Roman" w:cs="Times New Roman"/>
                <w:lang w:val="en-US"/>
              </w:rPr>
            </w:pPr>
          </w:p>
          <w:p w:rsidR="00304B63" w:rsidRPr="00975DAF"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65 255</w:t>
            </w:r>
          </w:p>
          <w:p w:rsidR="00304B63" w:rsidRPr="00975DAF"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30 527</w:t>
            </w:r>
          </w:p>
          <w:p w:rsidR="00304B63" w:rsidRPr="00975DAF" w:rsidRDefault="00304B63" w:rsidP="00304B63">
            <w:pPr>
              <w:jc w:val="center"/>
              <w:rPr>
                <w:rFonts w:ascii="Times New Roman" w:eastAsia="Calibri" w:hAnsi="Times New Roman" w:cs="Times New Roman"/>
                <w:lang w:val="en-US"/>
              </w:rPr>
            </w:pPr>
          </w:p>
          <w:p w:rsidR="00304B63" w:rsidRPr="00975DAF"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43 131</w:t>
            </w:r>
          </w:p>
          <w:p w:rsidR="00304B63" w:rsidRPr="00975DAF" w:rsidRDefault="00304B63" w:rsidP="00304B63">
            <w:pPr>
              <w:jc w:val="center"/>
              <w:rPr>
                <w:rFonts w:ascii="Times New Roman" w:eastAsia="Calibri" w:hAnsi="Times New Roman" w:cs="Times New Roman"/>
                <w:lang w:val="en-US"/>
              </w:rPr>
            </w:pPr>
          </w:p>
          <w:p w:rsidR="00304B63" w:rsidRPr="00975DAF" w:rsidRDefault="00304B63" w:rsidP="00304B63">
            <w:pPr>
              <w:jc w:val="center"/>
              <w:rPr>
                <w:rFonts w:ascii="Times New Roman" w:eastAsia="Calibri" w:hAnsi="Times New Roman" w:cs="Times New Roman"/>
                <w:lang w:val="en-US"/>
              </w:rPr>
            </w:pPr>
          </w:p>
          <w:p w:rsidR="00304B63" w:rsidRPr="00975DAF" w:rsidRDefault="00304B63" w:rsidP="00304B63">
            <w:pPr>
              <w:jc w:val="center"/>
              <w:rPr>
                <w:rFonts w:ascii="Times New Roman" w:eastAsia="Calibri" w:hAnsi="Times New Roman" w:cs="Times New Roman"/>
                <w:b/>
                <w:lang w:val="en-US"/>
              </w:rPr>
            </w:pPr>
            <w:r>
              <w:rPr>
                <w:rFonts w:ascii="Times New Roman" w:eastAsia="Calibri" w:hAnsi="Times New Roman" w:cs="Times New Roman"/>
                <w:b/>
                <w:lang w:val="en-US"/>
              </w:rPr>
              <w:t>10 327 842</w:t>
            </w:r>
          </w:p>
        </w:tc>
        <w:tc>
          <w:tcPr>
            <w:tcW w:w="1915" w:type="dxa"/>
          </w:tcPr>
          <w:p w:rsidR="00304B63" w:rsidRPr="00975DAF"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4</w:t>
            </w:r>
            <w:r w:rsidR="00A02E2F">
              <w:rPr>
                <w:rFonts w:ascii="Times New Roman" w:eastAsia="Calibri" w:hAnsi="Times New Roman" w:cs="Times New Roman"/>
                <w:lang w:val="en-US"/>
              </w:rPr>
              <w:t>3</w:t>
            </w:r>
            <w:r>
              <w:rPr>
                <w:rFonts w:ascii="Times New Roman" w:eastAsia="Calibri" w:hAnsi="Times New Roman" w:cs="Times New Roman"/>
                <w:lang w:val="en-US"/>
              </w:rPr>
              <w:t>.92</w:t>
            </w:r>
            <w:r w:rsidRPr="00975DAF">
              <w:rPr>
                <w:rFonts w:ascii="Times New Roman" w:eastAsia="Calibri" w:hAnsi="Times New Roman" w:cs="Times New Roman"/>
                <w:lang w:val="en-US"/>
              </w:rPr>
              <w:t>%</w:t>
            </w:r>
          </w:p>
          <w:p w:rsidR="00304B63" w:rsidRPr="00975DAF" w:rsidRDefault="00304B63" w:rsidP="00304B63">
            <w:pPr>
              <w:jc w:val="center"/>
              <w:rPr>
                <w:rFonts w:ascii="Times New Roman" w:eastAsia="Calibri" w:hAnsi="Times New Roman" w:cs="Times New Roman"/>
                <w:lang w:val="en-US"/>
              </w:rPr>
            </w:pPr>
          </w:p>
          <w:p w:rsidR="00304B63" w:rsidRPr="00975DAF" w:rsidRDefault="00304B63" w:rsidP="00304B63">
            <w:pPr>
              <w:jc w:val="center"/>
              <w:rPr>
                <w:rFonts w:ascii="Times New Roman" w:eastAsia="Calibri" w:hAnsi="Times New Roman" w:cs="Times New Roman"/>
                <w:lang w:val="en-US"/>
              </w:rPr>
            </w:pPr>
            <w:r w:rsidRPr="00975DAF">
              <w:rPr>
                <w:rFonts w:ascii="Times New Roman" w:eastAsia="Calibri" w:hAnsi="Times New Roman" w:cs="Times New Roman"/>
                <w:lang w:val="en-US"/>
              </w:rPr>
              <w:t>1.</w:t>
            </w:r>
            <w:r>
              <w:rPr>
                <w:rFonts w:ascii="Times New Roman" w:eastAsia="Calibri" w:hAnsi="Times New Roman" w:cs="Times New Roman"/>
                <w:lang w:val="en-US"/>
              </w:rPr>
              <w:t>55</w:t>
            </w:r>
            <w:r w:rsidRPr="00975DAF">
              <w:rPr>
                <w:rFonts w:ascii="Times New Roman" w:eastAsia="Calibri" w:hAnsi="Times New Roman" w:cs="Times New Roman"/>
                <w:lang w:val="en-US"/>
              </w:rPr>
              <w:t>%</w:t>
            </w:r>
          </w:p>
          <w:p w:rsidR="00304B63" w:rsidRPr="00975DAF"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4.86</w:t>
            </w:r>
            <w:r w:rsidRPr="00975DAF">
              <w:rPr>
                <w:rFonts w:ascii="Times New Roman" w:eastAsia="Calibri" w:hAnsi="Times New Roman" w:cs="Times New Roman"/>
                <w:lang w:val="en-US"/>
              </w:rPr>
              <w:t>%</w:t>
            </w:r>
          </w:p>
          <w:p w:rsidR="00304B63" w:rsidRPr="00975DAF"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9.90</w:t>
            </w:r>
            <w:r w:rsidRPr="00975DAF">
              <w:rPr>
                <w:rFonts w:ascii="Times New Roman" w:eastAsia="Calibri" w:hAnsi="Times New Roman" w:cs="Times New Roman"/>
                <w:lang w:val="en-US"/>
              </w:rPr>
              <w:t>%</w:t>
            </w:r>
          </w:p>
          <w:p w:rsidR="00304B63" w:rsidRPr="00975DAF"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7.54</w:t>
            </w:r>
            <w:r w:rsidRPr="00975DAF">
              <w:rPr>
                <w:rFonts w:ascii="Times New Roman" w:eastAsia="Calibri" w:hAnsi="Times New Roman" w:cs="Times New Roman"/>
                <w:lang w:val="en-US"/>
              </w:rPr>
              <w:t>%</w:t>
            </w:r>
          </w:p>
          <w:p w:rsidR="00304B63" w:rsidRPr="00975DAF" w:rsidRDefault="00304B63" w:rsidP="00304B63">
            <w:pPr>
              <w:jc w:val="center"/>
              <w:rPr>
                <w:rFonts w:ascii="Times New Roman" w:eastAsia="Calibri" w:hAnsi="Times New Roman" w:cs="Times New Roman"/>
                <w:lang w:val="en-US"/>
              </w:rPr>
            </w:pPr>
          </w:p>
          <w:p w:rsidR="00304B63" w:rsidRPr="00975DAF"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17.36</w:t>
            </w:r>
            <w:r w:rsidRPr="00975DAF">
              <w:rPr>
                <w:rFonts w:ascii="Times New Roman" w:eastAsia="Calibri" w:hAnsi="Times New Roman" w:cs="Times New Roman"/>
                <w:lang w:val="en-US"/>
              </w:rPr>
              <w:t>%</w:t>
            </w:r>
          </w:p>
          <w:p w:rsidR="00304B63" w:rsidRPr="00975DAF" w:rsidRDefault="00304B63" w:rsidP="00304B63">
            <w:pPr>
              <w:jc w:val="center"/>
              <w:rPr>
                <w:rFonts w:ascii="Times New Roman" w:eastAsia="Calibri" w:hAnsi="Times New Roman" w:cs="Times New Roman"/>
                <w:lang w:val="en-US"/>
              </w:rPr>
            </w:pPr>
          </w:p>
          <w:p w:rsidR="00304B63" w:rsidRPr="00975DAF"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2.26</w:t>
            </w:r>
            <w:r w:rsidRPr="00975DAF">
              <w:rPr>
                <w:rFonts w:ascii="Times New Roman" w:eastAsia="Calibri" w:hAnsi="Times New Roman" w:cs="Times New Roman"/>
                <w:lang w:val="en-US"/>
              </w:rPr>
              <w:t>%</w:t>
            </w:r>
          </w:p>
          <w:p w:rsidR="00304B63" w:rsidRPr="00975DAF"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1.09</w:t>
            </w:r>
            <w:r w:rsidRPr="00975DAF">
              <w:rPr>
                <w:rFonts w:ascii="Times New Roman" w:eastAsia="Calibri" w:hAnsi="Times New Roman" w:cs="Times New Roman"/>
                <w:lang w:val="en-US"/>
              </w:rPr>
              <w:t>%</w:t>
            </w:r>
          </w:p>
          <w:p w:rsidR="00304B63" w:rsidRPr="00975DAF"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10.17</w:t>
            </w:r>
            <w:r w:rsidRPr="00975DAF">
              <w:rPr>
                <w:rFonts w:ascii="Times New Roman" w:eastAsia="Calibri" w:hAnsi="Times New Roman" w:cs="Times New Roman"/>
                <w:lang w:val="en-US"/>
              </w:rPr>
              <w:t>%</w:t>
            </w:r>
          </w:p>
          <w:p w:rsidR="00304B63" w:rsidRPr="00975DAF" w:rsidRDefault="00304B63" w:rsidP="00304B63">
            <w:pPr>
              <w:jc w:val="center"/>
              <w:rPr>
                <w:rFonts w:ascii="Times New Roman" w:eastAsia="Calibri" w:hAnsi="Times New Roman" w:cs="Times New Roman"/>
                <w:lang w:val="en-US"/>
              </w:rPr>
            </w:pPr>
          </w:p>
          <w:p w:rsidR="00304B63" w:rsidRPr="00975DAF" w:rsidRDefault="00304B63" w:rsidP="00304B63">
            <w:pPr>
              <w:jc w:val="center"/>
              <w:rPr>
                <w:rFonts w:ascii="Times New Roman" w:eastAsia="Calibri" w:hAnsi="Times New Roman" w:cs="Times New Roman"/>
                <w:lang w:val="en-US"/>
              </w:rPr>
            </w:pPr>
            <w:r w:rsidRPr="00975DAF">
              <w:rPr>
                <w:rFonts w:ascii="Times New Roman" w:eastAsia="Calibri" w:hAnsi="Times New Roman" w:cs="Times New Roman"/>
                <w:lang w:val="en-US"/>
              </w:rPr>
              <w:t>0.</w:t>
            </w:r>
            <w:r>
              <w:rPr>
                <w:rFonts w:ascii="Times New Roman" w:eastAsia="Calibri" w:hAnsi="Times New Roman" w:cs="Times New Roman"/>
                <w:lang w:val="en-US"/>
              </w:rPr>
              <w:t>63</w:t>
            </w:r>
            <w:r w:rsidRPr="00975DAF">
              <w:rPr>
                <w:rFonts w:ascii="Times New Roman" w:eastAsia="Calibri" w:hAnsi="Times New Roman" w:cs="Times New Roman"/>
                <w:lang w:val="en-US"/>
              </w:rPr>
              <w:t>%</w:t>
            </w:r>
          </w:p>
          <w:p w:rsidR="00304B63" w:rsidRPr="00975DAF" w:rsidRDefault="00304B63" w:rsidP="00304B63">
            <w:pPr>
              <w:jc w:val="center"/>
              <w:rPr>
                <w:rFonts w:ascii="Times New Roman" w:eastAsia="Calibri" w:hAnsi="Times New Roman" w:cs="Times New Roman"/>
                <w:lang w:val="en-US"/>
              </w:rPr>
            </w:pPr>
            <w:r w:rsidRPr="00975DAF">
              <w:rPr>
                <w:rFonts w:ascii="Times New Roman" w:eastAsia="Calibri" w:hAnsi="Times New Roman" w:cs="Times New Roman"/>
                <w:lang w:val="en-US"/>
              </w:rPr>
              <w:t>0.</w:t>
            </w:r>
            <w:r>
              <w:rPr>
                <w:rFonts w:ascii="Times New Roman" w:eastAsia="Calibri" w:hAnsi="Times New Roman" w:cs="Times New Roman"/>
                <w:lang w:val="en-US"/>
              </w:rPr>
              <w:t>30</w:t>
            </w:r>
            <w:r w:rsidRPr="00975DAF">
              <w:rPr>
                <w:rFonts w:ascii="Times New Roman" w:eastAsia="Calibri" w:hAnsi="Times New Roman" w:cs="Times New Roman"/>
                <w:lang w:val="en-US"/>
              </w:rPr>
              <w:t>%</w:t>
            </w:r>
          </w:p>
          <w:p w:rsidR="00304B63" w:rsidRPr="00975DAF" w:rsidRDefault="00304B63" w:rsidP="00304B63">
            <w:pPr>
              <w:jc w:val="center"/>
              <w:rPr>
                <w:rFonts w:ascii="Times New Roman" w:eastAsia="Calibri" w:hAnsi="Times New Roman" w:cs="Times New Roman"/>
                <w:lang w:val="en-US"/>
              </w:rPr>
            </w:pPr>
          </w:p>
          <w:p w:rsidR="00304B63" w:rsidRPr="00975DAF" w:rsidRDefault="00304B63" w:rsidP="00304B63">
            <w:pPr>
              <w:jc w:val="center"/>
              <w:rPr>
                <w:rFonts w:ascii="Times New Roman" w:eastAsia="Calibri" w:hAnsi="Times New Roman" w:cs="Times New Roman"/>
                <w:lang w:val="en-US"/>
              </w:rPr>
            </w:pPr>
            <w:r w:rsidRPr="00975DAF">
              <w:rPr>
                <w:rFonts w:ascii="Times New Roman" w:eastAsia="Calibri" w:hAnsi="Times New Roman" w:cs="Times New Roman"/>
                <w:lang w:val="en-US"/>
              </w:rPr>
              <w:t>0.</w:t>
            </w:r>
            <w:r>
              <w:rPr>
                <w:rFonts w:ascii="Times New Roman" w:eastAsia="Calibri" w:hAnsi="Times New Roman" w:cs="Times New Roman"/>
                <w:lang w:val="en-US"/>
              </w:rPr>
              <w:t>42</w:t>
            </w:r>
            <w:r w:rsidRPr="00975DAF">
              <w:rPr>
                <w:rFonts w:ascii="Times New Roman" w:eastAsia="Calibri" w:hAnsi="Times New Roman" w:cs="Times New Roman"/>
                <w:lang w:val="en-US"/>
              </w:rPr>
              <w:t>%</w:t>
            </w:r>
          </w:p>
          <w:p w:rsidR="00304B63" w:rsidRPr="00975DAF" w:rsidRDefault="00304B63" w:rsidP="00304B63">
            <w:pPr>
              <w:jc w:val="center"/>
              <w:rPr>
                <w:rFonts w:ascii="Times New Roman" w:eastAsia="Calibri" w:hAnsi="Times New Roman" w:cs="Times New Roman"/>
                <w:lang w:val="en-US"/>
              </w:rPr>
            </w:pPr>
          </w:p>
          <w:p w:rsidR="00304B63" w:rsidRPr="00975DAF" w:rsidRDefault="00304B63" w:rsidP="00304B63">
            <w:pPr>
              <w:jc w:val="center"/>
              <w:rPr>
                <w:rFonts w:ascii="Times New Roman" w:eastAsia="Calibri" w:hAnsi="Times New Roman" w:cs="Times New Roman"/>
                <w:lang w:val="en-US"/>
              </w:rPr>
            </w:pPr>
          </w:p>
          <w:p w:rsidR="00304B63" w:rsidRPr="00975DAF" w:rsidRDefault="00304B63" w:rsidP="00304B63">
            <w:pPr>
              <w:jc w:val="center"/>
              <w:rPr>
                <w:rFonts w:ascii="Times New Roman" w:eastAsia="Calibri" w:hAnsi="Times New Roman" w:cs="Times New Roman"/>
                <w:b/>
                <w:lang w:val="en-US"/>
              </w:rPr>
            </w:pPr>
            <w:r w:rsidRPr="00975DAF">
              <w:rPr>
                <w:rFonts w:ascii="Times New Roman" w:eastAsia="Calibri" w:hAnsi="Times New Roman" w:cs="Times New Roman"/>
                <w:b/>
                <w:lang w:val="en-US"/>
              </w:rPr>
              <w:t>100.00%</w:t>
            </w:r>
          </w:p>
        </w:tc>
      </w:tr>
    </w:tbl>
    <w:p w:rsidR="00304B63" w:rsidRPr="00975DAF" w:rsidRDefault="00304B63" w:rsidP="00304B63">
      <w:pPr>
        <w:spacing w:after="200" w:line="276" w:lineRule="auto"/>
        <w:rPr>
          <w:rFonts w:ascii="Times New Roman" w:eastAsia="Calibri" w:hAnsi="Times New Roman" w:cs="Times New Roman"/>
          <w:lang w:val="en-US"/>
        </w:rPr>
      </w:pPr>
    </w:p>
    <w:p w:rsidR="00304B63" w:rsidRPr="00975DAF" w:rsidRDefault="00304B63" w:rsidP="00304B63">
      <w:pPr>
        <w:spacing w:after="200" w:line="276" w:lineRule="auto"/>
        <w:jc w:val="both"/>
        <w:rPr>
          <w:rFonts w:ascii="Times New Roman" w:eastAsia="Calibri" w:hAnsi="Times New Roman" w:cs="Times New Roman"/>
          <w:lang w:val="en-US"/>
        </w:rPr>
      </w:pPr>
      <w:r>
        <w:rPr>
          <w:rFonts w:ascii="Times New Roman" w:eastAsia="Calibri" w:hAnsi="Times New Roman" w:cs="Times New Roman"/>
          <w:lang w:val="en-US"/>
        </w:rPr>
        <w:t>As at December 31, 2016</w:t>
      </w:r>
      <w:r w:rsidRPr="00975DAF">
        <w:rPr>
          <w:rFonts w:ascii="Times New Roman" w:eastAsia="Calibri" w:hAnsi="Times New Roman" w:cs="Times New Roman"/>
          <w:lang w:val="en-US"/>
        </w:rPr>
        <w:t xml:space="preserve">, current account balances of three major customers amounted to </w:t>
      </w:r>
      <w:r>
        <w:rPr>
          <w:rFonts w:ascii="Times New Roman" w:eastAsia="Calibri" w:hAnsi="Times New Roman" w:cs="Times New Roman"/>
          <w:lang w:val="en-US"/>
        </w:rPr>
        <w:t xml:space="preserve">2 354 </w:t>
      </w:r>
      <w:proofErr w:type="gramStart"/>
      <w:r>
        <w:rPr>
          <w:rFonts w:ascii="Times New Roman" w:eastAsia="Calibri" w:hAnsi="Times New Roman" w:cs="Times New Roman"/>
          <w:lang w:val="en-US"/>
        </w:rPr>
        <w:t xml:space="preserve">313 </w:t>
      </w:r>
      <w:r w:rsidRPr="00975DAF">
        <w:rPr>
          <w:rFonts w:ascii="Times New Roman" w:eastAsia="Calibri" w:hAnsi="Times New Roman" w:cs="Times New Roman"/>
          <w:lang w:val="en-US"/>
        </w:rPr>
        <w:t xml:space="preserve"> or</w:t>
      </w:r>
      <w:proofErr w:type="gramEnd"/>
      <w:r w:rsidRPr="00975DAF">
        <w:rPr>
          <w:rFonts w:ascii="Times New Roman" w:eastAsia="Calibri" w:hAnsi="Times New Roman" w:cs="Times New Roman"/>
          <w:lang w:val="en-US"/>
        </w:rPr>
        <w:t xml:space="preserve"> </w:t>
      </w:r>
      <w:r>
        <w:rPr>
          <w:rFonts w:ascii="Times New Roman" w:eastAsia="Calibri" w:hAnsi="Times New Roman" w:cs="Times New Roman"/>
          <w:lang w:val="en-US"/>
        </w:rPr>
        <w:t>30.7</w:t>
      </w:r>
      <w:r w:rsidRPr="00975DAF">
        <w:rPr>
          <w:rFonts w:ascii="Times New Roman" w:eastAsia="Calibri" w:hAnsi="Times New Roman" w:cs="Times New Roman"/>
          <w:lang w:val="en-US"/>
        </w:rPr>
        <w:t>% of total amount of clients’ funds (201</w:t>
      </w:r>
      <w:r>
        <w:rPr>
          <w:rFonts w:ascii="Times New Roman" w:eastAsia="Calibri" w:hAnsi="Times New Roman" w:cs="Times New Roman"/>
          <w:lang w:val="en-US"/>
        </w:rPr>
        <w:t>5</w:t>
      </w:r>
      <w:r w:rsidRPr="00975DAF">
        <w:rPr>
          <w:rFonts w:ascii="Times New Roman" w:eastAsia="Calibri" w:hAnsi="Times New Roman" w:cs="Times New Roman"/>
          <w:lang w:val="en-US"/>
        </w:rPr>
        <w:t xml:space="preserve">: </w:t>
      </w:r>
      <w:r>
        <w:rPr>
          <w:rFonts w:ascii="Times New Roman" w:eastAsia="Calibri" w:hAnsi="Times New Roman" w:cs="Times New Roman"/>
          <w:lang w:val="en-US"/>
        </w:rPr>
        <w:t>4 186 225</w:t>
      </w:r>
      <w:r w:rsidRPr="00975DAF">
        <w:rPr>
          <w:rFonts w:ascii="Times New Roman" w:eastAsia="Calibri" w:hAnsi="Times New Roman" w:cs="Times New Roman"/>
          <w:lang w:val="en-US"/>
        </w:rPr>
        <w:t xml:space="preserve"> or </w:t>
      </w:r>
      <w:r>
        <w:rPr>
          <w:rFonts w:ascii="Times New Roman" w:eastAsia="Calibri" w:hAnsi="Times New Roman" w:cs="Times New Roman"/>
          <w:lang w:val="en-US"/>
        </w:rPr>
        <w:t>40.5</w:t>
      </w:r>
      <w:r w:rsidRPr="00975DAF">
        <w:rPr>
          <w:rFonts w:ascii="Times New Roman" w:eastAsia="Calibri" w:hAnsi="Times New Roman" w:cs="Times New Roman"/>
          <w:lang w:val="en-US"/>
        </w:rPr>
        <w:t>%).</w:t>
      </w:r>
    </w:p>
    <w:p w:rsidR="00304B63" w:rsidRPr="00975DAF" w:rsidRDefault="00304B63" w:rsidP="00304B63">
      <w:pPr>
        <w:spacing w:after="200" w:line="276" w:lineRule="auto"/>
        <w:jc w:val="both"/>
        <w:rPr>
          <w:rFonts w:ascii="Times New Roman" w:eastAsia="Calibri" w:hAnsi="Times New Roman" w:cs="Times New Roman"/>
          <w:lang w:val="en-US"/>
        </w:rPr>
      </w:pPr>
      <w:r>
        <w:rPr>
          <w:rFonts w:ascii="Times New Roman" w:eastAsia="Calibri" w:hAnsi="Times New Roman" w:cs="Times New Roman"/>
          <w:lang w:val="en-US"/>
        </w:rPr>
        <w:t>During 2015</w:t>
      </w:r>
      <w:r w:rsidRPr="00975DAF">
        <w:rPr>
          <w:rFonts w:ascii="Times New Roman" w:eastAsia="Calibri" w:hAnsi="Times New Roman" w:cs="Times New Roman"/>
          <w:lang w:val="en-US"/>
        </w:rPr>
        <w:t xml:space="preserve"> and 201</w:t>
      </w:r>
      <w:r>
        <w:rPr>
          <w:rFonts w:ascii="Times New Roman" w:eastAsia="Calibri" w:hAnsi="Times New Roman" w:cs="Times New Roman"/>
          <w:lang w:val="en-US"/>
        </w:rPr>
        <w:t>6</w:t>
      </w:r>
      <w:r w:rsidRPr="00975DAF">
        <w:rPr>
          <w:rFonts w:ascii="Times New Roman" w:eastAsia="Calibri" w:hAnsi="Times New Roman" w:cs="Times New Roman"/>
          <w:lang w:val="en-US"/>
        </w:rPr>
        <w:t xml:space="preserve">, clients’ funds at non-market rates were not attracted. </w:t>
      </w:r>
    </w:p>
    <w:p w:rsidR="00304B63" w:rsidRPr="000B1DC7" w:rsidRDefault="00304B63" w:rsidP="00304B63">
      <w:pPr>
        <w:rPr>
          <w:rFonts w:ascii="Times New Roman" w:eastAsia="Calibri" w:hAnsi="Times New Roman" w:cs="Times New Roman"/>
          <w:lang w:val="en-US"/>
        </w:rPr>
      </w:pPr>
      <w:r w:rsidRPr="00975DAF">
        <w:rPr>
          <w:rFonts w:ascii="Times New Roman" w:eastAsia="Calibri" w:hAnsi="Times New Roman" w:cs="Times New Roman"/>
          <w:lang w:val="en-US"/>
        </w:rPr>
        <w:t>Geographical, currency, interest and maturity analysis of clients’ funds is provided in Note 29.</w:t>
      </w:r>
    </w:p>
    <w:p w:rsidR="00304B63" w:rsidRDefault="00304B63" w:rsidP="00304B63">
      <w:pPr>
        <w:spacing w:after="200" w:line="276" w:lineRule="auto"/>
        <w:jc w:val="both"/>
        <w:rPr>
          <w:rFonts w:ascii="Times New Roman" w:eastAsia="Calibri" w:hAnsi="Times New Roman" w:cs="Times New Roman"/>
          <w:lang w:val="en-US"/>
        </w:rPr>
      </w:pPr>
      <w:r w:rsidRPr="0071405F">
        <w:rPr>
          <w:rFonts w:ascii="Times New Roman" w:eastAsia="Calibri" w:hAnsi="Times New Roman" w:cs="Times New Roman"/>
          <w:lang w:val="en-US"/>
        </w:rPr>
        <w:t>Information on the loans granted to related parties and on corresponding interest income is provided in Note 34.</w:t>
      </w:r>
    </w:p>
    <w:p w:rsidR="00304B63" w:rsidRPr="00C63712" w:rsidRDefault="00304B63" w:rsidP="00304B63">
      <w:pPr>
        <w:pStyle w:val="a7"/>
        <w:numPr>
          <w:ilvl w:val="0"/>
          <w:numId w:val="1"/>
        </w:numPr>
        <w:spacing w:after="200" w:line="276" w:lineRule="auto"/>
        <w:ind w:left="720"/>
        <w:rPr>
          <w:rFonts w:ascii="Times New Roman" w:eastAsia="Calibri" w:hAnsi="Times New Roman" w:cs="Times New Roman"/>
          <w:b/>
          <w:lang w:val="en-US"/>
        </w:rPr>
      </w:pPr>
      <w:r w:rsidRPr="00C63712">
        <w:rPr>
          <w:rFonts w:ascii="Times New Roman" w:eastAsia="Calibri" w:hAnsi="Times New Roman" w:cs="Times New Roman"/>
          <w:b/>
          <w:lang w:val="en-US"/>
        </w:rPr>
        <w:t>Debt securities in issue</w:t>
      </w:r>
    </w:p>
    <w:tbl>
      <w:tblPr>
        <w:tblStyle w:val="6"/>
        <w:tblW w:w="9572" w:type="dxa"/>
        <w:tblLook w:val="04A0" w:firstRow="1" w:lastRow="0" w:firstColumn="1" w:lastColumn="0" w:noHBand="0" w:noVBand="1"/>
      </w:tblPr>
      <w:tblGrid>
        <w:gridCol w:w="3190"/>
        <w:gridCol w:w="3191"/>
        <w:gridCol w:w="3191"/>
      </w:tblGrid>
      <w:tr w:rsidR="00304B63" w:rsidRPr="00C63712" w:rsidTr="00304B63">
        <w:tc>
          <w:tcPr>
            <w:tcW w:w="3190" w:type="dxa"/>
          </w:tcPr>
          <w:p w:rsidR="00304B63" w:rsidRPr="00C63712" w:rsidRDefault="00304B63" w:rsidP="00304B63">
            <w:pPr>
              <w:rPr>
                <w:rFonts w:ascii="Times New Roman" w:eastAsia="Calibri" w:hAnsi="Times New Roman" w:cs="Times New Roman"/>
                <w:lang w:val="en-US"/>
              </w:rPr>
            </w:pPr>
          </w:p>
        </w:tc>
        <w:tc>
          <w:tcPr>
            <w:tcW w:w="3191" w:type="dxa"/>
          </w:tcPr>
          <w:p w:rsidR="00304B63" w:rsidRPr="00EF39AF" w:rsidRDefault="00304B63" w:rsidP="00304B63">
            <w:pPr>
              <w:jc w:val="center"/>
              <w:rPr>
                <w:rFonts w:ascii="Times New Roman" w:eastAsia="Calibri" w:hAnsi="Times New Roman" w:cs="Times New Roman"/>
                <w:b/>
                <w:lang w:val="en-US"/>
              </w:rPr>
            </w:pPr>
            <w:r>
              <w:rPr>
                <w:rFonts w:ascii="Times New Roman" w:eastAsia="Calibri" w:hAnsi="Times New Roman" w:cs="Times New Roman"/>
                <w:b/>
              </w:rPr>
              <w:t>201</w:t>
            </w:r>
            <w:r>
              <w:rPr>
                <w:rFonts w:ascii="Times New Roman" w:eastAsia="Calibri" w:hAnsi="Times New Roman" w:cs="Times New Roman"/>
                <w:b/>
                <w:lang w:val="en-US"/>
              </w:rPr>
              <w:t>6</w:t>
            </w:r>
          </w:p>
        </w:tc>
        <w:tc>
          <w:tcPr>
            <w:tcW w:w="3191" w:type="dxa"/>
          </w:tcPr>
          <w:p w:rsidR="00304B63" w:rsidRPr="00C63712" w:rsidRDefault="00304B63" w:rsidP="00304B63">
            <w:pPr>
              <w:tabs>
                <w:tab w:val="center" w:pos="1487"/>
              </w:tabs>
              <w:jc w:val="center"/>
              <w:rPr>
                <w:rFonts w:ascii="Times New Roman" w:eastAsia="Calibri" w:hAnsi="Times New Roman" w:cs="Times New Roman"/>
                <w:b/>
                <w:lang w:val="en-US"/>
              </w:rPr>
            </w:pPr>
            <w:r w:rsidRPr="00C63712">
              <w:rPr>
                <w:rFonts w:ascii="Times New Roman" w:eastAsia="Calibri" w:hAnsi="Times New Roman" w:cs="Times New Roman"/>
                <w:b/>
                <w:lang w:val="en-US"/>
              </w:rPr>
              <w:t>201</w:t>
            </w:r>
            <w:r>
              <w:rPr>
                <w:rFonts w:ascii="Times New Roman" w:eastAsia="Calibri" w:hAnsi="Times New Roman" w:cs="Times New Roman"/>
                <w:b/>
                <w:lang w:val="en-US"/>
              </w:rPr>
              <w:t>5</w:t>
            </w:r>
          </w:p>
        </w:tc>
      </w:tr>
      <w:tr w:rsidR="00304B63" w:rsidRPr="00C63712" w:rsidTr="00304B63">
        <w:tc>
          <w:tcPr>
            <w:tcW w:w="3190" w:type="dxa"/>
          </w:tcPr>
          <w:p w:rsidR="00304B63" w:rsidRPr="00C63712" w:rsidRDefault="00304B63" w:rsidP="00304B63">
            <w:pPr>
              <w:rPr>
                <w:rFonts w:ascii="Times New Roman" w:eastAsia="Calibri" w:hAnsi="Times New Roman" w:cs="Times New Roman"/>
                <w:lang w:val="en-US"/>
              </w:rPr>
            </w:pPr>
            <w:r w:rsidRPr="00C63712">
              <w:rPr>
                <w:rFonts w:ascii="Times New Roman" w:eastAsia="Calibri" w:hAnsi="Times New Roman" w:cs="Times New Roman"/>
                <w:lang w:val="en-US"/>
              </w:rPr>
              <w:t>Promissory notes</w:t>
            </w:r>
          </w:p>
        </w:tc>
        <w:tc>
          <w:tcPr>
            <w:tcW w:w="3191" w:type="dxa"/>
          </w:tcPr>
          <w:p w:rsidR="00304B63" w:rsidRPr="00EF39AF"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147 954</w:t>
            </w:r>
          </w:p>
        </w:tc>
        <w:tc>
          <w:tcPr>
            <w:tcW w:w="3191" w:type="dxa"/>
          </w:tcPr>
          <w:p w:rsidR="00304B63" w:rsidRPr="00C63712" w:rsidRDefault="00304B63" w:rsidP="00304B63">
            <w:pPr>
              <w:jc w:val="center"/>
              <w:rPr>
                <w:rFonts w:ascii="Times New Roman" w:eastAsia="Calibri" w:hAnsi="Times New Roman" w:cs="Times New Roman"/>
                <w:lang w:val="en-US"/>
              </w:rPr>
            </w:pPr>
            <w:r w:rsidRPr="00EF39AF">
              <w:rPr>
                <w:rFonts w:ascii="Times New Roman" w:eastAsia="Calibri" w:hAnsi="Times New Roman" w:cs="Times New Roman"/>
                <w:lang w:val="en-US"/>
              </w:rPr>
              <w:t>234 939</w:t>
            </w:r>
          </w:p>
        </w:tc>
      </w:tr>
      <w:tr w:rsidR="00304B63" w:rsidRPr="00C63712" w:rsidTr="00304B63">
        <w:tc>
          <w:tcPr>
            <w:tcW w:w="3190" w:type="dxa"/>
          </w:tcPr>
          <w:p w:rsidR="00304B63" w:rsidRPr="00C63712" w:rsidRDefault="00304B63" w:rsidP="00304B63">
            <w:pPr>
              <w:rPr>
                <w:rFonts w:ascii="Times New Roman" w:eastAsia="Calibri" w:hAnsi="Times New Roman" w:cs="Times New Roman"/>
                <w:lang w:val="en-US"/>
              </w:rPr>
            </w:pPr>
          </w:p>
        </w:tc>
        <w:tc>
          <w:tcPr>
            <w:tcW w:w="3191" w:type="dxa"/>
          </w:tcPr>
          <w:p w:rsidR="00304B63" w:rsidRPr="00EF39AF" w:rsidRDefault="00304B63" w:rsidP="00304B63">
            <w:pPr>
              <w:jc w:val="center"/>
              <w:rPr>
                <w:rFonts w:ascii="Times New Roman" w:eastAsia="Calibri" w:hAnsi="Times New Roman" w:cs="Times New Roman"/>
                <w:b/>
              </w:rPr>
            </w:pPr>
            <w:r w:rsidRPr="00EF39AF">
              <w:rPr>
                <w:rFonts w:ascii="Times New Roman" w:eastAsia="Calibri" w:hAnsi="Times New Roman" w:cs="Times New Roman"/>
                <w:b/>
                <w:lang w:val="en-US"/>
              </w:rPr>
              <w:t>147 954</w:t>
            </w:r>
          </w:p>
        </w:tc>
        <w:tc>
          <w:tcPr>
            <w:tcW w:w="3191" w:type="dxa"/>
          </w:tcPr>
          <w:p w:rsidR="00304B63" w:rsidRPr="00C63712" w:rsidRDefault="00304B63" w:rsidP="00304B63">
            <w:pPr>
              <w:jc w:val="center"/>
              <w:rPr>
                <w:rFonts w:ascii="Times New Roman" w:eastAsia="Calibri" w:hAnsi="Times New Roman" w:cs="Times New Roman"/>
                <w:b/>
                <w:lang w:val="en-US"/>
              </w:rPr>
            </w:pPr>
            <w:r>
              <w:rPr>
                <w:rFonts w:ascii="Times New Roman" w:eastAsia="Calibri" w:hAnsi="Times New Roman" w:cs="Times New Roman"/>
                <w:b/>
                <w:lang w:val="en-US"/>
              </w:rPr>
              <w:t>234 939</w:t>
            </w:r>
          </w:p>
        </w:tc>
      </w:tr>
    </w:tbl>
    <w:p w:rsidR="00304B63" w:rsidRPr="00C63712" w:rsidRDefault="00304B63" w:rsidP="00304B63">
      <w:pPr>
        <w:spacing w:after="200" w:line="276" w:lineRule="auto"/>
        <w:rPr>
          <w:rFonts w:ascii="Times New Roman" w:eastAsia="Calibri" w:hAnsi="Times New Roman" w:cs="Times New Roman"/>
          <w:lang w:val="en-US"/>
        </w:rPr>
      </w:pPr>
    </w:p>
    <w:p w:rsidR="00304B63" w:rsidRPr="00C63712" w:rsidRDefault="00304B63" w:rsidP="00304B63">
      <w:pPr>
        <w:spacing w:after="200" w:line="276" w:lineRule="auto"/>
        <w:jc w:val="both"/>
        <w:rPr>
          <w:rFonts w:ascii="Times New Roman" w:eastAsia="Calibri" w:hAnsi="Times New Roman" w:cs="Times New Roman"/>
          <w:lang w:val="en-US"/>
        </w:rPr>
      </w:pPr>
      <w:r>
        <w:rPr>
          <w:rFonts w:ascii="Times New Roman" w:eastAsia="Calibri" w:hAnsi="Times New Roman" w:cs="Times New Roman"/>
          <w:lang w:val="en-US"/>
        </w:rPr>
        <w:t>As at December 31, 2016</w:t>
      </w:r>
      <w:r w:rsidRPr="00C63712">
        <w:rPr>
          <w:rFonts w:ascii="Times New Roman" w:eastAsia="Calibri" w:hAnsi="Times New Roman" w:cs="Times New Roman"/>
          <w:lang w:val="en-US"/>
        </w:rPr>
        <w:t>, debt securities in issue represented promissory notes, nominated in Russian rubles (201</w:t>
      </w:r>
      <w:r>
        <w:rPr>
          <w:rFonts w:ascii="Times New Roman" w:eastAsia="Calibri" w:hAnsi="Times New Roman" w:cs="Times New Roman"/>
          <w:lang w:val="en-US"/>
        </w:rPr>
        <w:t>5</w:t>
      </w:r>
      <w:r w:rsidRPr="00C63712">
        <w:rPr>
          <w:rFonts w:ascii="Times New Roman" w:eastAsia="Calibri" w:hAnsi="Times New Roman" w:cs="Times New Roman"/>
          <w:lang w:val="en-US"/>
        </w:rPr>
        <w:t xml:space="preserve">: nominated in Russian rubles). These promissory notes were issued with the average effective interest rate amounting </w:t>
      </w:r>
      <w:r>
        <w:rPr>
          <w:rFonts w:ascii="Times New Roman" w:eastAsia="Calibri" w:hAnsi="Times New Roman" w:cs="Times New Roman"/>
          <w:lang w:val="en-US"/>
        </w:rPr>
        <w:t xml:space="preserve">from 9.83 % </w:t>
      </w:r>
      <w:r w:rsidRPr="00C63712">
        <w:rPr>
          <w:rFonts w:ascii="Times New Roman" w:eastAsia="Calibri" w:hAnsi="Times New Roman" w:cs="Times New Roman"/>
          <w:lang w:val="en-US"/>
        </w:rPr>
        <w:t>(201</w:t>
      </w:r>
      <w:r>
        <w:rPr>
          <w:rFonts w:ascii="Times New Roman" w:eastAsia="Calibri" w:hAnsi="Times New Roman" w:cs="Times New Roman"/>
          <w:lang w:val="en-US"/>
        </w:rPr>
        <w:t>5</w:t>
      </w:r>
      <w:r w:rsidRPr="00C63712">
        <w:rPr>
          <w:rFonts w:ascii="Times New Roman" w:eastAsia="Calibri" w:hAnsi="Times New Roman" w:cs="Times New Roman"/>
          <w:lang w:val="en-US"/>
        </w:rPr>
        <w:t xml:space="preserve">: </w:t>
      </w:r>
      <w:r>
        <w:rPr>
          <w:rFonts w:ascii="Times New Roman" w:eastAsia="Calibri" w:hAnsi="Times New Roman" w:cs="Times New Roman"/>
          <w:lang w:val="en-US"/>
        </w:rPr>
        <w:t>9.75</w:t>
      </w:r>
      <w:r w:rsidRPr="00C63712">
        <w:rPr>
          <w:rFonts w:ascii="Times New Roman" w:eastAsia="Calibri" w:hAnsi="Times New Roman" w:cs="Times New Roman"/>
          <w:lang w:val="en-US"/>
        </w:rPr>
        <w:t>%).</w:t>
      </w:r>
    </w:p>
    <w:p w:rsidR="00304B63" w:rsidRPr="00C63712" w:rsidRDefault="00304B63" w:rsidP="00304B63">
      <w:pPr>
        <w:spacing w:after="200" w:line="276" w:lineRule="auto"/>
        <w:jc w:val="both"/>
        <w:rPr>
          <w:rFonts w:ascii="Times New Roman" w:eastAsia="Calibri" w:hAnsi="Times New Roman" w:cs="Times New Roman"/>
          <w:lang w:val="en-US"/>
        </w:rPr>
      </w:pPr>
      <w:r w:rsidRPr="00C63712">
        <w:rPr>
          <w:rFonts w:ascii="Times New Roman" w:eastAsia="Calibri" w:hAnsi="Times New Roman" w:cs="Times New Roman"/>
          <w:lang w:val="en-US"/>
        </w:rPr>
        <w:t>Geographical, currency, interest and maturity analysis of debt securities in issue is provided in Note 29.</w:t>
      </w:r>
    </w:p>
    <w:p w:rsidR="00304B63" w:rsidRDefault="00304B63" w:rsidP="00304B63">
      <w:pPr>
        <w:rPr>
          <w:rFonts w:ascii="Times New Roman" w:eastAsia="Calibri" w:hAnsi="Times New Roman" w:cs="Times New Roman"/>
          <w:lang w:val="en-US"/>
        </w:rPr>
      </w:pPr>
      <w:r w:rsidRPr="00C63712">
        <w:rPr>
          <w:rFonts w:ascii="Times New Roman" w:eastAsia="Calibri" w:hAnsi="Times New Roman" w:cs="Times New Roman"/>
          <w:lang w:val="en-US"/>
        </w:rPr>
        <w:t>Information on balance and transactions with related parties is given in Note 34.</w:t>
      </w:r>
    </w:p>
    <w:p w:rsidR="00304B63" w:rsidRDefault="00304B63" w:rsidP="00304B63">
      <w:pPr>
        <w:rPr>
          <w:rFonts w:ascii="Times New Roman" w:eastAsia="Calibri" w:hAnsi="Times New Roman" w:cs="Times New Roman"/>
          <w:lang w:val="en-US"/>
        </w:rPr>
      </w:pPr>
    </w:p>
    <w:p w:rsidR="00BF0382" w:rsidRDefault="00BF0382" w:rsidP="00304B63">
      <w:pPr>
        <w:rPr>
          <w:rFonts w:ascii="Times New Roman" w:eastAsia="Calibri" w:hAnsi="Times New Roman" w:cs="Times New Roman"/>
          <w:lang w:val="en-US"/>
        </w:rPr>
      </w:pPr>
    </w:p>
    <w:p w:rsidR="00304B63" w:rsidRPr="00AF683E" w:rsidRDefault="00304B63" w:rsidP="00304B63">
      <w:pPr>
        <w:pStyle w:val="a7"/>
        <w:numPr>
          <w:ilvl w:val="0"/>
          <w:numId w:val="1"/>
        </w:numPr>
        <w:spacing w:after="200" w:line="276" w:lineRule="auto"/>
        <w:ind w:left="720"/>
        <w:rPr>
          <w:rFonts w:ascii="Times New Roman" w:eastAsia="Calibri" w:hAnsi="Times New Roman" w:cs="Times New Roman"/>
          <w:b/>
          <w:lang w:val="en-US"/>
        </w:rPr>
      </w:pPr>
      <w:r w:rsidRPr="00AF683E">
        <w:rPr>
          <w:rFonts w:ascii="Times New Roman" w:eastAsia="Calibri" w:hAnsi="Times New Roman" w:cs="Times New Roman"/>
          <w:b/>
          <w:lang w:val="en-US"/>
        </w:rPr>
        <w:lastRenderedPageBreak/>
        <w:t xml:space="preserve">Other liabilities </w:t>
      </w:r>
    </w:p>
    <w:p w:rsidR="00304B63" w:rsidRPr="00AF683E" w:rsidRDefault="00304B63" w:rsidP="00304B63">
      <w:pPr>
        <w:spacing w:after="200" w:line="276" w:lineRule="auto"/>
        <w:rPr>
          <w:rFonts w:ascii="Times New Roman" w:eastAsia="Calibri" w:hAnsi="Times New Roman" w:cs="Times New Roman"/>
          <w:b/>
          <w:lang w:val="en-US"/>
        </w:rPr>
      </w:pPr>
      <w:r w:rsidRPr="00AF683E">
        <w:rPr>
          <w:rFonts w:ascii="Times New Roman" w:eastAsia="Calibri" w:hAnsi="Times New Roman" w:cs="Times New Roman"/>
          <w:b/>
          <w:lang w:val="en-US"/>
        </w:rPr>
        <w:t>Other non-financial liabilities</w:t>
      </w:r>
    </w:p>
    <w:tbl>
      <w:tblPr>
        <w:tblStyle w:val="7"/>
        <w:tblW w:w="9572" w:type="dxa"/>
        <w:tblLook w:val="04A0" w:firstRow="1" w:lastRow="0" w:firstColumn="1" w:lastColumn="0" w:noHBand="0" w:noVBand="1"/>
      </w:tblPr>
      <w:tblGrid>
        <w:gridCol w:w="3190"/>
        <w:gridCol w:w="3191"/>
        <w:gridCol w:w="3191"/>
      </w:tblGrid>
      <w:tr w:rsidR="00304B63" w:rsidRPr="00AF683E" w:rsidTr="00304B63">
        <w:tc>
          <w:tcPr>
            <w:tcW w:w="3190" w:type="dxa"/>
          </w:tcPr>
          <w:p w:rsidR="00304B63" w:rsidRPr="00AF683E" w:rsidRDefault="00304B63" w:rsidP="00304B63">
            <w:pPr>
              <w:rPr>
                <w:rFonts w:ascii="Times New Roman" w:eastAsia="Calibri" w:hAnsi="Times New Roman" w:cs="Times New Roman"/>
                <w:lang w:val="en-US"/>
              </w:rPr>
            </w:pPr>
          </w:p>
        </w:tc>
        <w:tc>
          <w:tcPr>
            <w:tcW w:w="3191" w:type="dxa"/>
          </w:tcPr>
          <w:p w:rsidR="00304B63" w:rsidRPr="00AF683E" w:rsidRDefault="00304B63" w:rsidP="00304B63">
            <w:pPr>
              <w:jc w:val="center"/>
              <w:rPr>
                <w:rFonts w:ascii="Times New Roman" w:eastAsia="Calibri" w:hAnsi="Times New Roman" w:cs="Times New Roman"/>
                <w:b/>
                <w:lang w:val="en-US"/>
              </w:rPr>
            </w:pPr>
            <w:r>
              <w:rPr>
                <w:rFonts w:ascii="Times New Roman" w:eastAsia="Calibri" w:hAnsi="Times New Roman" w:cs="Times New Roman"/>
                <w:b/>
                <w:lang w:val="en-US"/>
              </w:rPr>
              <w:t>2016</w:t>
            </w:r>
          </w:p>
        </w:tc>
        <w:tc>
          <w:tcPr>
            <w:tcW w:w="3191" w:type="dxa"/>
          </w:tcPr>
          <w:p w:rsidR="00304B63" w:rsidRPr="00AF683E" w:rsidRDefault="00304B63" w:rsidP="00304B63">
            <w:pPr>
              <w:jc w:val="center"/>
              <w:rPr>
                <w:rFonts w:ascii="Times New Roman" w:eastAsia="Calibri" w:hAnsi="Times New Roman" w:cs="Times New Roman"/>
                <w:b/>
                <w:lang w:val="en-US"/>
              </w:rPr>
            </w:pPr>
            <w:r w:rsidRPr="00AF683E">
              <w:rPr>
                <w:rFonts w:ascii="Times New Roman" w:eastAsia="Calibri" w:hAnsi="Times New Roman" w:cs="Times New Roman"/>
                <w:b/>
                <w:lang w:val="en-US"/>
              </w:rPr>
              <w:t>201</w:t>
            </w:r>
            <w:r>
              <w:rPr>
                <w:rFonts w:ascii="Times New Roman" w:eastAsia="Calibri" w:hAnsi="Times New Roman" w:cs="Times New Roman"/>
                <w:b/>
                <w:lang w:val="en-US"/>
              </w:rPr>
              <w:t>5</w:t>
            </w:r>
          </w:p>
        </w:tc>
      </w:tr>
      <w:tr w:rsidR="00304B63" w:rsidRPr="00AF683E" w:rsidTr="00304B63">
        <w:tc>
          <w:tcPr>
            <w:tcW w:w="3190" w:type="dxa"/>
          </w:tcPr>
          <w:p w:rsidR="00304B63" w:rsidRPr="00AF683E" w:rsidRDefault="00304B63" w:rsidP="00304B63">
            <w:pPr>
              <w:rPr>
                <w:rFonts w:ascii="Times New Roman" w:eastAsia="Calibri" w:hAnsi="Times New Roman" w:cs="Times New Roman"/>
                <w:lang w:val="en-US"/>
              </w:rPr>
            </w:pPr>
            <w:r w:rsidRPr="00AF683E">
              <w:rPr>
                <w:rFonts w:ascii="Times New Roman" w:eastAsia="Calibri" w:hAnsi="Times New Roman" w:cs="Times New Roman"/>
                <w:lang w:val="en-US"/>
              </w:rPr>
              <w:t xml:space="preserve">Accounts payable </w:t>
            </w:r>
          </w:p>
          <w:p w:rsidR="00304B63" w:rsidRPr="00AF683E" w:rsidRDefault="00304B63" w:rsidP="00304B63">
            <w:pPr>
              <w:rPr>
                <w:rFonts w:ascii="Times New Roman" w:eastAsia="Calibri" w:hAnsi="Times New Roman" w:cs="Times New Roman"/>
                <w:lang w:val="en-US"/>
              </w:rPr>
            </w:pPr>
            <w:r w:rsidRPr="00AF683E">
              <w:rPr>
                <w:rFonts w:ascii="Times New Roman" w:eastAsia="Calibri" w:hAnsi="Times New Roman" w:cs="Times New Roman"/>
                <w:lang w:val="en-US"/>
              </w:rPr>
              <w:t>Deferred revenues</w:t>
            </w:r>
          </w:p>
          <w:p w:rsidR="00304B63" w:rsidRDefault="00304B63" w:rsidP="00304B63">
            <w:pPr>
              <w:rPr>
                <w:rFonts w:ascii="Times New Roman" w:eastAsia="Calibri" w:hAnsi="Times New Roman" w:cs="Times New Roman"/>
                <w:lang w:val="en-US"/>
              </w:rPr>
            </w:pPr>
            <w:r w:rsidRPr="00AF683E">
              <w:rPr>
                <w:rFonts w:ascii="Times New Roman" w:eastAsia="Calibri" w:hAnsi="Times New Roman" w:cs="Times New Roman"/>
                <w:lang w:val="en-US"/>
              </w:rPr>
              <w:t>Payments to employees</w:t>
            </w:r>
          </w:p>
          <w:p w:rsidR="00304B63" w:rsidRPr="00AF683E" w:rsidRDefault="00304B63" w:rsidP="00304B63">
            <w:pPr>
              <w:rPr>
                <w:rFonts w:ascii="Times New Roman" w:eastAsia="Calibri" w:hAnsi="Times New Roman" w:cs="Times New Roman"/>
                <w:lang w:val="en-US"/>
              </w:rPr>
            </w:pPr>
            <w:r>
              <w:rPr>
                <w:rFonts w:ascii="Times New Roman" w:eastAsia="Calibri" w:hAnsi="Times New Roman" w:cs="Times New Roman"/>
                <w:lang w:val="en-US"/>
              </w:rPr>
              <w:t>Other liabilities</w:t>
            </w:r>
          </w:p>
        </w:tc>
        <w:tc>
          <w:tcPr>
            <w:tcW w:w="3191" w:type="dxa"/>
          </w:tcPr>
          <w:p w:rsidR="00304B63" w:rsidRDefault="00304B63" w:rsidP="00304B63">
            <w:pPr>
              <w:rPr>
                <w:rFonts w:ascii="Times New Roman" w:eastAsia="Calibri" w:hAnsi="Times New Roman" w:cs="Times New Roman"/>
                <w:lang w:val="en-US"/>
              </w:rPr>
            </w:pPr>
            <w:r>
              <w:rPr>
                <w:rFonts w:ascii="Times New Roman" w:eastAsia="Calibri" w:hAnsi="Times New Roman" w:cs="Times New Roman"/>
                <w:lang w:val="en-US"/>
              </w:rPr>
              <w:t xml:space="preserve">                      18 133</w:t>
            </w:r>
          </w:p>
          <w:p w:rsidR="00304B63"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5 507</w:t>
            </w:r>
          </w:p>
          <w:p w:rsidR="00304B63"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8 617</w:t>
            </w:r>
          </w:p>
          <w:p w:rsidR="00304B63" w:rsidRPr="00AF683E"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149</w:t>
            </w:r>
          </w:p>
        </w:tc>
        <w:tc>
          <w:tcPr>
            <w:tcW w:w="3191" w:type="dxa"/>
          </w:tcPr>
          <w:p w:rsidR="00304B63"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8 225</w:t>
            </w:r>
          </w:p>
          <w:p w:rsidR="00304B63"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 xml:space="preserve">12 043 </w:t>
            </w:r>
          </w:p>
          <w:p w:rsidR="00304B63"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8 603</w:t>
            </w:r>
          </w:p>
          <w:p w:rsidR="00304B63" w:rsidRPr="00AF683E"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390</w:t>
            </w:r>
          </w:p>
          <w:p w:rsidR="00304B63" w:rsidRPr="00AF683E" w:rsidRDefault="00304B63" w:rsidP="00304B63">
            <w:pPr>
              <w:jc w:val="center"/>
              <w:rPr>
                <w:rFonts w:ascii="Times New Roman" w:eastAsia="Calibri" w:hAnsi="Times New Roman" w:cs="Times New Roman"/>
                <w:lang w:val="en-US"/>
              </w:rPr>
            </w:pPr>
          </w:p>
        </w:tc>
      </w:tr>
      <w:tr w:rsidR="00304B63" w:rsidRPr="00AF683E" w:rsidTr="00304B63">
        <w:tc>
          <w:tcPr>
            <w:tcW w:w="3190" w:type="dxa"/>
          </w:tcPr>
          <w:p w:rsidR="00304B63" w:rsidRPr="00AF683E" w:rsidRDefault="00304B63" w:rsidP="00304B63">
            <w:pPr>
              <w:rPr>
                <w:rFonts w:ascii="Times New Roman" w:eastAsia="Calibri" w:hAnsi="Times New Roman" w:cs="Times New Roman"/>
                <w:lang w:val="en-US"/>
              </w:rPr>
            </w:pPr>
          </w:p>
        </w:tc>
        <w:tc>
          <w:tcPr>
            <w:tcW w:w="3191" w:type="dxa"/>
          </w:tcPr>
          <w:p w:rsidR="00304B63" w:rsidRPr="00AF683E" w:rsidRDefault="00304B63" w:rsidP="00304B63">
            <w:pPr>
              <w:jc w:val="center"/>
              <w:rPr>
                <w:rFonts w:ascii="Times New Roman" w:eastAsia="Calibri" w:hAnsi="Times New Roman" w:cs="Times New Roman"/>
                <w:b/>
                <w:lang w:val="en-US"/>
              </w:rPr>
            </w:pPr>
            <w:r>
              <w:rPr>
                <w:rFonts w:ascii="Times New Roman" w:eastAsia="Calibri" w:hAnsi="Times New Roman" w:cs="Times New Roman"/>
                <w:b/>
                <w:lang w:val="en-US"/>
              </w:rPr>
              <w:t>32 406</w:t>
            </w:r>
          </w:p>
        </w:tc>
        <w:tc>
          <w:tcPr>
            <w:tcW w:w="3191" w:type="dxa"/>
          </w:tcPr>
          <w:p w:rsidR="00304B63" w:rsidRPr="00AF683E" w:rsidRDefault="00304B63" w:rsidP="00304B63">
            <w:pPr>
              <w:jc w:val="center"/>
              <w:rPr>
                <w:rFonts w:ascii="Times New Roman" w:eastAsia="Calibri" w:hAnsi="Times New Roman" w:cs="Times New Roman"/>
                <w:b/>
                <w:lang w:val="en-US"/>
              </w:rPr>
            </w:pPr>
            <w:r>
              <w:rPr>
                <w:rFonts w:ascii="Times New Roman" w:eastAsia="Calibri" w:hAnsi="Times New Roman" w:cs="Times New Roman"/>
                <w:b/>
                <w:lang w:val="en-US"/>
              </w:rPr>
              <w:t>29 261</w:t>
            </w:r>
          </w:p>
        </w:tc>
      </w:tr>
    </w:tbl>
    <w:p w:rsidR="00D936E7" w:rsidRDefault="00D936E7" w:rsidP="00D936E7">
      <w:pPr>
        <w:pStyle w:val="a7"/>
        <w:spacing w:after="200" w:line="276" w:lineRule="auto"/>
        <w:rPr>
          <w:rFonts w:ascii="Times New Roman" w:eastAsia="Calibri" w:hAnsi="Times New Roman" w:cs="Times New Roman"/>
          <w:b/>
          <w:lang w:val="en-US"/>
        </w:rPr>
      </w:pPr>
    </w:p>
    <w:p w:rsidR="00304B63" w:rsidRPr="00503363" w:rsidRDefault="00304B63" w:rsidP="00304B63">
      <w:pPr>
        <w:pStyle w:val="a7"/>
        <w:numPr>
          <w:ilvl w:val="0"/>
          <w:numId w:val="1"/>
        </w:numPr>
        <w:spacing w:after="200" w:line="276" w:lineRule="auto"/>
        <w:ind w:left="720"/>
        <w:rPr>
          <w:rFonts w:ascii="Times New Roman" w:eastAsia="Calibri" w:hAnsi="Times New Roman" w:cs="Times New Roman"/>
          <w:b/>
          <w:lang w:val="en-US"/>
        </w:rPr>
      </w:pPr>
      <w:r>
        <w:rPr>
          <w:rFonts w:ascii="Times New Roman" w:eastAsia="Calibri" w:hAnsi="Times New Roman" w:cs="Times New Roman"/>
          <w:b/>
          <w:lang w:val="en-US"/>
        </w:rPr>
        <w:t>A</w:t>
      </w:r>
      <w:r w:rsidRPr="00503363">
        <w:rPr>
          <w:rFonts w:ascii="Times New Roman" w:eastAsia="Calibri" w:hAnsi="Times New Roman" w:cs="Times New Roman"/>
          <w:b/>
          <w:lang w:val="en-US"/>
        </w:rPr>
        <w:t>uthorized capital and share premium</w:t>
      </w:r>
    </w:p>
    <w:p w:rsidR="00304B63" w:rsidRPr="00503363" w:rsidRDefault="00304B63" w:rsidP="00304B63">
      <w:pPr>
        <w:spacing w:after="200" w:line="276" w:lineRule="auto"/>
        <w:rPr>
          <w:rFonts w:ascii="Times New Roman" w:eastAsia="Calibri" w:hAnsi="Times New Roman" w:cs="Times New Roman"/>
          <w:lang w:val="en-US"/>
        </w:rPr>
      </w:pPr>
      <w:r w:rsidRPr="00503363">
        <w:rPr>
          <w:rFonts w:ascii="Times New Roman" w:eastAsia="Calibri" w:hAnsi="Times New Roman" w:cs="Times New Roman"/>
          <w:lang w:val="en-US"/>
        </w:rPr>
        <w:t>Declared authorized capital, issued and fully paid, includes the following components:</w:t>
      </w:r>
    </w:p>
    <w:tbl>
      <w:tblPr>
        <w:tblStyle w:val="8"/>
        <w:tblW w:w="0" w:type="auto"/>
        <w:tblLook w:val="04A0" w:firstRow="1" w:lastRow="0" w:firstColumn="1" w:lastColumn="0" w:noHBand="0" w:noVBand="1"/>
      </w:tblPr>
      <w:tblGrid>
        <w:gridCol w:w="1367"/>
        <w:gridCol w:w="1367"/>
        <w:gridCol w:w="1367"/>
        <w:gridCol w:w="1367"/>
        <w:gridCol w:w="1367"/>
        <w:gridCol w:w="1368"/>
        <w:gridCol w:w="1368"/>
      </w:tblGrid>
      <w:tr w:rsidR="00304B63" w:rsidRPr="00503363" w:rsidTr="00304B63">
        <w:tc>
          <w:tcPr>
            <w:tcW w:w="1367" w:type="dxa"/>
          </w:tcPr>
          <w:p w:rsidR="00304B63" w:rsidRPr="00503363" w:rsidRDefault="00304B63" w:rsidP="00304B63">
            <w:pPr>
              <w:rPr>
                <w:rFonts w:ascii="Times New Roman" w:eastAsia="Calibri" w:hAnsi="Times New Roman" w:cs="Times New Roman"/>
                <w:lang w:val="en-US"/>
              </w:rPr>
            </w:pPr>
          </w:p>
        </w:tc>
        <w:tc>
          <w:tcPr>
            <w:tcW w:w="4101" w:type="dxa"/>
            <w:gridSpan w:val="3"/>
          </w:tcPr>
          <w:p w:rsidR="00304B63" w:rsidRPr="00503363" w:rsidRDefault="00304B63" w:rsidP="00304B63">
            <w:pPr>
              <w:jc w:val="center"/>
              <w:rPr>
                <w:rFonts w:ascii="Times New Roman" w:eastAsia="Calibri" w:hAnsi="Times New Roman" w:cs="Times New Roman"/>
                <w:b/>
                <w:lang w:val="en-US"/>
              </w:rPr>
            </w:pPr>
            <w:r>
              <w:rPr>
                <w:rFonts w:ascii="Times New Roman" w:eastAsia="Calibri" w:hAnsi="Times New Roman" w:cs="Times New Roman"/>
                <w:b/>
                <w:lang w:val="en-US"/>
              </w:rPr>
              <w:t>As at 31.12.2016</w:t>
            </w:r>
          </w:p>
        </w:tc>
        <w:tc>
          <w:tcPr>
            <w:tcW w:w="4103" w:type="dxa"/>
            <w:gridSpan w:val="3"/>
          </w:tcPr>
          <w:p w:rsidR="00304B63" w:rsidRPr="00503363" w:rsidRDefault="00304B63" w:rsidP="00304B63">
            <w:pPr>
              <w:jc w:val="center"/>
              <w:rPr>
                <w:rFonts w:ascii="Times New Roman" w:eastAsia="Calibri" w:hAnsi="Times New Roman" w:cs="Times New Roman"/>
                <w:b/>
                <w:lang w:val="en-US"/>
              </w:rPr>
            </w:pPr>
            <w:r>
              <w:rPr>
                <w:rFonts w:ascii="Times New Roman" w:eastAsia="Calibri" w:hAnsi="Times New Roman" w:cs="Times New Roman"/>
                <w:b/>
                <w:lang w:val="en-US"/>
              </w:rPr>
              <w:t>As at 31.12.2015</w:t>
            </w:r>
          </w:p>
        </w:tc>
      </w:tr>
      <w:tr w:rsidR="00304B63" w:rsidRPr="00503363" w:rsidTr="00304B63">
        <w:tc>
          <w:tcPr>
            <w:tcW w:w="1367" w:type="dxa"/>
          </w:tcPr>
          <w:p w:rsidR="00304B63" w:rsidRPr="00503363" w:rsidRDefault="00304B63" w:rsidP="00304B63">
            <w:pPr>
              <w:rPr>
                <w:rFonts w:ascii="Times New Roman" w:eastAsia="Calibri" w:hAnsi="Times New Roman" w:cs="Times New Roman"/>
                <w:lang w:val="en-US"/>
              </w:rPr>
            </w:pPr>
          </w:p>
        </w:tc>
        <w:tc>
          <w:tcPr>
            <w:tcW w:w="1367" w:type="dxa"/>
          </w:tcPr>
          <w:p w:rsidR="00304B63" w:rsidRPr="00503363" w:rsidRDefault="00304B63" w:rsidP="00304B63">
            <w:pPr>
              <w:jc w:val="center"/>
              <w:rPr>
                <w:rFonts w:ascii="Times New Roman" w:eastAsia="Calibri" w:hAnsi="Times New Roman" w:cs="Times New Roman"/>
                <w:b/>
                <w:lang w:val="en-US"/>
              </w:rPr>
            </w:pPr>
            <w:r w:rsidRPr="00503363">
              <w:rPr>
                <w:rFonts w:ascii="Times New Roman" w:eastAsia="Calibri" w:hAnsi="Times New Roman" w:cs="Times New Roman"/>
                <w:b/>
                <w:lang w:val="en-US"/>
              </w:rPr>
              <w:t>Number of shares</w:t>
            </w:r>
          </w:p>
          <w:p w:rsidR="00304B63" w:rsidRPr="00503363" w:rsidRDefault="00304B63" w:rsidP="00304B63">
            <w:pPr>
              <w:jc w:val="center"/>
              <w:rPr>
                <w:rFonts w:ascii="Times New Roman" w:eastAsia="Calibri" w:hAnsi="Times New Roman" w:cs="Times New Roman"/>
                <w:b/>
                <w:lang w:val="en-US"/>
              </w:rPr>
            </w:pPr>
            <w:r w:rsidRPr="00503363">
              <w:rPr>
                <w:rFonts w:ascii="Times New Roman" w:eastAsia="Calibri" w:hAnsi="Times New Roman" w:cs="Times New Roman"/>
                <w:b/>
                <w:lang w:val="en-US"/>
              </w:rPr>
              <w:t>(pcs)</w:t>
            </w:r>
          </w:p>
        </w:tc>
        <w:tc>
          <w:tcPr>
            <w:tcW w:w="1367" w:type="dxa"/>
          </w:tcPr>
          <w:p w:rsidR="00304B63" w:rsidRPr="00503363" w:rsidRDefault="00304B63" w:rsidP="00304B63">
            <w:pPr>
              <w:jc w:val="center"/>
              <w:rPr>
                <w:rFonts w:ascii="Times New Roman" w:eastAsia="Calibri" w:hAnsi="Times New Roman" w:cs="Times New Roman"/>
                <w:b/>
                <w:lang w:val="en-US"/>
              </w:rPr>
            </w:pPr>
            <w:r w:rsidRPr="00503363">
              <w:rPr>
                <w:rFonts w:ascii="Times New Roman" w:eastAsia="Calibri" w:hAnsi="Times New Roman" w:cs="Times New Roman"/>
                <w:b/>
                <w:lang w:val="en-US"/>
              </w:rPr>
              <w:t>Nominal</w:t>
            </w:r>
          </w:p>
          <w:p w:rsidR="00304B63" w:rsidRPr="00503363" w:rsidRDefault="00304B63" w:rsidP="00304B63">
            <w:pPr>
              <w:jc w:val="center"/>
              <w:rPr>
                <w:rFonts w:ascii="Times New Roman" w:eastAsia="Calibri" w:hAnsi="Times New Roman" w:cs="Times New Roman"/>
                <w:b/>
                <w:lang w:val="en-US"/>
              </w:rPr>
            </w:pPr>
            <w:r w:rsidRPr="00503363">
              <w:rPr>
                <w:rFonts w:ascii="Times New Roman" w:eastAsia="Calibri" w:hAnsi="Times New Roman" w:cs="Times New Roman"/>
                <w:b/>
                <w:lang w:val="en-US"/>
              </w:rPr>
              <w:t>(</w:t>
            </w:r>
            <w:proofErr w:type="gramStart"/>
            <w:r w:rsidRPr="00503363">
              <w:rPr>
                <w:rFonts w:ascii="Times New Roman" w:eastAsia="Calibri" w:hAnsi="Times New Roman" w:cs="Times New Roman"/>
                <w:b/>
                <w:lang w:val="en-US"/>
              </w:rPr>
              <w:t>rub</w:t>
            </w:r>
            <w:proofErr w:type="gramEnd"/>
            <w:r w:rsidRPr="00503363">
              <w:rPr>
                <w:rFonts w:ascii="Times New Roman" w:eastAsia="Calibri" w:hAnsi="Times New Roman" w:cs="Times New Roman"/>
                <w:b/>
                <w:lang w:val="en-US"/>
              </w:rPr>
              <w:t>.)</w:t>
            </w:r>
          </w:p>
        </w:tc>
        <w:tc>
          <w:tcPr>
            <w:tcW w:w="1367" w:type="dxa"/>
          </w:tcPr>
          <w:p w:rsidR="00304B63" w:rsidRPr="00503363" w:rsidRDefault="00304B63" w:rsidP="00304B63">
            <w:pPr>
              <w:jc w:val="center"/>
              <w:rPr>
                <w:rFonts w:ascii="Times New Roman" w:eastAsia="Calibri" w:hAnsi="Times New Roman" w:cs="Times New Roman"/>
                <w:b/>
                <w:lang w:val="en-US"/>
              </w:rPr>
            </w:pPr>
            <w:r w:rsidRPr="00503363">
              <w:rPr>
                <w:rFonts w:ascii="Times New Roman" w:eastAsia="Calibri" w:hAnsi="Times New Roman" w:cs="Times New Roman"/>
                <w:b/>
                <w:lang w:val="en-US"/>
              </w:rPr>
              <w:t>Value</w:t>
            </w:r>
          </w:p>
        </w:tc>
        <w:tc>
          <w:tcPr>
            <w:tcW w:w="1367" w:type="dxa"/>
          </w:tcPr>
          <w:p w:rsidR="00304B63" w:rsidRPr="00503363" w:rsidRDefault="00304B63" w:rsidP="00304B63">
            <w:pPr>
              <w:jc w:val="center"/>
              <w:rPr>
                <w:rFonts w:ascii="Times New Roman" w:eastAsia="Calibri" w:hAnsi="Times New Roman" w:cs="Times New Roman"/>
                <w:b/>
                <w:lang w:val="en-US"/>
              </w:rPr>
            </w:pPr>
            <w:r w:rsidRPr="00503363">
              <w:rPr>
                <w:rFonts w:ascii="Times New Roman" w:eastAsia="Calibri" w:hAnsi="Times New Roman" w:cs="Times New Roman"/>
                <w:b/>
                <w:lang w:val="en-US"/>
              </w:rPr>
              <w:t>Number of shares</w:t>
            </w:r>
          </w:p>
          <w:p w:rsidR="00304B63" w:rsidRPr="00503363" w:rsidRDefault="00304B63" w:rsidP="00304B63">
            <w:pPr>
              <w:jc w:val="center"/>
              <w:rPr>
                <w:rFonts w:ascii="Times New Roman" w:eastAsia="Calibri" w:hAnsi="Times New Roman" w:cs="Times New Roman"/>
                <w:b/>
                <w:lang w:val="en-US"/>
              </w:rPr>
            </w:pPr>
            <w:r w:rsidRPr="00503363">
              <w:rPr>
                <w:rFonts w:ascii="Times New Roman" w:eastAsia="Calibri" w:hAnsi="Times New Roman" w:cs="Times New Roman"/>
                <w:b/>
                <w:lang w:val="en-US"/>
              </w:rPr>
              <w:t>(pcs)</w:t>
            </w:r>
          </w:p>
        </w:tc>
        <w:tc>
          <w:tcPr>
            <w:tcW w:w="1368" w:type="dxa"/>
          </w:tcPr>
          <w:p w:rsidR="00304B63" w:rsidRPr="00503363" w:rsidRDefault="00304B63" w:rsidP="00304B63">
            <w:pPr>
              <w:jc w:val="center"/>
              <w:rPr>
                <w:rFonts w:ascii="Times New Roman" w:eastAsia="Calibri" w:hAnsi="Times New Roman" w:cs="Times New Roman"/>
                <w:b/>
                <w:lang w:val="en-US"/>
              </w:rPr>
            </w:pPr>
            <w:r w:rsidRPr="00503363">
              <w:rPr>
                <w:rFonts w:ascii="Times New Roman" w:eastAsia="Calibri" w:hAnsi="Times New Roman" w:cs="Times New Roman"/>
                <w:b/>
                <w:lang w:val="en-US"/>
              </w:rPr>
              <w:t>Nominal</w:t>
            </w:r>
          </w:p>
          <w:p w:rsidR="00304B63" w:rsidRPr="00503363" w:rsidRDefault="00304B63" w:rsidP="00304B63">
            <w:pPr>
              <w:jc w:val="center"/>
              <w:rPr>
                <w:rFonts w:ascii="Times New Roman" w:eastAsia="Calibri" w:hAnsi="Times New Roman" w:cs="Times New Roman"/>
                <w:b/>
                <w:lang w:val="en-US"/>
              </w:rPr>
            </w:pPr>
            <w:r w:rsidRPr="00503363">
              <w:rPr>
                <w:rFonts w:ascii="Times New Roman" w:eastAsia="Calibri" w:hAnsi="Times New Roman" w:cs="Times New Roman"/>
                <w:b/>
                <w:lang w:val="en-US"/>
              </w:rPr>
              <w:t>(</w:t>
            </w:r>
            <w:proofErr w:type="gramStart"/>
            <w:r w:rsidRPr="00503363">
              <w:rPr>
                <w:rFonts w:ascii="Times New Roman" w:eastAsia="Calibri" w:hAnsi="Times New Roman" w:cs="Times New Roman"/>
                <w:b/>
                <w:lang w:val="en-US"/>
              </w:rPr>
              <w:t>rub</w:t>
            </w:r>
            <w:proofErr w:type="gramEnd"/>
            <w:r w:rsidRPr="00503363">
              <w:rPr>
                <w:rFonts w:ascii="Times New Roman" w:eastAsia="Calibri" w:hAnsi="Times New Roman" w:cs="Times New Roman"/>
                <w:b/>
                <w:lang w:val="en-US"/>
              </w:rPr>
              <w:t>.)</w:t>
            </w:r>
          </w:p>
        </w:tc>
        <w:tc>
          <w:tcPr>
            <w:tcW w:w="1368" w:type="dxa"/>
          </w:tcPr>
          <w:p w:rsidR="00304B63" w:rsidRPr="00503363" w:rsidRDefault="00304B63" w:rsidP="00304B63">
            <w:pPr>
              <w:jc w:val="center"/>
              <w:rPr>
                <w:rFonts w:ascii="Times New Roman" w:eastAsia="Calibri" w:hAnsi="Times New Roman" w:cs="Times New Roman"/>
                <w:b/>
                <w:lang w:val="en-US"/>
              </w:rPr>
            </w:pPr>
            <w:r w:rsidRPr="00503363">
              <w:rPr>
                <w:rFonts w:ascii="Times New Roman" w:eastAsia="Calibri" w:hAnsi="Times New Roman" w:cs="Times New Roman"/>
                <w:b/>
                <w:lang w:val="en-US"/>
              </w:rPr>
              <w:t>Value</w:t>
            </w:r>
          </w:p>
        </w:tc>
      </w:tr>
      <w:tr w:rsidR="00304B63" w:rsidRPr="00503363" w:rsidTr="00304B63">
        <w:tc>
          <w:tcPr>
            <w:tcW w:w="1367" w:type="dxa"/>
          </w:tcPr>
          <w:p w:rsidR="00304B63" w:rsidRPr="00503363" w:rsidRDefault="00304B63" w:rsidP="00304B63">
            <w:pPr>
              <w:rPr>
                <w:rFonts w:ascii="Times New Roman" w:eastAsia="Calibri" w:hAnsi="Times New Roman" w:cs="Times New Roman"/>
                <w:lang w:val="en-US"/>
              </w:rPr>
            </w:pPr>
            <w:r w:rsidRPr="00503363">
              <w:rPr>
                <w:rFonts w:ascii="Times New Roman" w:eastAsia="Calibri" w:hAnsi="Times New Roman" w:cs="Times New Roman"/>
                <w:lang w:val="en-US"/>
              </w:rPr>
              <w:t>General stock</w:t>
            </w:r>
          </w:p>
          <w:p w:rsidR="00304B63" w:rsidRPr="00503363" w:rsidRDefault="00304B63" w:rsidP="00304B63">
            <w:pPr>
              <w:rPr>
                <w:rFonts w:ascii="Times New Roman" w:eastAsia="Calibri" w:hAnsi="Times New Roman" w:cs="Times New Roman"/>
                <w:lang w:val="en-US"/>
              </w:rPr>
            </w:pPr>
          </w:p>
          <w:p w:rsidR="00304B63" w:rsidRPr="00503363" w:rsidRDefault="00304B63" w:rsidP="00304B63">
            <w:pPr>
              <w:rPr>
                <w:rFonts w:ascii="Times New Roman" w:eastAsia="Calibri" w:hAnsi="Times New Roman" w:cs="Times New Roman"/>
                <w:lang w:val="en-US"/>
              </w:rPr>
            </w:pPr>
            <w:r w:rsidRPr="00503363">
              <w:rPr>
                <w:rFonts w:ascii="Times New Roman" w:eastAsia="Calibri" w:hAnsi="Times New Roman" w:cs="Times New Roman"/>
                <w:lang w:val="en-US"/>
              </w:rPr>
              <w:t xml:space="preserve">IFRS 29 corrections </w:t>
            </w:r>
          </w:p>
        </w:tc>
        <w:tc>
          <w:tcPr>
            <w:tcW w:w="1367" w:type="dxa"/>
          </w:tcPr>
          <w:p w:rsidR="00304B63" w:rsidRPr="00503363" w:rsidRDefault="00304B63" w:rsidP="00304B63">
            <w:pPr>
              <w:jc w:val="center"/>
              <w:rPr>
                <w:rFonts w:ascii="Times New Roman" w:eastAsia="Calibri" w:hAnsi="Times New Roman" w:cs="Times New Roman"/>
                <w:b/>
                <w:lang w:val="en-US"/>
              </w:rPr>
            </w:pPr>
            <w:r>
              <w:rPr>
                <w:rFonts w:ascii="Times New Roman" w:eastAsia="Calibri" w:hAnsi="Times New Roman" w:cs="Times New Roman"/>
                <w:b/>
                <w:lang w:val="en-US"/>
              </w:rPr>
              <w:t>32 200 000</w:t>
            </w:r>
          </w:p>
        </w:tc>
        <w:tc>
          <w:tcPr>
            <w:tcW w:w="1367" w:type="dxa"/>
          </w:tcPr>
          <w:p w:rsidR="00304B63" w:rsidRPr="00503363" w:rsidRDefault="00304B63" w:rsidP="00304B63">
            <w:pPr>
              <w:jc w:val="center"/>
              <w:rPr>
                <w:rFonts w:ascii="Times New Roman" w:eastAsia="Calibri" w:hAnsi="Times New Roman" w:cs="Times New Roman"/>
                <w:b/>
                <w:lang w:val="en-US"/>
              </w:rPr>
            </w:pPr>
            <w:r>
              <w:rPr>
                <w:rFonts w:ascii="Times New Roman" w:eastAsia="Calibri" w:hAnsi="Times New Roman" w:cs="Times New Roman"/>
                <w:b/>
                <w:lang w:val="en-US"/>
              </w:rPr>
              <w:t>50</w:t>
            </w:r>
          </w:p>
        </w:tc>
        <w:tc>
          <w:tcPr>
            <w:tcW w:w="1367" w:type="dxa"/>
          </w:tcPr>
          <w:p w:rsidR="00304B63"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1 610 000</w:t>
            </w:r>
          </w:p>
          <w:p w:rsidR="00304B63" w:rsidRDefault="00304B63" w:rsidP="00304B63">
            <w:pPr>
              <w:jc w:val="center"/>
              <w:rPr>
                <w:rFonts w:ascii="Times New Roman" w:eastAsia="Calibri" w:hAnsi="Times New Roman" w:cs="Times New Roman"/>
                <w:lang w:val="en-US"/>
              </w:rPr>
            </w:pPr>
          </w:p>
          <w:p w:rsidR="00304B63" w:rsidRDefault="00304B63" w:rsidP="00304B63">
            <w:pPr>
              <w:jc w:val="center"/>
              <w:rPr>
                <w:rFonts w:ascii="Times New Roman" w:eastAsia="Calibri" w:hAnsi="Times New Roman" w:cs="Times New Roman"/>
                <w:lang w:val="en-US"/>
              </w:rPr>
            </w:pPr>
          </w:p>
          <w:p w:rsidR="00304B63" w:rsidRPr="00503363"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78 277</w:t>
            </w:r>
          </w:p>
        </w:tc>
        <w:tc>
          <w:tcPr>
            <w:tcW w:w="1367" w:type="dxa"/>
          </w:tcPr>
          <w:p w:rsidR="00304B63" w:rsidRPr="00503363" w:rsidRDefault="00304B63" w:rsidP="00304B63">
            <w:pPr>
              <w:jc w:val="center"/>
              <w:rPr>
                <w:rFonts w:ascii="Times New Roman" w:eastAsia="Calibri" w:hAnsi="Times New Roman" w:cs="Times New Roman"/>
                <w:b/>
                <w:lang w:val="en-US"/>
              </w:rPr>
            </w:pPr>
            <w:r>
              <w:rPr>
                <w:rFonts w:ascii="Times New Roman" w:eastAsia="Calibri" w:hAnsi="Times New Roman" w:cs="Times New Roman"/>
                <w:b/>
                <w:lang w:val="en-US"/>
              </w:rPr>
              <w:t>32 200 000</w:t>
            </w:r>
          </w:p>
        </w:tc>
        <w:tc>
          <w:tcPr>
            <w:tcW w:w="1368" w:type="dxa"/>
          </w:tcPr>
          <w:p w:rsidR="00304B63" w:rsidRPr="00503363" w:rsidRDefault="00304B63" w:rsidP="00304B63">
            <w:pPr>
              <w:jc w:val="center"/>
              <w:rPr>
                <w:rFonts w:ascii="Times New Roman" w:eastAsia="Calibri" w:hAnsi="Times New Roman" w:cs="Times New Roman"/>
                <w:b/>
                <w:lang w:val="en-US"/>
              </w:rPr>
            </w:pPr>
            <w:r>
              <w:rPr>
                <w:rFonts w:ascii="Times New Roman" w:eastAsia="Calibri" w:hAnsi="Times New Roman" w:cs="Times New Roman"/>
                <w:b/>
                <w:lang w:val="en-US"/>
              </w:rPr>
              <w:t>50</w:t>
            </w:r>
          </w:p>
        </w:tc>
        <w:tc>
          <w:tcPr>
            <w:tcW w:w="1368" w:type="dxa"/>
          </w:tcPr>
          <w:p w:rsidR="00304B63"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1 610 000</w:t>
            </w:r>
          </w:p>
          <w:p w:rsidR="00304B63" w:rsidRDefault="00304B63" w:rsidP="00304B63">
            <w:pPr>
              <w:jc w:val="center"/>
              <w:rPr>
                <w:rFonts w:ascii="Times New Roman" w:eastAsia="Calibri" w:hAnsi="Times New Roman" w:cs="Times New Roman"/>
                <w:lang w:val="en-US"/>
              </w:rPr>
            </w:pPr>
          </w:p>
          <w:p w:rsidR="00304B63" w:rsidRDefault="00304B63" w:rsidP="00304B63">
            <w:pPr>
              <w:jc w:val="center"/>
              <w:rPr>
                <w:rFonts w:ascii="Times New Roman" w:eastAsia="Calibri" w:hAnsi="Times New Roman" w:cs="Times New Roman"/>
                <w:lang w:val="en-US"/>
              </w:rPr>
            </w:pPr>
          </w:p>
          <w:p w:rsidR="00304B63" w:rsidRPr="00503363"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78 277</w:t>
            </w:r>
          </w:p>
        </w:tc>
      </w:tr>
      <w:tr w:rsidR="00304B63" w:rsidRPr="00503363" w:rsidTr="00304B63">
        <w:tc>
          <w:tcPr>
            <w:tcW w:w="1367" w:type="dxa"/>
          </w:tcPr>
          <w:p w:rsidR="00304B63" w:rsidRPr="00503363" w:rsidRDefault="00304B63" w:rsidP="00304B63">
            <w:pPr>
              <w:rPr>
                <w:rFonts w:ascii="Times New Roman" w:eastAsia="Calibri" w:hAnsi="Times New Roman" w:cs="Times New Roman"/>
                <w:b/>
                <w:lang w:val="en-US"/>
              </w:rPr>
            </w:pPr>
          </w:p>
        </w:tc>
        <w:tc>
          <w:tcPr>
            <w:tcW w:w="1367" w:type="dxa"/>
          </w:tcPr>
          <w:p w:rsidR="00304B63" w:rsidRPr="00503363" w:rsidRDefault="00304B63" w:rsidP="00304B63">
            <w:pPr>
              <w:jc w:val="center"/>
              <w:rPr>
                <w:rFonts w:ascii="Times New Roman" w:eastAsia="Calibri" w:hAnsi="Times New Roman" w:cs="Times New Roman"/>
                <w:b/>
                <w:lang w:val="en-US"/>
              </w:rPr>
            </w:pPr>
          </w:p>
        </w:tc>
        <w:tc>
          <w:tcPr>
            <w:tcW w:w="1367" w:type="dxa"/>
          </w:tcPr>
          <w:p w:rsidR="00304B63" w:rsidRPr="00503363" w:rsidRDefault="00304B63" w:rsidP="00304B63">
            <w:pPr>
              <w:jc w:val="center"/>
              <w:rPr>
                <w:rFonts w:ascii="Times New Roman" w:eastAsia="Calibri" w:hAnsi="Times New Roman" w:cs="Times New Roman"/>
                <w:b/>
                <w:lang w:val="en-US"/>
              </w:rPr>
            </w:pPr>
          </w:p>
        </w:tc>
        <w:tc>
          <w:tcPr>
            <w:tcW w:w="1367" w:type="dxa"/>
          </w:tcPr>
          <w:p w:rsidR="00304B63" w:rsidRPr="00503363" w:rsidRDefault="00304B63" w:rsidP="00304B63">
            <w:pPr>
              <w:jc w:val="center"/>
              <w:rPr>
                <w:rFonts w:ascii="Times New Roman" w:eastAsia="Calibri" w:hAnsi="Times New Roman" w:cs="Times New Roman"/>
                <w:b/>
                <w:lang w:val="en-US"/>
              </w:rPr>
            </w:pPr>
            <w:r>
              <w:rPr>
                <w:rFonts w:ascii="Times New Roman" w:eastAsia="Calibri" w:hAnsi="Times New Roman" w:cs="Times New Roman"/>
                <w:b/>
                <w:lang w:val="en-US"/>
              </w:rPr>
              <w:t>1 688  277</w:t>
            </w:r>
          </w:p>
        </w:tc>
        <w:tc>
          <w:tcPr>
            <w:tcW w:w="1367" w:type="dxa"/>
          </w:tcPr>
          <w:p w:rsidR="00304B63" w:rsidRPr="00503363" w:rsidRDefault="00304B63" w:rsidP="00304B63">
            <w:pPr>
              <w:jc w:val="center"/>
              <w:rPr>
                <w:rFonts w:ascii="Times New Roman" w:eastAsia="Calibri" w:hAnsi="Times New Roman" w:cs="Times New Roman"/>
                <w:b/>
                <w:lang w:val="en-US"/>
              </w:rPr>
            </w:pPr>
          </w:p>
        </w:tc>
        <w:tc>
          <w:tcPr>
            <w:tcW w:w="1368" w:type="dxa"/>
          </w:tcPr>
          <w:p w:rsidR="00304B63" w:rsidRPr="00503363" w:rsidRDefault="00304B63" w:rsidP="00304B63">
            <w:pPr>
              <w:jc w:val="center"/>
              <w:rPr>
                <w:rFonts w:ascii="Times New Roman" w:eastAsia="Calibri" w:hAnsi="Times New Roman" w:cs="Times New Roman"/>
                <w:b/>
                <w:lang w:val="en-US"/>
              </w:rPr>
            </w:pPr>
          </w:p>
        </w:tc>
        <w:tc>
          <w:tcPr>
            <w:tcW w:w="1368" w:type="dxa"/>
          </w:tcPr>
          <w:p w:rsidR="00304B63" w:rsidRPr="00503363" w:rsidRDefault="00304B63" w:rsidP="00304B63">
            <w:pPr>
              <w:jc w:val="center"/>
              <w:rPr>
                <w:rFonts w:ascii="Times New Roman" w:eastAsia="Calibri" w:hAnsi="Times New Roman" w:cs="Times New Roman"/>
                <w:b/>
                <w:lang w:val="en-US"/>
              </w:rPr>
            </w:pPr>
            <w:r>
              <w:rPr>
                <w:rFonts w:ascii="Times New Roman" w:eastAsia="Calibri" w:hAnsi="Times New Roman" w:cs="Times New Roman"/>
                <w:b/>
                <w:lang w:val="en-US"/>
              </w:rPr>
              <w:t>1 688  277</w:t>
            </w:r>
          </w:p>
        </w:tc>
      </w:tr>
    </w:tbl>
    <w:p w:rsidR="00304B63" w:rsidRPr="00503363" w:rsidRDefault="00304B63" w:rsidP="00304B63">
      <w:pPr>
        <w:spacing w:after="200" w:line="276" w:lineRule="auto"/>
        <w:jc w:val="center"/>
        <w:rPr>
          <w:rFonts w:ascii="Times New Roman" w:eastAsia="Calibri" w:hAnsi="Times New Roman" w:cs="Times New Roman"/>
          <w:b/>
          <w:lang w:val="en-US"/>
        </w:rPr>
      </w:pPr>
      <w:r w:rsidRPr="00503363">
        <w:rPr>
          <w:rFonts w:ascii="Times New Roman" w:eastAsia="Calibri" w:hAnsi="Times New Roman" w:cs="Times New Roman"/>
          <w:b/>
          <w:lang w:val="en-US"/>
        </w:rPr>
        <w:t xml:space="preserve"> </w:t>
      </w:r>
    </w:p>
    <w:p w:rsidR="00304B63" w:rsidRPr="00503363" w:rsidRDefault="00304B63" w:rsidP="00304B63">
      <w:pPr>
        <w:spacing w:after="200" w:line="276" w:lineRule="auto"/>
        <w:jc w:val="both"/>
        <w:rPr>
          <w:rFonts w:ascii="Times New Roman" w:eastAsia="Calibri" w:hAnsi="Times New Roman" w:cs="Times New Roman"/>
          <w:lang w:val="en-US"/>
        </w:rPr>
      </w:pPr>
      <w:r w:rsidRPr="00503363">
        <w:rPr>
          <w:rFonts w:ascii="Times New Roman" w:eastAsia="Calibri" w:hAnsi="Times New Roman" w:cs="Times New Roman"/>
          <w:lang w:val="en-US"/>
        </w:rPr>
        <w:t>For the purposes of financial reporting, the initial value of authorized capital in rubles was corrected taking into consideration the influence of inflation as at 31.12.2002.</w:t>
      </w:r>
    </w:p>
    <w:p w:rsidR="00304B63" w:rsidRPr="00503363" w:rsidRDefault="00304B63" w:rsidP="00304B63">
      <w:pPr>
        <w:spacing w:after="200" w:line="276" w:lineRule="auto"/>
        <w:jc w:val="both"/>
        <w:rPr>
          <w:rFonts w:ascii="Times New Roman" w:eastAsia="Calibri" w:hAnsi="Times New Roman" w:cs="Times New Roman"/>
          <w:lang w:val="en-US"/>
        </w:rPr>
      </w:pPr>
      <w:r w:rsidRPr="00503363">
        <w:rPr>
          <w:rFonts w:ascii="Times New Roman" w:eastAsia="Calibri" w:hAnsi="Times New Roman" w:cs="Times New Roman"/>
          <w:lang w:val="en-US"/>
        </w:rPr>
        <w:t>Authorized capital of the Bank was paid by shareholders</w:t>
      </w:r>
      <w:r w:rsidRPr="00503363">
        <w:rPr>
          <w:rFonts w:ascii="Calibri" w:eastAsia="Calibri" w:hAnsi="Calibri" w:cs="Times New Roman"/>
          <w:lang w:val="en-US"/>
        </w:rPr>
        <w:t xml:space="preserve"> </w:t>
      </w:r>
      <w:r w:rsidRPr="00503363">
        <w:rPr>
          <w:rFonts w:ascii="Times New Roman" w:eastAsia="Calibri" w:hAnsi="Times New Roman" w:cs="Times New Roman"/>
          <w:lang w:val="en-US"/>
        </w:rPr>
        <w:t>in Russian rubles. Shareholders have the right to receive dividends, as well as to participate in appropriation in Russian rubles.</w:t>
      </w:r>
    </w:p>
    <w:p w:rsidR="00304B63" w:rsidRPr="00503363" w:rsidRDefault="00304B63" w:rsidP="00304B63">
      <w:pPr>
        <w:spacing w:after="200" w:line="276" w:lineRule="auto"/>
        <w:jc w:val="both"/>
        <w:rPr>
          <w:rFonts w:ascii="Times New Roman" w:eastAsia="Calibri" w:hAnsi="Times New Roman" w:cs="Times New Roman"/>
          <w:lang w:val="en-US"/>
        </w:rPr>
      </w:pPr>
      <w:r w:rsidRPr="00503363">
        <w:rPr>
          <w:rFonts w:ascii="Times New Roman" w:eastAsia="Calibri" w:hAnsi="Times New Roman" w:cs="Times New Roman"/>
          <w:lang w:val="en-US"/>
        </w:rPr>
        <w:t>Nominal value of all general stock is 50 rubles per share which are equally classified and give the right for one vote.</w:t>
      </w:r>
    </w:p>
    <w:p w:rsidR="00304B63" w:rsidRDefault="00304B63" w:rsidP="00304B63">
      <w:pPr>
        <w:rPr>
          <w:rFonts w:ascii="Times New Roman" w:eastAsia="Calibri" w:hAnsi="Times New Roman" w:cs="Times New Roman"/>
          <w:lang w:val="en-US"/>
        </w:rPr>
      </w:pPr>
      <w:r w:rsidRPr="00503363">
        <w:rPr>
          <w:rFonts w:ascii="Times New Roman" w:eastAsia="Calibri" w:hAnsi="Times New Roman" w:cs="Times New Roman"/>
          <w:lang w:val="en-US"/>
        </w:rPr>
        <w:t>Geographical, currency and maturity analysis of other liabilities is provided in Note 23.</w:t>
      </w:r>
    </w:p>
    <w:p w:rsidR="00304B63" w:rsidRPr="00FA0329" w:rsidRDefault="00304B63" w:rsidP="00304B63">
      <w:pPr>
        <w:pStyle w:val="a7"/>
        <w:numPr>
          <w:ilvl w:val="0"/>
          <w:numId w:val="1"/>
        </w:numPr>
        <w:spacing w:after="200" w:line="276" w:lineRule="auto"/>
        <w:ind w:left="720"/>
        <w:rPr>
          <w:rFonts w:ascii="Times New Roman" w:eastAsia="Calibri" w:hAnsi="Times New Roman" w:cs="Times New Roman"/>
          <w:b/>
          <w:lang w:val="en-US"/>
        </w:rPr>
      </w:pPr>
      <w:r w:rsidRPr="00FA0329">
        <w:rPr>
          <w:rFonts w:ascii="Times New Roman" w:eastAsia="Calibri" w:hAnsi="Times New Roman" w:cs="Times New Roman"/>
          <w:b/>
          <w:lang w:val="en-US"/>
        </w:rPr>
        <w:t>Other comprehensive income</w:t>
      </w:r>
    </w:p>
    <w:tbl>
      <w:tblPr>
        <w:tblStyle w:val="9"/>
        <w:tblW w:w="9572" w:type="dxa"/>
        <w:tblLook w:val="04A0" w:firstRow="1" w:lastRow="0" w:firstColumn="1" w:lastColumn="0" w:noHBand="0" w:noVBand="1"/>
      </w:tblPr>
      <w:tblGrid>
        <w:gridCol w:w="3190"/>
        <w:gridCol w:w="3191"/>
        <w:gridCol w:w="3191"/>
      </w:tblGrid>
      <w:tr w:rsidR="00304B63" w:rsidRPr="00FA0329" w:rsidTr="00304B63">
        <w:tc>
          <w:tcPr>
            <w:tcW w:w="3190" w:type="dxa"/>
          </w:tcPr>
          <w:p w:rsidR="00304B63" w:rsidRPr="00FA0329" w:rsidRDefault="00304B63" w:rsidP="00304B63">
            <w:pPr>
              <w:rPr>
                <w:rFonts w:ascii="Times New Roman" w:eastAsia="Calibri" w:hAnsi="Times New Roman" w:cs="Times New Roman"/>
                <w:lang w:val="en-US"/>
              </w:rPr>
            </w:pPr>
          </w:p>
        </w:tc>
        <w:tc>
          <w:tcPr>
            <w:tcW w:w="3191" w:type="dxa"/>
          </w:tcPr>
          <w:p w:rsidR="00304B63" w:rsidRPr="00FA0329" w:rsidRDefault="00304B63" w:rsidP="00304B63">
            <w:pPr>
              <w:jc w:val="center"/>
              <w:rPr>
                <w:rFonts w:ascii="Times New Roman" w:eastAsia="Calibri" w:hAnsi="Times New Roman" w:cs="Times New Roman"/>
                <w:b/>
                <w:lang w:val="en-US"/>
              </w:rPr>
            </w:pPr>
            <w:r>
              <w:rPr>
                <w:rFonts w:ascii="Times New Roman" w:eastAsia="Calibri" w:hAnsi="Times New Roman" w:cs="Times New Roman"/>
                <w:b/>
                <w:lang w:val="en-US"/>
              </w:rPr>
              <w:t>2016</w:t>
            </w:r>
          </w:p>
        </w:tc>
        <w:tc>
          <w:tcPr>
            <w:tcW w:w="3191" w:type="dxa"/>
          </w:tcPr>
          <w:p w:rsidR="00304B63" w:rsidRPr="00FA0329" w:rsidRDefault="00304B63" w:rsidP="00304B63">
            <w:pPr>
              <w:tabs>
                <w:tab w:val="center" w:pos="1487"/>
              </w:tabs>
              <w:jc w:val="center"/>
              <w:rPr>
                <w:rFonts w:ascii="Times New Roman" w:eastAsia="Calibri" w:hAnsi="Times New Roman" w:cs="Times New Roman"/>
                <w:b/>
                <w:lang w:val="en-US"/>
              </w:rPr>
            </w:pPr>
            <w:r w:rsidRPr="00FA0329">
              <w:rPr>
                <w:rFonts w:ascii="Times New Roman" w:eastAsia="Calibri" w:hAnsi="Times New Roman" w:cs="Times New Roman"/>
                <w:b/>
                <w:lang w:val="en-US"/>
              </w:rPr>
              <w:t>201</w:t>
            </w:r>
            <w:r>
              <w:rPr>
                <w:rFonts w:ascii="Times New Roman" w:eastAsia="Calibri" w:hAnsi="Times New Roman" w:cs="Times New Roman"/>
                <w:b/>
                <w:lang w:val="en-US"/>
              </w:rPr>
              <w:t>5</w:t>
            </w:r>
          </w:p>
        </w:tc>
      </w:tr>
      <w:tr w:rsidR="00304B63" w:rsidRPr="00FA0329" w:rsidTr="00304B63">
        <w:tc>
          <w:tcPr>
            <w:tcW w:w="3190" w:type="dxa"/>
          </w:tcPr>
          <w:p w:rsidR="00304B63" w:rsidRPr="00FA0329" w:rsidRDefault="00304B63" w:rsidP="00304B63">
            <w:pPr>
              <w:rPr>
                <w:rFonts w:ascii="Times New Roman" w:eastAsia="Calibri" w:hAnsi="Times New Roman" w:cs="Times New Roman"/>
                <w:lang w:val="en-US"/>
              </w:rPr>
            </w:pPr>
            <w:r w:rsidRPr="00FA0329">
              <w:rPr>
                <w:rFonts w:ascii="Times New Roman" w:eastAsia="Calibri" w:hAnsi="Times New Roman" w:cs="Times New Roman"/>
                <w:lang w:val="en-US"/>
              </w:rPr>
              <w:t>Items which can be reclassified into profit or loss</w:t>
            </w:r>
          </w:p>
          <w:p w:rsidR="00304B63" w:rsidRPr="00FA0329" w:rsidRDefault="00304B63" w:rsidP="00304B63">
            <w:pPr>
              <w:rPr>
                <w:rFonts w:ascii="Times New Roman" w:eastAsia="Calibri" w:hAnsi="Times New Roman" w:cs="Times New Roman"/>
                <w:lang w:val="en-US"/>
              </w:rPr>
            </w:pPr>
            <w:r>
              <w:rPr>
                <w:rFonts w:ascii="Times New Roman" w:eastAsia="Calibri" w:hAnsi="Times New Roman" w:cs="Times New Roman"/>
                <w:lang w:val="en-US"/>
              </w:rPr>
              <w:t>Financial assets available-</w:t>
            </w:r>
            <w:r w:rsidRPr="00FA0329">
              <w:rPr>
                <w:rFonts w:ascii="Times New Roman" w:eastAsia="Calibri" w:hAnsi="Times New Roman" w:cs="Times New Roman"/>
                <w:lang w:val="en-US"/>
              </w:rPr>
              <w:t>for</w:t>
            </w:r>
            <w:r>
              <w:rPr>
                <w:rFonts w:ascii="Times New Roman" w:eastAsia="Calibri" w:hAnsi="Times New Roman" w:cs="Times New Roman"/>
                <w:lang w:val="en-US"/>
              </w:rPr>
              <w:t>-</w:t>
            </w:r>
            <w:r w:rsidRPr="00FA0329">
              <w:rPr>
                <w:rFonts w:ascii="Times New Roman" w:eastAsia="Calibri" w:hAnsi="Times New Roman" w:cs="Times New Roman"/>
                <w:lang w:val="en-US"/>
              </w:rPr>
              <w:t>sale</w:t>
            </w:r>
          </w:p>
          <w:p w:rsidR="00304B63" w:rsidRPr="00FA0329" w:rsidRDefault="00304B63" w:rsidP="00304B63">
            <w:pPr>
              <w:rPr>
                <w:rFonts w:ascii="Times New Roman" w:eastAsia="Calibri" w:hAnsi="Times New Roman" w:cs="Times New Roman"/>
                <w:lang w:val="en-US"/>
              </w:rPr>
            </w:pPr>
            <w:r w:rsidRPr="00FA0329">
              <w:rPr>
                <w:rFonts w:ascii="Times New Roman" w:eastAsia="Calibri" w:hAnsi="Times New Roman" w:cs="Times New Roman"/>
                <w:lang w:val="en-US"/>
              </w:rPr>
              <w:t xml:space="preserve">Revaluation: </w:t>
            </w:r>
          </w:p>
          <w:p w:rsidR="00304B63" w:rsidRPr="00FA0329" w:rsidRDefault="00304B63" w:rsidP="00304B63">
            <w:pPr>
              <w:rPr>
                <w:rFonts w:ascii="Times New Roman" w:eastAsia="Calibri" w:hAnsi="Times New Roman" w:cs="Times New Roman"/>
                <w:lang w:val="en-US"/>
              </w:rPr>
            </w:pPr>
            <w:r w:rsidRPr="00FA0329">
              <w:rPr>
                <w:rFonts w:ascii="Times New Roman" w:eastAsia="Calibri" w:hAnsi="Times New Roman" w:cs="Times New Roman"/>
                <w:lang w:val="en-US"/>
              </w:rPr>
              <w:t>Income tax related to items which can be reclassified into profit or loss</w:t>
            </w:r>
          </w:p>
          <w:p w:rsidR="00304B63" w:rsidRPr="00FA0329" w:rsidRDefault="00304B63" w:rsidP="00304B63">
            <w:pPr>
              <w:rPr>
                <w:rFonts w:ascii="Times New Roman" w:eastAsia="Calibri" w:hAnsi="Times New Roman" w:cs="Times New Roman"/>
                <w:lang w:val="en-US"/>
              </w:rPr>
            </w:pPr>
            <w:r w:rsidRPr="00FA0329">
              <w:rPr>
                <w:rFonts w:ascii="Times New Roman" w:eastAsia="Calibri" w:hAnsi="Times New Roman" w:cs="Times New Roman"/>
                <w:lang w:val="en-US"/>
              </w:rPr>
              <w:t>Changing of revaluation fund</w:t>
            </w:r>
            <w:r>
              <w:rPr>
                <w:rFonts w:ascii="Times New Roman" w:eastAsia="Calibri" w:hAnsi="Times New Roman" w:cs="Times New Roman"/>
                <w:lang w:val="en-US"/>
              </w:rPr>
              <w:t xml:space="preserve"> for financial assets available-</w:t>
            </w:r>
            <w:r w:rsidRPr="00FA0329">
              <w:rPr>
                <w:rFonts w:ascii="Times New Roman" w:eastAsia="Calibri" w:hAnsi="Times New Roman" w:cs="Times New Roman"/>
                <w:lang w:val="en-US"/>
              </w:rPr>
              <w:t>for</w:t>
            </w:r>
            <w:r>
              <w:rPr>
                <w:rFonts w:ascii="Times New Roman" w:eastAsia="Calibri" w:hAnsi="Times New Roman" w:cs="Times New Roman"/>
                <w:lang w:val="en-US"/>
              </w:rPr>
              <w:t>-</w:t>
            </w:r>
            <w:r w:rsidRPr="00FA0329">
              <w:rPr>
                <w:rFonts w:ascii="Times New Roman" w:eastAsia="Calibri" w:hAnsi="Times New Roman" w:cs="Times New Roman"/>
                <w:lang w:val="en-US"/>
              </w:rPr>
              <w:t>sale</w:t>
            </w:r>
          </w:p>
        </w:tc>
        <w:tc>
          <w:tcPr>
            <w:tcW w:w="3191" w:type="dxa"/>
          </w:tcPr>
          <w:p w:rsidR="00304B63" w:rsidRDefault="00304B63" w:rsidP="00304B63">
            <w:pPr>
              <w:jc w:val="center"/>
              <w:rPr>
                <w:rFonts w:ascii="Times New Roman" w:eastAsia="Calibri" w:hAnsi="Times New Roman" w:cs="Times New Roman"/>
                <w:lang w:val="en-US"/>
              </w:rPr>
            </w:pPr>
          </w:p>
          <w:p w:rsidR="00304B63" w:rsidRDefault="00304B63" w:rsidP="00304B63">
            <w:pPr>
              <w:rPr>
                <w:rFonts w:ascii="Times New Roman" w:eastAsia="Calibri" w:hAnsi="Times New Roman" w:cs="Times New Roman"/>
                <w:lang w:val="en-US"/>
              </w:rPr>
            </w:pPr>
          </w:p>
          <w:p w:rsidR="00304B63" w:rsidRDefault="00304B63" w:rsidP="00304B63">
            <w:pPr>
              <w:rPr>
                <w:rFonts w:ascii="Times New Roman" w:eastAsia="Calibri" w:hAnsi="Times New Roman" w:cs="Times New Roman"/>
                <w:lang w:val="en-US"/>
              </w:rPr>
            </w:pPr>
          </w:p>
          <w:p w:rsidR="00304B63"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66 927</w:t>
            </w:r>
          </w:p>
          <w:p w:rsidR="00304B63" w:rsidRDefault="00304B63" w:rsidP="00304B63">
            <w:pPr>
              <w:rPr>
                <w:rFonts w:ascii="Times New Roman" w:eastAsia="Calibri" w:hAnsi="Times New Roman" w:cs="Times New Roman"/>
                <w:lang w:val="en-US"/>
              </w:rPr>
            </w:pPr>
          </w:p>
          <w:p w:rsidR="00304B63" w:rsidRDefault="00304B63" w:rsidP="00304B63">
            <w:pPr>
              <w:rPr>
                <w:rFonts w:ascii="Times New Roman" w:eastAsia="Calibri" w:hAnsi="Times New Roman" w:cs="Times New Roman"/>
                <w:lang w:val="en-US"/>
              </w:rPr>
            </w:pPr>
          </w:p>
          <w:p w:rsidR="00304B63"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(13 385)</w:t>
            </w:r>
          </w:p>
          <w:p w:rsidR="00304B63" w:rsidRDefault="00304B63" w:rsidP="00304B63">
            <w:pPr>
              <w:jc w:val="center"/>
              <w:rPr>
                <w:rFonts w:ascii="Times New Roman" w:eastAsia="Calibri" w:hAnsi="Times New Roman" w:cs="Times New Roman"/>
                <w:lang w:val="en-US"/>
              </w:rPr>
            </w:pPr>
          </w:p>
          <w:p w:rsidR="00304B63" w:rsidRPr="00467604"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53 542</w:t>
            </w:r>
          </w:p>
        </w:tc>
        <w:tc>
          <w:tcPr>
            <w:tcW w:w="3191" w:type="dxa"/>
          </w:tcPr>
          <w:p w:rsidR="00304B63" w:rsidRDefault="00304B63" w:rsidP="00304B63">
            <w:pPr>
              <w:jc w:val="center"/>
              <w:rPr>
                <w:rFonts w:ascii="Times New Roman" w:eastAsia="Calibri" w:hAnsi="Times New Roman" w:cs="Times New Roman"/>
                <w:lang w:val="en-US"/>
              </w:rPr>
            </w:pPr>
          </w:p>
          <w:p w:rsidR="00304B63" w:rsidRDefault="00304B63" w:rsidP="00304B63">
            <w:pPr>
              <w:jc w:val="center"/>
              <w:rPr>
                <w:rFonts w:ascii="Times New Roman" w:eastAsia="Calibri" w:hAnsi="Times New Roman" w:cs="Times New Roman"/>
                <w:lang w:val="en-US"/>
              </w:rPr>
            </w:pPr>
          </w:p>
          <w:p w:rsidR="00304B63" w:rsidRDefault="00304B63" w:rsidP="00304B63">
            <w:pPr>
              <w:jc w:val="center"/>
              <w:rPr>
                <w:rFonts w:ascii="Times New Roman" w:eastAsia="Calibri" w:hAnsi="Times New Roman" w:cs="Times New Roman"/>
                <w:lang w:val="en-US"/>
              </w:rPr>
            </w:pPr>
          </w:p>
          <w:p w:rsidR="00304B63"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160 986</w:t>
            </w:r>
          </w:p>
          <w:p w:rsidR="00304B63" w:rsidRDefault="00304B63" w:rsidP="00304B63">
            <w:pPr>
              <w:jc w:val="center"/>
              <w:rPr>
                <w:rFonts w:ascii="Times New Roman" w:eastAsia="Calibri" w:hAnsi="Times New Roman" w:cs="Times New Roman"/>
                <w:lang w:val="en-US"/>
              </w:rPr>
            </w:pPr>
          </w:p>
          <w:p w:rsidR="00304B63" w:rsidRDefault="00304B63" w:rsidP="00304B63">
            <w:pPr>
              <w:jc w:val="center"/>
              <w:rPr>
                <w:rFonts w:ascii="Times New Roman" w:eastAsia="Calibri" w:hAnsi="Times New Roman" w:cs="Times New Roman"/>
                <w:lang w:val="en-US"/>
              </w:rPr>
            </w:pPr>
          </w:p>
          <w:p w:rsidR="00304B63"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(32 197)</w:t>
            </w:r>
          </w:p>
          <w:p w:rsidR="00304B63" w:rsidRDefault="00304B63" w:rsidP="00304B63">
            <w:pPr>
              <w:jc w:val="center"/>
              <w:rPr>
                <w:rFonts w:ascii="Times New Roman" w:eastAsia="Calibri" w:hAnsi="Times New Roman" w:cs="Times New Roman"/>
                <w:lang w:val="en-US"/>
              </w:rPr>
            </w:pPr>
          </w:p>
          <w:p w:rsidR="00304B63" w:rsidRPr="00FA0329"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128 789</w:t>
            </w:r>
          </w:p>
        </w:tc>
      </w:tr>
      <w:tr w:rsidR="00304B63" w:rsidRPr="00FA0329" w:rsidTr="00304B63">
        <w:tc>
          <w:tcPr>
            <w:tcW w:w="3190" w:type="dxa"/>
          </w:tcPr>
          <w:p w:rsidR="00304B63" w:rsidRPr="00FA0329" w:rsidRDefault="00304B63" w:rsidP="00304B63">
            <w:pPr>
              <w:rPr>
                <w:rFonts w:ascii="Times New Roman" w:eastAsia="Calibri" w:hAnsi="Times New Roman" w:cs="Times New Roman"/>
                <w:b/>
                <w:lang w:val="en-US"/>
              </w:rPr>
            </w:pPr>
            <w:r w:rsidRPr="00FA0329">
              <w:rPr>
                <w:rFonts w:ascii="Times New Roman" w:eastAsia="Calibri" w:hAnsi="Times New Roman" w:cs="Times New Roman"/>
                <w:b/>
                <w:lang w:val="en-US"/>
              </w:rPr>
              <w:lastRenderedPageBreak/>
              <w:t>Other comprehensive income which can be reclassified into profit or loss net of income tax</w:t>
            </w:r>
          </w:p>
        </w:tc>
        <w:tc>
          <w:tcPr>
            <w:tcW w:w="3191" w:type="dxa"/>
          </w:tcPr>
          <w:p w:rsidR="00304B63" w:rsidRPr="00467604" w:rsidRDefault="00304B63" w:rsidP="00304B63">
            <w:pPr>
              <w:jc w:val="center"/>
              <w:rPr>
                <w:rFonts w:ascii="Times New Roman" w:eastAsia="Calibri" w:hAnsi="Times New Roman" w:cs="Times New Roman"/>
                <w:b/>
                <w:lang w:val="en-US"/>
              </w:rPr>
            </w:pPr>
            <w:r w:rsidRPr="00467604">
              <w:rPr>
                <w:rFonts w:ascii="Times New Roman" w:eastAsia="Calibri" w:hAnsi="Times New Roman" w:cs="Times New Roman"/>
                <w:b/>
                <w:lang w:val="en-US"/>
              </w:rPr>
              <w:t>53 542</w:t>
            </w:r>
          </w:p>
        </w:tc>
        <w:tc>
          <w:tcPr>
            <w:tcW w:w="3191" w:type="dxa"/>
          </w:tcPr>
          <w:p w:rsidR="00304B63" w:rsidRPr="00FA0329" w:rsidRDefault="00304B63" w:rsidP="00304B63">
            <w:pPr>
              <w:jc w:val="center"/>
              <w:rPr>
                <w:rFonts w:ascii="Times New Roman" w:eastAsia="Calibri" w:hAnsi="Times New Roman" w:cs="Times New Roman"/>
                <w:b/>
                <w:lang w:val="en-US"/>
              </w:rPr>
            </w:pPr>
            <w:r>
              <w:rPr>
                <w:rFonts w:ascii="Times New Roman" w:eastAsia="Calibri" w:hAnsi="Times New Roman" w:cs="Times New Roman"/>
                <w:b/>
                <w:lang w:val="en-US"/>
              </w:rPr>
              <w:t>128 789</w:t>
            </w:r>
          </w:p>
        </w:tc>
      </w:tr>
    </w:tbl>
    <w:p w:rsidR="00304B63" w:rsidRDefault="00304B63" w:rsidP="00304B63">
      <w:pPr>
        <w:rPr>
          <w:rFonts w:ascii="Times New Roman" w:hAnsi="Times New Roman" w:cs="Times New Roman"/>
          <w:lang w:val="en-US"/>
        </w:rPr>
      </w:pPr>
    </w:p>
    <w:p w:rsidR="00304B63" w:rsidRPr="0098707C" w:rsidRDefault="00304B63" w:rsidP="00304B63">
      <w:pPr>
        <w:pStyle w:val="a7"/>
        <w:numPr>
          <w:ilvl w:val="0"/>
          <w:numId w:val="1"/>
        </w:numPr>
        <w:spacing w:after="200" w:line="276" w:lineRule="auto"/>
        <w:ind w:left="720"/>
        <w:rPr>
          <w:rFonts w:ascii="Times New Roman" w:eastAsia="Calibri" w:hAnsi="Times New Roman" w:cs="Times New Roman"/>
          <w:b/>
          <w:lang w:val="en-US"/>
        </w:rPr>
      </w:pPr>
      <w:r w:rsidRPr="0098707C">
        <w:rPr>
          <w:rFonts w:ascii="Times New Roman" w:eastAsia="Calibri" w:hAnsi="Times New Roman" w:cs="Times New Roman"/>
          <w:b/>
          <w:lang w:val="en-US"/>
        </w:rPr>
        <w:t>Interest income and expense</w:t>
      </w:r>
    </w:p>
    <w:tbl>
      <w:tblPr>
        <w:tblStyle w:val="10"/>
        <w:tblW w:w="9572" w:type="dxa"/>
        <w:tblLook w:val="04A0" w:firstRow="1" w:lastRow="0" w:firstColumn="1" w:lastColumn="0" w:noHBand="0" w:noVBand="1"/>
      </w:tblPr>
      <w:tblGrid>
        <w:gridCol w:w="3190"/>
        <w:gridCol w:w="3191"/>
        <w:gridCol w:w="3191"/>
      </w:tblGrid>
      <w:tr w:rsidR="00304B63" w:rsidRPr="0098707C" w:rsidTr="00304B63">
        <w:tc>
          <w:tcPr>
            <w:tcW w:w="3190" w:type="dxa"/>
          </w:tcPr>
          <w:p w:rsidR="00304B63" w:rsidRPr="0098707C" w:rsidRDefault="00304B63" w:rsidP="00304B63">
            <w:pPr>
              <w:rPr>
                <w:rFonts w:ascii="Times New Roman" w:eastAsia="Calibri" w:hAnsi="Times New Roman" w:cs="Times New Roman"/>
                <w:lang w:val="en-US"/>
              </w:rPr>
            </w:pPr>
          </w:p>
        </w:tc>
        <w:tc>
          <w:tcPr>
            <w:tcW w:w="3191" w:type="dxa"/>
          </w:tcPr>
          <w:p w:rsidR="00304B63" w:rsidRPr="0098707C" w:rsidRDefault="00304B63" w:rsidP="00304B63">
            <w:pPr>
              <w:jc w:val="center"/>
              <w:rPr>
                <w:rFonts w:ascii="Times New Roman" w:eastAsia="Calibri" w:hAnsi="Times New Roman" w:cs="Times New Roman"/>
                <w:b/>
                <w:lang w:val="en-US"/>
              </w:rPr>
            </w:pPr>
            <w:r>
              <w:rPr>
                <w:rFonts w:ascii="Times New Roman" w:eastAsia="Calibri" w:hAnsi="Times New Roman" w:cs="Times New Roman"/>
                <w:b/>
                <w:lang w:val="en-US"/>
              </w:rPr>
              <w:t>2016</w:t>
            </w:r>
          </w:p>
        </w:tc>
        <w:tc>
          <w:tcPr>
            <w:tcW w:w="3191" w:type="dxa"/>
          </w:tcPr>
          <w:p w:rsidR="00304B63" w:rsidRPr="0098707C" w:rsidRDefault="00304B63" w:rsidP="00304B63">
            <w:pPr>
              <w:jc w:val="center"/>
              <w:rPr>
                <w:rFonts w:ascii="Times New Roman" w:eastAsia="Calibri" w:hAnsi="Times New Roman" w:cs="Times New Roman"/>
                <w:b/>
                <w:lang w:val="en-US"/>
              </w:rPr>
            </w:pPr>
            <w:r w:rsidRPr="0098707C">
              <w:rPr>
                <w:rFonts w:ascii="Times New Roman" w:eastAsia="Calibri" w:hAnsi="Times New Roman" w:cs="Times New Roman"/>
                <w:b/>
                <w:lang w:val="en-US"/>
              </w:rPr>
              <w:t>201</w:t>
            </w:r>
            <w:r>
              <w:rPr>
                <w:rFonts w:ascii="Times New Roman" w:eastAsia="Calibri" w:hAnsi="Times New Roman" w:cs="Times New Roman"/>
                <w:b/>
                <w:lang w:val="en-US"/>
              </w:rPr>
              <w:t>5</w:t>
            </w:r>
          </w:p>
        </w:tc>
      </w:tr>
      <w:tr w:rsidR="00304B63" w:rsidRPr="0098707C" w:rsidTr="00304B63">
        <w:tc>
          <w:tcPr>
            <w:tcW w:w="3190" w:type="dxa"/>
          </w:tcPr>
          <w:p w:rsidR="00304B63" w:rsidRPr="0098707C" w:rsidRDefault="00304B63" w:rsidP="00304B63">
            <w:pPr>
              <w:rPr>
                <w:rFonts w:ascii="Times New Roman" w:eastAsia="Calibri" w:hAnsi="Times New Roman" w:cs="Times New Roman"/>
                <w:b/>
                <w:lang w:val="en-US"/>
              </w:rPr>
            </w:pPr>
            <w:r w:rsidRPr="0098707C">
              <w:rPr>
                <w:rFonts w:ascii="Times New Roman" w:eastAsia="Calibri" w:hAnsi="Times New Roman" w:cs="Times New Roman"/>
                <w:b/>
                <w:lang w:val="en-US"/>
              </w:rPr>
              <w:t>Interest income</w:t>
            </w:r>
          </w:p>
        </w:tc>
        <w:tc>
          <w:tcPr>
            <w:tcW w:w="3191" w:type="dxa"/>
          </w:tcPr>
          <w:p w:rsidR="00304B63" w:rsidRPr="0098707C" w:rsidRDefault="00304B63" w:rsidP="00304B63">
            <w:pPr>
              <w:jc w:val="center"/>
              <w:rPr>
                <w:rFonts w:ascii="Times New Roman" w:eastAsia="Calibri" w:hAnsi="Times New Roman" w:cs="Times New Roman"/>
                <w:lang w:val="en-US"/>
              </w:rPr>
            </w:pPr>
          </w:p>
        </w:tc>
        <w:tc>
          <w:tcPr>
            <w:tcW w:w="3191" w:type="dxa"/>
          </w:tcPr>
          <w:p w:rsidR="00304B63" w:rsidRPr="0098707C" w:rsidRDefault="00304B63" w:rsidP="00304B63">
            <w:pPr>
              <w:jc w:val="center"/>
              <w:rPr>
                <w:rFonts w:ascii="Times New Roman" w:eastAsia="Calibri" w:hAnsi="Times New Roman" w:cs="Times New Roman"/>
                <w:lang w:val="en-US"/>
              </w:rPr>
            </w:pPr>
          </w:p>
        </w:tc>
      </w:tr>
      <w:tr w:rsidR="00304B63" w:rsidRPr="0098707C" w:rsidTr="00304B63">
        <w:tc>
          <w:tcPr>
            <w:tcW w:w="3190" w:type="dxa"/>
          </w:tcPr>
          <w:p w:rsidR="00304B63" w:rsidRPr="0098707C" w:rsidRDefault="00304B63" w:rsidP="00304B63">
            <w:pPr>
              <w:rPr>
                <w:rFonts w:ascii="Times New Roman" w:eastAsia="Calibri" w:hAnsi="Times New Roman" w:cs="Times New Roman"/>
                <w:lang w:val="en-US"/>
              </w:rPr>
            </w:pPr>
            <w:r w:rsidRPr="0098707C">
              <w:rPr>
                <w:rFonts w:ascii="Times New Roman" w:eastAsia="Calibri" w:hAnsi="Times New Roman" w:cs="Times New Roman"/>
                <w:lang w:val="en-US"/>
              </w:rPr>
              <w:t>Loans and  advances granted to clients</w:t>
            </w:r>
          </w:p>
          <w:p w:rsidR="00304B63" w:rsidRPr="0098707C" w:rsidRDefault="00304B63" w:rsidP="00304B63">
            <w:pPr>
              <w:rPr>
                <w:rFonts w:ascii="Times New Roman" w:eastAsia="Calibri" w:hAnsi="Times New Roman" w:cs="Times New Roman"/>
                <w:i/>
                <w:lang w:val="en-US"/>
              </w:rPr>
            </w:pPr>
            <w:r w:rsidRPr="0098707C">
              <w:rPr>
                <w:rFonts w:ascii="Times New Roman" w:eastAsia="Calibri" w:hAnsi="Times New Roman" w:cs="Times New Roman"/>
                <w:i/>
                <w:lang w:val="en-US"/>
              </w:rPr>
              <w:t>Including on impaired  loans</w:t>
            </w:r>
          </w:p>
          <w:p w:rsidR="00304B63" w:rsidRPr="0098707C" w:rsidRDefault="00304B63" w:rsidP="00304B63">
            <w:pPr>
              <w:rPr>
                <w:rFonts w:ascii="Times New Roman" w:eastAsia="Calibri" w:hAnsi="Times New Roman" w:cs="Times New Roman"/>
                <w:lang w:val="en-US"/>
              </w:rPr>
            </w:pPr>
            <w:r w:rsidRPr="0098707C">
              <w:rPr>
                <w:rFonts w:ascii="Times New Roman" w:eastAsia="Calibri" w:hAnsi="Times New Roman" w:cs="Times New Roman"/>
                <w:lang w:val="en-US"/>
              </w:rPr>
              <w:t>Securities</w:t>
            </w:r>
          </w:p>
          <w:p w:rsidR="00304B63" w:rsidRPr="0098707C" w:rsidRDefault="00304B63" w:rsidP="00304B63">
            <w:pPr>
              <w:rPr>
                <w:rFonts w:ascii="Times New Roman" w:eastAsia="Calibri" w:hAnsi="Times New Roman" w:cs="Times New Roman"/>
                <w:lang w:val="en-US"/>
              </w:rPr>
            </w:pPr>
            <w:r w:rsidRPr="0098707C">
              <w:rPr>
                <w:rFonts w:ascii="Times New Roman" w:eastAsia="Calibri" w:hAnsi="Times New Roman" w:cs="Times New Roman"/>
                <w:lang w:val="en-US"/>
              </w:rPr>
              <w:t>Funds in other banks</w:t>
            </w:r>
          </w:p>
          <w:p w:rsidR="00304B63" w:rsidRPr="0098707C" w:rsidRDefault="00304B63" w:rsidP="00304B63">
            <w:pPr>
              <w:rPr>
                <w:rFonts w:ascii="Times New Roman" w:eastAsia="Calibri" w:hAnsi="Times New Roman" w:cs="Times New Roman"/>
                <w:lang w:val="en-US"/>
              </w:rPr>
            </w:pPr>
            <w:r w:rsidRPr="0098707C">
              <w:rPr>
                <w:rFonts w:ascii="Times New Roman" w:eastAsia="Calibri" w:hAnsi="Times New Roman" w:cs="Times New Roman"/>
                <w:lang w:val="en-US"/>
              </w:rPr>
              <w:t>Correspondent accounts in other banks</w:t>
            </w:r>
          </w:p>
          <w:p w:rsidR="00304B63" w:rsidRPr="0098707C" w:rsidRDefault="00304B63" w:rsidP="00304B63">
            <w:pPr>
              <w:rPr>
                <w:rFonts w:ascii="Times New Roman" w:eastAsia="Calibri" w:hAnsi="Times New Roman" w:cs="Times New Roman"/>
                <w:lang w:val="en-US"/>
              </w:rPr>
            </w:pPr>
            <w:r w:rsidRPr="0098707C">
              <w:rPr>
                <w:rFonts w:ascii="Times New Roman" w:eastAsia="Calibri" w:hAnsi="Times New Roman" w:cs="Times New Roman"/>
                <w:lang w:val="en-US"/>
              </w:rPr>
              <w:t>Other placements at the market</w:t>
            </w:r>
          </w:p>
        </w:tc>
        <w:tc>
          <w:tcPr>
            <w:tcW w:w="3191" w:type="dxa"/>
          </w:tcPr>
          <w:p w:rsidR="00304B63"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1 405 238</w:t>
            </w:r>
          </w:p>
          <w:p w:rsidR="00304B63" w:rsidRDefault="00304B63" w:rsidP="00304B63">
            <w:pPr>
              <w:jc w:val="center"/>
              <w:rPr>
                <w:rFonts w:ascii="Times New Roman" w:eastAsia="Calibri" w:hAnsi="Times New Roman" w:cs="Times New Roman"/>
                <w:lang w:val="en-US"/>
              </w:rPr>
            </w:pPr>
          </w:p>
          <w:p w:rsidR="00304B63"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135 703</w:t>
            </w:r>
          </w:p>
          <w:p w:rsidR="00304B63"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290 568</w:t>
            </w:r>
          </w:p>
          <w:p w:rsidR="00304B63"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74 476</w:t>
            </w:r>
          </w:p>
          <w:p w:rsidR="00304B63"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3 800</w:t>
            </w:r>
          </w:p>
          <w:p w:rsidR="00304B63" w:rsidRDefault="00304B63" w:rsidP="00304B63">
            <w:pPr>
              <w:jc w:val="center"/>
              <w:rPr>
                <w:rFonts w:ascii="Times New Roman" w:eastAsia="Calibri" w:hAnsi="Times New Roman" w:cs="Times New Roman"/>
                <w:lang w:val="en-US"/>
              </w:rPr>
            </w:pPr>
          </w:p>
          <w:p w:rsidR="00304B63" w:rsidRPr="0098707C"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w:t>
            </w:r>
          </w:p>
        </w:tc>
        <w:tc>
          <w:tcPr>
            <w:tcW w:w="3191" w:type="dxa"/>
          </w:tcPr>
          <w:p w:rsidR="00304B63" w:rsidRDefault="00304B63" w:rsidP="00304B63">
            <w:pPr>
              <w:jc w:val="center"/>
              <w:rPr>
                <w:rFonts w:ascii="Times New Roman" w:eastAsia="Calibri" w:hAnsi="Times New Roman" w:cs="Times New Roman"/>
                <w:lang w:val="en-US"/>
              </w:rPr>
            </w:pPr>
            <w:r w:rsidRPr="00DC0073">
              <w:rPr>
                <w:rFonts w:ascii="Times New Roman" w:eastAsia="Calibri" w:hAnsi="Times New Roman" w:cs="Times New Roman"/>
                <w:lang w:val="en-US"/>
              </w:rPr>
              <w:t xml:space="preserve">  1 541</w:t>
            </w:r>
            <w:r>
              <w:rPr>
                <w:rFonts w:ascii="Times New Roman" w:eastAsia="Calibri" w:hAnsi="Times New Roman" w:cs="Times New Roman"/>
                <w:lang w:val="en-US"/>
              </w:rPr>
              <w:t> </w:t>
            </w:r>
            <w:r w:rsidRPr="00DC0073">
              <w:rPr>
                <w:rFonts w:ascii="Times New Roman" w:eastAsia="Calibri" w:hAnsi="Times New Roman" w:cs="Times New Roman"/>
                <w:lang w:val="en-US"/>
              </w:rPr>
              <w:t xml:space="preserve">776 </w:t>
            </w:r>
          </w:p>
          <w:p w:rsidR="00304B63" w:rsidRPr="00DC0073" w:rsidRDefault="00304B63" w:rsidP="00304B63">
            <w:pPr>
              <w:jc w:val="center"/>
              <w:rPr>
                <w:rFonts w:ascii="Times New Roman" w:eastAsia="Calibri" w:hAnsi="Times New Roman" w:cs="Times New Roman"/>
                <w:lang w:val="en-US"/>
              </w:rPr>
            </w:pPr>
          </w:p>
          <w:p w:rsidR="00304B63" w:rsidRPr="00DC0073" w:rsidRDefault="00304B63" w:rsidP="00304B63">
            <w:pPr>
              <w:jc w:val="center"/>
              <w:rPr>
                <w:rFonts w:ascii="Times New Roman" w:eastAsia="Calibri" w:hAnsi="Times New Roman" w:cs="Times New Roman"/>
                <w:lang w:val="en-US"/>
              </w:rPr>
            </w:pPr>
            <w:r w:rsidRPr="00DC0073">
              <w:rPr>
                <w:rFonts w:ascii="Times New Roman" w:eastAsia="Calibri" w:hAnsi="Times New Roman" w:cs="Times New Roman"/>
                <w:lang w:val="en-US"/>
              </w:rPr>
              <w:t>168 237</w:t>
            </w:r>
          </w:p>
          <w:p w:rsidR="00304B63" w:rsidRPr="00DC0073" w:rsidRDefault="00304B63" w:rsidP="00304B63">
            <w:pPr>
              <w:jc w:val="center"/>
              <w:rPr>
                <w:rFonts w:ascii="Times New Roman" w:eastAsia="Calibri" w:hAnsi="Times New Roman" w:cs="Times New Roman"/>
                <w:lang w:val="en-US"/>
              </w:rPr>
            </w:pPr>
            <w:r w:rsidRPr="00DC0073">
              <w:rPr>
                <w:rFonts w:ascii="Times New Roman" w:eastAsia="Calibri" w:hAnsi="Times New Roman" w:cs="Times New Roman"/>
                <w:lang w:val="en-US"/>
              </w:rPr>
              <w:t xml:space="preserve">  253 571 </w:t>
            </w:r>
          </w:p>
          <w:p w:rsidR="00304B63" w:rsidRPr="00DC0073" w:rsidRDefault="00304B63" w:rsidP="00304B63">
            <w:pPr>
              <w:jc w:val="center"/>
              <w:rPr>
                <w:rFonts w:ascii="Times New Roman" w:eastAsia="Calibri" w:hAnsi="Times New Roman" w:cs="Times New Roman"/>
                <w:lang w:val="en-US"/>
              </w:rPr>
            </w:pPr>
            <w:r w:rsidRPr="00DC0073">
              <w:rPr>
                <w:rFonts w:ascii="Times New Roman" w:eastAsia="Calibri" w:hAnsi="Times New Roman" w:cs="Times New Roman"/>
                <w:lang w:val="en-US"/>
              </w:rPr>
              <w:t>( 5 430)</w:t>
            </w:r>
          </w:p>
          <w:p w:rsidR="00304B63" w:rsidRDefault="00304B63" w:rsidP="00304B63">
            <w:pPr>
              <w:jc w:val="center"/>
              <w:rPr>
                <w:rFonts w:ascii="Times New Roman" w:eastAsia="Calibri" w:hAnsi="Times New Roman" w:cs="Times New Roman"/>
                <w:lang w:val="en-US"/>
              </w:rPr>
            </w:pPr>
            <w:r w:rsidRPr="00DC0073">
              <w:rPr>
                <w:rFonts w:ascii="Times New Roman" w:eastAsia="Calibri" w:hAnsi="Times New Roman" w:cs="Times New Roman"/>
                <w:lang w:val="en-US"/>
              </w:rPr>
              <w:t xml:space="preserve">  14</w:t>
            </w:r>
            <w:r>
              <w:rPr>
                <w:rFonts w:ascii="Times New Roman" w:eastAsia="Calibri" w:hAnsi="Times New Roman" w:cs="Times New Roman"/>
                <w:lang w:val="en-US"/>
              </w:rPr>
              <w:t> </w:t>
            </w:r>
            <w:r w:rsidRPr="00DC0073">
              <w:rPr>
                <w:rFonts w:ascii="Times New Roman" w:eastAsia="Calibri" w:hAnsi="Times New Roman" w:cs="Times New Roman"/>
                <w:lang w:val="en-US"/>
              </w:rPr>
              <w:t>920</w:t>
            </w:r>
          </w:p>
          <w:p w:rsidR="00304B63" w:rsidRDefault="00304B63" w:rsidP="00304B63">
            <w:pPr>
              <w:jc w:val="center"/>
              <w:rPr>
                <w:rFonts w:ascii="Times New Roman" w:eastAsia="Calibri" w:hAnsi="Times New Roman" w:cs="Times New Roman"/>
                <w:lang w:val="en-US"/>
              </w:rPr>
            </w:pPr>
          </w:p>
          <w:p w:rsidR="00304B63" w:rsidRPr="0098707C"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w:t>
            </w:r>
          </w:p>
        </w:tc>
      </w:tr>
      <w:tr w:rsidR="00304B63" w:rsidRPr="0098707C" w:rsidTr="00304B63">
        <w:tc>
          <w:tcPr>
            <w:tcW w:w="3190" w:type="dxa"/>
          </w:tcPr>
          <w:p w:rsidR="00304B63" w:rsidRPr="0098707C" w:rsidRDefault="00304B63" w:rsidP="00304B63">
            <w:pPr>
              <w:rPr>
                <w:rFonts w:ascii="Times New Roman" w:eastAsia="Calibri" w:hAnsi="Times New Roman" w:cs="Times New Roman"/>
                <w:b/>
                <w:lang w:val="en-US"/>
              </w:rPr>
            </w:pPr>
            <w:r w:rsidRPr="0098707C">
              <w:rPr>
                <w:rFonts w:ascii="Times New Roman" w:eastAsia="Calibri" w:hAnsi="Times New Roman" w:cs="Times New Roman"/>
                <w:b/>
                <w:lang w:val="en-US"/>
              </w:rPr>
              <w:t>Total interest income</w:t>
            </w:r>
          </w:p>
        </w:tc>
        <w:tc>
          <w:tcPr>
            <w:tcW w:w="3191" w:type="dxa"/>
          </w:tcPr>
          <w:p w:rsidR="00304B63" w:rsidRPr="0098707C" w:rsidRDefault="00304B63" w:rsidP="00304B63">
            <w:pPr>
              <w:jc w:val="center"/>
              <w:rPr>
                <w:rFonts w:ascii="Times New Roman" w:eastAsia="Calibri" w:hAnsi="Times New Roman" w:cs="Times New Roman"/>
                <w:b/>
                <w:lang w:val="en-US"/>
              </w:rPr>
            </w:pPr>
            <w:r>
              <w:rPr>
                <w:rFonts w:ascii="Times New Roman" w:eastAsia="Calibri" w:hAnsi="Times New Roman" w:cs="Times New Roman"/>
                <w:b/>
                <w:lang w:val="en-US"/>
              </w:rPr>
              <w:t>1 774 082</w:t>
            </w:r>
          </w:p>
        </w:tc>
        <w:tc>
          <w:tcPr>
            <w:tcW w:w="3191" w:type="dxa"/>
          </w:tcPr>
          <w:p w:rsidR="00304B63" w:rsidRPr="0098707C" w:rsidRDefault="00304B63" w:rsidP="00304B63">
            <w:pPr>
              <w:jc w:val="center"/>
              <w:rPr>
                <w:rFonts w:ascii="Times New Roman" w:eastAsia="Calibri" w:hAnsi="Times New Roman" w:cs="Times New Roman"/>
                <w:b/>
                <w:lang w:val="en-US"/>
              </w:rPr>
            </w:pPr>
            <w:r>
              <w:rPr>
                <w:rFonts w:ascii="Times New Roman" w:eastAsia="Calibri" w:hAnsi="Times New Roman" w:cs="Times New Roman"/>
                <w:b/>
                <w:lang w:val="en-US"/>
              </w:rPr>
              <w:t>1 804 937</w:t>
            </w:r>
          </w:p>
        </w:tc>
      </w:tr>
      <w:tr w:rsidR="00304B63" w:rsidRPr="0098707C" w:rsidTr="00304B63">
        <w:tc>
          <w:tcPr>
            <w:tcW w:w="3190" w:type="dxa"/>
          </w:tcPr>
          <w:p w:rsidR="00304B63" w:rsidRPr="0098707C" w:rsidRDefault="00304B63" w:rsidP="00304B63">
            <w:pPr>
              <w:rPr>
                <w:rFonts w:ascii="Times New Roman" w:eastAsia="Calibri" w:hAnsi="Times New Roman" w:cs="Times New Roman"/>
                <w:b/>
                <w:lang w:val="en-US"/>
              </w:rPr>
            </w:pPr>
            <w:r w:rsidRPr="0098707C">
              <w:rPr>
                <w:rFonts w:ascii="Times New Roman" w:eastAsia="Calibri" w:hAnsi="Times New Roman" w:cs="Times New Roman"/>
                <w:b/>
                <w:lang w:val="en-US"/>
              </w:rPr>
              <w:t>Interest expense</w:t>
            </w:r>
          </w:p>
          <w:p w:rsidR="00304B63" w:rsidRPr="0098707C" w:rsidRDefault="00304B63" w:rsidP="00304B63">
            <w:pPr>
              <w:rPr>
                <w:rFonts w:ascii="Times New Roman" w:eastAsia="Calibri" w:hAnsi="Times New Roman" w:cs="Times New Roman"/>
                <w:lang w:val="en-US"/>
              </w:rPr>
            </w:pPr>
            <w:r w:rsidRPr="0098707C">
              <w:rPr>
                <w:rFonts w:ascii="Times New Roman" w:eastAsia="Calibri" w:hAnsi="Times New Roman" w:cs="Times New Roman"/>
                <w:lang w:val="en-US"/>
              </w:rPr>
              <w:t>Term deposits</w:t>
            </w:r>
            <w:r w:rsidRPr="0098707C">
              <w:rPr>
                <w:rFonts w:ascii="Calibri" w:eastAsia="Calibri" w:hAnsi="Calibri" w:cs="Times New Roman"/>
                <w:lang w:val="en-US"/>
              </w:rPr>
              <w:t xml:space="preserve"> of </w:t>
            </w:r>
            <w:r w:rsidRPr="0098707C">
              <w:rPr>
                <w:rFonts w:ascii="Times New Roman" w:eastAsia="Calibri" w:hAnsi="Times New Roman" w:cs="Times New Roman"/>
                <w:lang w:val="en-US"/>
              </w:rPr>
              <w:t>natural persons</w:t>
            </w:r>
          </w:p>
          <w:p w:rsidR="00304B63" w:rsidRPr="0098707C" w:rsidRDefault="00304B63" w:rsidP="00304B63">
            <w:pPr>
              <w:rPr>
                <w:rFonts w:ascii="Times New Roman" w:eastAsia="Calibri" w:hAnsi="Times New Roman" w:cs="Times New Roman"/>
                <w:lang w:val="en-US"/>
              </w:rPr>
            </w:pPr>
            <w:r w:rsidRPr="0098707C">
              <w:rPr>
                <w:rFonts w:ascii="Times New Roman" w:eastAsia="Calibri" w:hAnsi="Times New Roman" w:cs="Times New Roman"/>
                <w:lang w:val="en-US"/>
              </w:rPr>
              <w:t>Term deposits of legal persons</w:t>
            </w:r>
          </w:p>
          <w:p w:rsidR="00304B63" w:rsidRPr="0098707C" w:rsidRDefault="00304B63" w:rsidP="00304B63">
            <w:pPr>
              <w:rPr>
                <w:rFonts w:ascii="Times New Roman" w:eastAsia="Calibri" w:hAnsi="Times New Roman" w:cs="Times New Roman"/>
                <w:lang w:val="en-US"/>
              </w:rPr>
            </w:pPr>
            <w:r w:rsidRPr="0098707C">
              <w:rPr>
                <w:rFonts w:ascii="Times New Roman" w:eastAsia="Calibri" w:hAnsi="Times New Roman" w:cs="Times New Roman"/>
                <w:lang w:val="en-US"/>
              </w:rPr>
              <w:t>Debt securities in issue</w:t>
            </w:r>
          </w:p>
          <w:p w:rsidR="00304B63" w:rsidRPr="0098707C" w:rsidRDefault="00304B63" w:rsidP="00304B63">
            <w:pPr>
              <w:rPr>
                <w:rFonts w:ascii="Times New Roman" w:eastAsia="Calibri" w:hAnsi="Times New Roman" w:cs="Times New Roman"/>
                <w:lang w:val="en-US"/>
              </w:rPr>
            </w:pPr>
            <w:r w:rsidRPr="0098707C">
              <w:rPr>
                <w:rFonts w:ascii="Times New Roman" w:eastAsia="Calibri" w:hAnsi="Times New Roman" w:cs="Times New Roman"/>
                <w:lang w:val="en-US"/>
              </w:rPr>
              <w:t>Term deposits of banks</w:t>
            </w:r>
          </w:p>
          <w:p w:rsidR="00304B63" w:rsidRPr="0098707C" w:rsidRDefault="00304B63" w:rsidP="00304B63">
            <w:pPr>
              <w:rPr>
                <w:rFonts w:ascii="Times New Roman" w:eastAsia="Calibri" w:hAnsi="Times New Roman" w:cs="Times New Roman"/>
                <w:lang w:val="en-US"/>
              </w:rPr>
            </w:pPr>
            <w:r w:rsidRPr="0098707C">
              <w:rPr>
                <w:rFonts w:ascii="Times New Roman" w:eastAsia="Calibri" w:hAnsi="Times New Roman" w:cs="Times New Roman"/>
                <w:lang w:val="en-US"/>
              </w:rPr>
              <w:t>Current/operating accounts</w:t>
            </w:r>
          </w:p>
          <w:p w:rsidR="00304B63" w:rsidRPr="0098707C" w:rsidRDefault="00304B63" w:rsidP="00304B63">
            <w:pPr>
              <w:rPr>
                <w:rFonts w:ascii="Times New Roman" w:eastAsia="Calibri" w:hAnsi="Times New Roman" w:cs="Times New Roman"/>
                <w:lang w:val="en-US"/>
              </w:rPr>
            </w:pPr>
            <w:r w:rsidRPr="0098707C">
              <w:rPr>
                <w:rFonts w:ascii="Times New Roman" w:eastAsia="Calibri" w:hAnsi="Times New Roman" w:cs="Times New Roman"/>
                <w:lang w:val="en-US"/>
              </w:rPr>
              <w:t>Financial leasing</w:t>
            </w:r>
          </w:p>
          <w:p w:rsidR="00304B63" w:rsidRPr="0098707C" w:rsidRDefault="00304B63" w:rsidP="00304B63">
            <w:pPr>
              <w:rPr>
                <w:rFonts w:ascii="Times New Roman" w:eastAsia="Calibri" w:hAnsi="Times New Roman" w:cs="Times New Roman"/>
                <w:lang w:val="en-US"/>
              </w:rPr>
            </w:pPr>
          </w:p>
          <w:p w:rsidR="00304B63" w:rsidRPr="0098707C" w:rsidRDefault="00304B63" w:rsidP="00304B63">
            <w:pPr>
              <w:rPr>
                <w:rFonts w:ascii="Times New Roman" w:eastAsia="Calibri" w:hAnsi="Times New Roman" w:cs="Times New Roman"/>
                <w:b/>
                <w:lang w:val="en-US"/>
              </w:rPr>
            </w:pPr>
            <w:r w:rsidRPr="0098707C">
              <w:rPr>
                <w:rFonts w:ascii="Times New Roman" w:eastAsia="Calibri" w:hAnsi="Times New Roman" w:cs="Times New Roman"/>
                <w:b/>
                <w:lang w:val="en-US"/>
              </w:rPr>
              <w:t>Total interest expense</w:t>
            </w:r>
          </w:p>
          <w:p w:rsidR="00304B63" w:rsidRPr="0098707C" w:rsidRDefault="00304B63" w:rsidP="00304B63">
            <w:pPr>
              <w:rPr>
                <w:rFonts w:ascii="Times New Roman" w:eastAsia="Calibri" w:hAnsi="Times New Roman" w:cs="Times New Roman"/>
                <w:lang w:val="en-US"/>
              </w:rPr>
            </w:pPr>
          </w:p>
          <w:p w:rsidR="00304B63" w:rsidRPr="0098707C" w:rsidRDefault="00304B63" w:rsidP="00304B63">
            <w:pPr>
              <w:rPr>
                <w:rFonts w:ascii="Times New Roman" w:eastAsia="Calibri" w:hAnsi="Times New Roman" w:cs="Times New Roman"/>
                <w:b/>
                <w:lang w:val="en-US"/>
              </w:rPr>
            </w:pPr>
            <w:r w:rsidRPr="0098707C">
              <w:rPr>
                <w:rFonts w:ascii="Times New Roman" w:eastAsia="Calibri" w:hAnsi="Times New Roman" w:cs="Times New Roman"/>
                <w:b/>
                <w:lang w:val="en-US"/>
              </w:rPr>
              <w:t>Net interest income</w:t>
            </w:r>
          </w:p>
          <w:p w:rsidR="00304B63" w:rsidRPr="0098707C" w:rsidRDefault="00304B63" w:rsidP="00304B63">
            <w:pPr>
              <w:rPr>
                <w:rFonts w:ascii="Times New Roman" w:eastAsia="Calibri" w:hAnsi="Times New Roman" w:cs="Times New Roman"/>
                <w:lang w:val="en-US"/>
              </w:rPr>
            </w:pPr>
          </w:p>
        </w:tc>
        <w:tc>
          <w:tcPr>
            <w:tcW w:w="3191" w:type="dxa"/>
          </w:tcPr>
          <w:p w:rsidR="00304B63" w:rsidRDefault="00304B63" w:rsidP="00304B63">
            <w:pPr>
              <w:jc w:val="center"/>
              <w:rPr>
                <w:rFonts w:ascii="Times New Roman" w:eastAsia="Calibri" w:hAnsi="Times New Roman" w:cs="Times New Roman"/>
                <w:lang w:val="en-US"/>
              </w:rPr>
            </w:pPr>
          </w:p>
          <w:p w:rsidR="00304B63"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438 594</w:t>
            </w:r>
          </w:p>
          <w:p w:rsidR="00304B63"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279 925</w:t>
            </w:r>
          </w:p>
          <w:p w:rsidR="00304B63"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7 299</w:t>
            </w:r>
          </w:p>
          <w:p w:rsidR="00304B63"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14 299</w:t>
            </w:r>
          </w:p>
          <w:p w:rsidR="00304B63"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15 997</w:t>
            </w:r>
          </w:p>
          <w:p w:rsidR="00304B63" w:rsidRDefault="00304B63" w:rsidP="00304B63">
            <w:pPr>
              <w:rPr>
                <w:rFonts w:ascii="Times New Roman" w:eastAsia="Calibri" w:hAnsi="Times New Roman" w:cs="Times New Roman"/>
                <w:lang w:val="en-US"/>
              </w:rPr>
            </w:pPr>
            <w:r>
              <w:rPr>
                <w:rFonts w:ascii="Times New Roman" w:eastAsia="Calibri" w:hAnsi="Times New Roman" w:cs="Times New Roman"/>
                <w:lang w:val="en-US"/>
              </w:rPr>
              <w:t xml:space="preserve">                          836</w:t>
            </w:r>
          </w:p>
          <w:p w:rsidR="00304B63" w:rsidRDefault="00304B63" w:rsidP="00304B63">
            <w:pPr>
              <w:rPr>
                <w:rFonts w:ascii="Times New Roman" w:eastAsia="Calibri" w:hAnsi="Times New Roman" w:cs="Times New Roman"/>
                <w:lang w:val="en-US"/>
              </w:rPr>
            </w:pPr>
          </w:p>
          <w:p w:rsidR="00304B63" w:rsidRPr="00467604" w:rsidRDefault="00304B63" w:rsidP="00304B63">
            <w:pPr>
              <w:jc w:val="center"/>
              <w:rPr>
                <w:rFonts w:ascii="Times New Roman" w:eastAsia="Calibri" w:hAnsi="Times New Roman" w:cs="Times New Roman"/>
                <w:b/>
                <w:lang w:val="en-US"/>
              </w:rPr>
            </w:pPr>
            <w:r w:rsidRPr="00467604">
              <w:rPr>
                <w:rFonts w:ascii="Times New Roman" w:eastAsia="Calibri" w:hAnsi="Times New Roman" w:cs="Times New Roman"/>
                <w:b/>
                <w:lang w:val="en-US"/>
              </w:rPr>
              <w:t>756 950</w:t>
            </w:r>
          </w:p>
          <w:p w:rsidR="00304B63" w:rsidRPr="00467604" w:rsidRDefault="00304B63" w:rsidP="00304B63">
            <w:pPr>
              <w:jc w:val="center"/>
              <w:rPr>
                <w:rFonts w:ascii="Times New Roman" w:eastAsia="Calibri" w:hAnsi="Times New Roman" w:cs="Times New Roman"/>
                <w:b/>
                <w:lang w:val="en-US"/>
              </w:rPr>
            </w:pPr>
          </w:p>
          <w:p w:rsidR="00304B63" w:rsidRPr="00467604" w:rsidRDefault="00304B63" w:rsidP="00304B63">
            <w:pPr>
              <w:jc w:val="center"/>
              <w:rPr>
                <w:rFonts w:ascii="Times New Roman" w:eastAsia="Calibri" w:hAnsi="Times New Roman" w:cs="Times New Roman"/>
                <w:lang w:val="en-US"/>
              </w:rPr>
            </w:pPr>
            <w:r w:rsidRPr="00467604">
              <w:rPr>
                <w:rFonts w:ascii="Times New Roman" w:eastAsia="Calibri" w:hAnsi="Times New Roman" w:cs="Times New Roman"/>
                <w:b/>
                <w:lang w:val="en-US"/>
              </w:rPr>
              <w:t>1 017 132</w:t>
            </w:r>
          </w:p>
        </w:tc>
        <w:tc>
          <w:tcPr>
            <w:tcW w:w="3191" w:type="dxa"/>
          </w:tcPr>
          <w:p w:rsidR="00304B63" w:rsidRPr="0098707C" w:rsidRDefault="00304B63" w:rsidP="00304B63">
            <w:pPr>
              <w:jc w:val="center"/>
              <w:rPr>
                <w:rFonts w:ascii="Times New Roman" w:eastAsia="Calibri" w:hAnsi="Times New Roman" w:cs="Times New Roman"/>
                <w:lang w:val="en-US"/>
              </w:rPr>
            </w:pPr>
          </w:p>
          <w:p w:rsidR="00304B63" w:rsidRPr="00DC0073" w:rsidRDefault="00304B63" w:rsidP="00304B63">
            <w:pPr>
              <w:jc w:val="center"/>
              <w:rPr>
                <w:rFonts w:ascii="Times New Roman" w:eastAsia="Calibri" w:hAnsi="Times New Roman" w:cs="Times New Roman"/>
                <w:lang w:val="en-US"/>
              </w:rPr>
            </w:pPr>
            <w:r w:rsidRPr="00DC0073">
              <w:rPr>
                <w:rFonts w:ascii="Times New Roman" w:eastAsia="Calibri" w:hAnsi="Times New Roman" w:cs="Times New Roman"/>
                <w:lang w:val="en-US"/>
              </w:rPr>
              <w:t>467 832</w:t>
            </w:r>
          </w:p>
          <w:p w:rsidR="00304B63" w:rsidRPr="00DC0073" w:rsidRDefault="00304B63" w:rsidP="00304B63">
            <w:pPr>
              <w:jc w:val="center"/>
              <w:rPr>
                <w:rFonts w:ascii="Times New Roman" w:eastAsia="Calibri" w:hAnsi="Times New Roman" w:cs="Times New Roman"/>
                <w:lang w:val="en-US"/>
              </w:rPr>
            </w:pPr>
            <w:r w:rsidRPr="00DC0073">
              <w:rPr>
                <w:rFonts w:ascii="Times New Roman" w:eastAsia="Calibri" w:hAnsi="Times New Roman" w:cs="Times New Roman"/>
                <w:lang w:val="en-US"/>
              </w:rPr>
              <w:t>361 314</w:t>
            </w:r>
          </w:p>
          <w:p w:rsidR="00304B63" w:rsidRPr="00DC0073" w:rsidRDefault="00304B63" w:rsidP="00304B63">
            <w:pPr>
              <w:jc w:val="center"/>
              <w:rPr>
                <w:rFonts w:ascii="Times New Roman" w:eastAsia="Calibri" w:hAnsi="Times New Roman" w:cs="Times New Roman"/>
                <w:lang w:val="en-US"/>
              </w:rPr>
            </w:pPr>
            <w:r w:rsidRPr="00DC0073">
              <w:rPr>
                <w:rFonts w:ascii="Times New Roman" w:eastAsia="Calibri" w:hAnsi="Times New Roman" w:cs="Times New Roman"/>
                <w:lang w:val="en-US"/>
              </w:rPr>
              <w:t>48 350</w:t>
            </w:r>
          </w:p>
          <w:p w:rsidR="00304B63" w:rsidRPr="00DC0073" w:rsidRDefault="00304B63" w:rsidP="00304B63">
            <w:pPr>
              <w:jc w:val="center"/>
              <w:rPr>
                <w:rFonts w:ascii="Times New Roman" w:eastAsia="Calibri" w:hAnsi="Times New Roman" w:cs="Times New Roman"/>
                <w:lang w:val="en-US"/>
              </w:rPr>
            </w:pPr>
            <w:r w:rsidRPr="00DC0073">
              <w:rPr>
                <w:rFonts w:ascii="Times New Roman" w:eastAsia="Calibri" w:hAnsi="Times New Roman" w:cs="Times New Roman"/>
                <w:lang w:val="en-US"/>
              </w:rPr>
              <w:t>53 358</w:t>
            </w:r>
          </w:p>
          <w:p w:rsidR="00304B63" w:rsidRPr="00DC0073" w:rsidRDefault="00304B63" w:rsidP="00304B63">
            <w:pPr>
              <w:jc w:val="center"/>
              <w:rPr>
                <w:rFonts w:ascii="Times New Roman" w:eastAsia="Calibri" w:hAnsi="Times New Roman" w:cs="Times New Roman"/>
                <w:lang w:val="en-US"/>
              </w:rPr>
            </w:pPr>
            <w:r w:rsidRPr="00DC0073">
              <w:rPr>
                <w:rFonts w:ascii="Times New Roman" w:eastAsia="Calibri" w:hAnsi="Times New Roman" w:cs="Times New Roman"/>
                <w:lang w:val="en-US"/>
              </w:rPr>
              <w:t>13 387</w:t>
            </w:r>
          </w:p>
          <w:p w:rsidR="00304B63" w:rsidRDefault="00304B63" w:rsidP="00304B63">
            <w:pPr>
              <w:rPr>
                <w:rFonts w:ascii="Times New Roman" w:eastAsia="Calibri" w:hAnsi="Times New Roman" w:cs="Times New Roman"/>
                <w:lang w:val="en-US"/>
              </w:rPr>
            </w:pPr>
            <w:r>
              <w:rPr>
                <w:rFonts w:ascii="Times New Roman" w:eastAsia="Calibri" w:hAnsi="Times New Roman" w:cs="Times New Roman"/>
                <w:lang w:val="en-US"/>
              </w:rPr>
              <w:t xml:space="preserve">                         0</w:t>
            </w:r>
          </w:p>
          <w:p w:rsidR="00304B63" w:rsidRDefault="00304B63" w:rsidP="00304B63">
            <w:pPr>
              <w:jc w:val="center"/>
              <w:rPr>
                <w:rFonts w:ascii="Times New Roman" w:eastAsia="Calibri" w:hAnsi="Times New Roman" w:cs="Times New Roman"/>
                <w:b/>
                <w:lang w:val="en-US"/>
              </w:rPr>
            </w:pPr>
          </w:p>
          <w:p w:rsidR="00304B63" w:rsidRPr="00DC0073" w:rsidRDefault="00304B63" w:rsidP="00304B63">
            <w:pPr>
              <w:rPr>
                <w:rFonts w:ascii="Times New Roman" w:eastAsia="Calibri" w:hAnsi="Times New Roman" w:cs="Times New Roman"/>
                <w:b/>
                <w:lang w:val="en-US"/>
              </w:rPr>
            </w:pPr>
            <w:r>
              <w:rPr>
                <w:rFonts w:ascii="Times New Roman" w:eastAsia="Calibri" w:hAnsi="Times New Roman" w:cs="Times New Roman"/>
                <w:b/>
                <w:lang w:val="en-US"/>
              </w:rPr>
              <w:t xml:space="preserve">                    </w:t>
            </w:r>
            <w:r w:rsidRPr="00DC0073">
              <w:rPr>
                <w:rFonts w:ascii="Times New Roman" w:eastAsia="Calibri" w:hAnsi="Times New Roman" w:cs="Times New Roman"/>
                <w:b/>
                <w:lang w:val="en-US"/>
              </w:rPr>
              <w:t>944 241</w:t>
            </w:r>
          </w:p>
          <w:p w:rsidR="00304B63" w:rsidRPr="00DC0073" w:rsidRDefault="00304B63" w:rsidP="00304B63">
            <w:pPr>
              <w:jc w:val="center"/>
              <w:rPr>
                <w:rFonts w:ascii="Times New Roman" w:eastAsia="Calibri" w:hAnsi="Times New Roman" w:cs="Times New Roman"/>
                <w:b/>
                <w:lang w:val="en-US"/>
              </w:rPr>
            </w:pPr>
          </w:p>
          <w:p w:rsidR="00304B63" w:rsidRPr="0098707C" w:rsidRDefault="00304B63" w:rsidP="00304B63">
            <w:pPr>
              <w:jc w:val="center"/>
              <w:rPr>
                <w:rFonts w:ascii="Times New Roman" w:eastAsia="Calibri" w:hAnsi="Times New Roman" w:cs="Times New Roman"/>
                <w:b/>
                <w:lang w:val="en-US"/>
              </w:rPr>
            </w:pPr>
            <w:r w:rsidRPr="00DC0073">
              <w:rPr>
                <w:rFonts w:ascii="Times New Roman" w:eastAsia="Calibri" w:hAnsi="Times New Roman" w:cs="Times New Roman"/>
                <w:b/>
                <w:lang w:val="en-US"/>
              </w:rPr>
              <w:t>860 596</w:t>
            </w:r>
          </w:p>
        </w:tc>
      </w:tr>
    </w:tbl>
    <w:p w:rsidR="00304B63" w:rsidRDefault="00304B63" w:rsidP="00304B63">
      <w:pPr>
        <w:spacing w:after="200" w:line="276" w:lineRule="auto"/>
        <w:rPr>
          <w:rFonts w:ascii="Times New Roman" w:eastAsia="Calibri" w:hAnsi="Times New Roman" w:cs="Times New Roman"/>
          <w:b/>
          <w:lang w:val="en-US"/>
        </w:rPr>
      </w:pPr>
    </w:p>
    <w:p w:rsidR="00304B63" w:rsidRPr="00E7140A" w:rsidRDefault="00304B63" w:rsidP="00304B63">
      <w:pPr>
        <w:pStyle w:val="a7"/>
        <w:numPr>
          <w:ilvl w:val="0"/>
          <w:numId w:val="1"/>
        </w:numPr>
        <w:spacing w:after="200" w:line="276" w:lineRule="auto"/>
        <w:ind w:left="720"/>
        <w:rPr>
          <w:rFonts w:ascii="Times New Roman" w:eastAsia="Calibri" w:hAnsi="Times New Roman" w:cs="Times New Roman"/>
          <w:b/>
          <w:lang w:val="en-US"/>
        </w:rPr>
      </w:pPr>
      <w:r w:rsidRPr="00E7140A">
        <w:rPr>
          <w:rFonts w:ascii="Times New Roman" w:eastAsia="Calibri" w:hAnsi="Times New Roman" w:cs="Times New Roman"/>
          <w:b/>
          <w:lang w:val="en-US"/>
        </w:rPr>
        <w:t>Fee and commission income and expense</w:t>
      </w:r>
    </w:p>
    <w:tbl>
      <w:tblPr>
        <w:tblStyle w:val="11"/>
        <w:tblW w:w="0" w:type="auto"/>
        <w:tblLook w:val="04A0" w:firstRow="1" w:lastRow="0" w:firstColumn="1" w:lastColumn="0" w:noHBand="0" w:noVBand="1"/>
      </w:tblPr>
      <w:tblGrid>
        <w:gridCol w:w="3190"/>
        <w:gridCol w:w="3190"/>
        <w:gridCol w:w="3191"/>
      </w:tblGrid>
      <w:tr w:rsidR="00304B63" w:rsidRPr="00E7140A" w:rsidTr="00304B63">
        <w:tc>
          <w:tcPr>
            <w:tcW w:w="3190" w:type="dxa"/>
          </w:tcPr>
          <w:p w:rsidR="00304B63" w:rsidRPr="00E7140A" w:rsidRDefault="00304B63" w:rsidP="00304B63">
            <w:pPr>
              <w:rPr>
                <w:rFonts w:ascii="Times New Roman" w:eastAsia="Calibri" w:hAnsi="Times New Roman" w:cs="Times New Roman"/>
                <w:lang w:val="en-US"/>
              </w:rPr>
            </w:pPr>
          </w:p>
        </w:tc>
        <w:tc>
          <w:tcPr>
            <w:tcW w:w="3190" w:type="dxa"/>
          </w:tcPr>
          <w:p w:rsidR="00304B63" w:rsidRPr="00E7140A" w:rsidRDefault="00304B63" w:rsidP="00304B63">
            <w:pPr>
              <w:jc w:val="center"/>
              <w:rPr>
                <w:rFonts w:ascii="Times New Roman" w:eastAsia="Calibri" w:hAnsi="Times New Roman" w:cs="Times New Roman"/>
                <w:b/>
                <w:lang w:val="en-US"/>
              </w:rPr>
            </w:pPr>
            <w:r w:rsidRPr="00E7140A">
              <w:rPr>
                <w:rFonts w:ascii="Times New Roman" w:eastAsia="Calibri" w:hAnsi="Times New Roman" w:cs="Times New Roman"/>
                <w:b/>
                <w:lang w:val="en-US"/>
              </w:rPr>
              <w:t>201</w:t>
            </w:r>
            <w:r>
              <w:rPr>
                <w:rFonts w:ascii="Times New Roman" w:eastAsia="Calibri" w:hAnsi="Times New Roman" w:cs="Times New Roman"/>
                <w:b/>
                <w:lang w:val="en-US"/>
              </w:rPr>
              <w:t>6</w:t>
            </w:r>
          </w:p>
        </w:tc>
        <w:tc>
          <w:tcPr>
            <w:tcW w:w="3191" w:type="dxa"/>
          </w:tcPr>
          <w:p w:rsidR="00304B63" w:rsidRPr="00E7140A" w:rsidRDefault="00304B63" w:rsidP="00304B63">
            <w:pPr>
              <w:jc w:val="center"/>
              <w:rPr>
                <w:rFonts w:ascii="Times New Roman" w:eastAsia="Calibri" w:hAnsi="Times New Roman" w:cs="Times New Roman"/>
                <w:b/>
                <w:lang w:val="en-US"/>
              </w:rPr>
            </w:pPr>
            <w:r>
              <w:rPr>
                <w:rFonts w:ascii="Times New Roman" w:eastAsia="Calibri" w:hAnsi="Times New Roman" w:cs="Times New Roman"/>
                <w:b/>
                <w:lang w:val="en-US"/>
              </w:rPr>
              <w:t>2015</w:t>
            </w:r>
          </w:p>
        </w:tc>
      </w:tr>
      <w:tr w:rsidR="00304B63" w:rsidRPr="00E7140A" w:rsidTr="00304B63">
        <w:tc>
          <w:tcPr>
            <w:tcW w:w="3190" w:type="dxa"/>
          </w:tcPr>
          <w:p w:rsidR="00304B63" w:rsidRPr="00E7140A" w:rsidRDefault="00304B63" w:rsidP="00304B63">
            <w:pPr>
              <w:rPr>
                <w:rFonts w:ascii="Times New Roman" w:eastAsia="Calibri" w:hAnsi="Times New Roman" w:cs="Times New Roman"/>
                <w:b/>
                <w:lang w:val="en-US"/>
              </w:rPr>
            </w:pPr>
            <w:r w:rsidRPr="00E7140A">
              <w:rPr>
                <w:rFonts w:ascii="Times New Roman" w:eastAsia="Calibri" w:hAnsi="Times New Roman" w:cs="Times New Roman"/>
                <w:b/>
                <w:lang w:val="en-US"/>
              </w:rPr>
              <w:t>Fee and commission income</w:t>
            </w:r>
          </w:p>
          <w:p w:rsidR="00304B63" w:rsidRPr="00E7140A" w:rsidRDefault="00304B63" w:rsidP="00304B63">
            <w:pPr>
              <w:rPr>
                <w:rFonts w:ascii="Times New Roman" w:eastAsia="Calibri" w:hAnsi="Times New Roman" w:cs="Times New Roman"/>
                <w:lang w:val="en-US"/>
              </w:rPr>
            </w:pPr>
            <w:r w:rsidRPr="00E7140A">
              <w:rPr>
                <w:rFonts w:ascii="Times New Roman" w:eastAsia="Calibri" w:hAnsi="Times New Roman" w:cs="Times New Roman"/>
                <w:lang w:val="en-US"/>
              </w:rPr>
              <w:t>Fees on cash operations  and operations of collection</w:t>
            </w:r>
          </w:p>
          <w:p w:rsidR="00304B63" w:rsidRPr="00E7140A" w:rsidRDefault="00304B63" w:rsidP="00304B63">
            <w:pPr>
              <w:rPr>
                <w:rFonts w:ascii="Times New Roman" w:eastAsia="Calibri" w:hAnsi="Times New Roman" w:cs="Times New Roman"/>
                <w:lang w:val="en-US"/>
              </w:rPr>
            </w:pPr>
            <w:r w:rsidRPr="00E7140A">
              <w:rPr>
                <w:rFonts w:ascii="Times New Roman" w:eastAsia="Calibri" w:hAnsi="Times New Roman" w:cs="Times New Roman"/>
                <w:lang w:val="en-US"/>
              </w:rPr>
              <w:t xml:space="preserve">Fees on payment operations </w:t>
            </w:r>
          </w:p>
          <w:p w:rsidR="00304B63" w:rsidRPr="00E7140A" w:rsidRDefault="00304B63" w:rsidP="00304B63">
            <w:pPr>
              <w:rPr>
                <w:rFonts w:ascii="Times New Roman" w:eastAsia="Calibri" w:hAnsi="Times New Roman" w:cs="Times New Roman"/>
                <w:lang w:val="en-US"/>
              </w:rPr>
            </w:pPr>
            <w:r w:rsidRPr="00E7140A">
              <w:rPr>
                <w:rFonts w:ascii="Times New Roman" w:eastAsia="Calibri" w:hAnsi="Times New Roman" w:cs="Times New Roman"/>
                <w:lang w:val="en-US"/>
              </w:rPr>
              <w:t>Other fees received</w:t>
            </w:r>
          </w:p>
          <w:p w:rsidR="00304B63" w:rsidRPr="00E7140A" w:rsidRDefault="00304B63" w:rsidP="00304B63">
            <w:pPr>
              <w:rPr>
                <w:rFonts w:ascii="Times New Roman" w:eastAsia="Calibri" w:hAnsi="Times New Roman" w:cs="Times New Roman"/>
                <w:lang w:val="en-US"/>
              </w:rPr>
            </w:pPr>
            <w:r w:rsidRPr="00E7140A">
              <w:rPr>
                <w:rFonts w:ascii="Times New Roman" w:eastAsia="Calibri" w:hAnsi="Times New Roman" w:cs="Times New Roman"/>
                <w:lang w:val="en-US"/>
              </w:rPr>
              <w:t xml:space="preserve">Fees on issued guarantees </w:t>
            </w:r>
          </w:p>
          <w:p w:rsidR="00304B63" w:rsidRPr="00E7140A" w:rsidRDefault="00304B63" w:rsidP="00304B63">
            <w:pPr>
              <w:rPr>
                <w:rFonts w:ascii="Times New Roman" w:eastAsia="Calibri" w:hAnsi="Times New Roman" w:cs="Times New Roman"/>
                <w:lang w:val="en-US"/>
              </w:rPr>
            </w:pPr>
            <w:r w:rsidRPr="00E7140A">
              <w:rPr>
                <w:rFonts w:ascii="Times New Roman" w:eastAsia="Calibri" w:hAnsi="Times New Roman" w:cs="Times New Roman"/>
                <w:lang w:val="en-US"/>
              </w:rPr>
              <w:t xml:space="preserve">Fees on joining the collective insurance program </w:t>
            </w:r>
          </w:p>
          <w:p w:rsidR="00304B63" w:rsidRPr="00E7140A" w:rsidRDefault="00304B63" w:rsidP="00304B63">
            <w:pPr>
              <w:rPr>
                <w:rFonts w:ascii="Times New Roman" w:eastAsia="Calibri" w:hAnsi="Times New Roman" w:cs="Times New Roman"/>
                <w:lang w:val="en-US"/>
              </w:rPr>
            </w:pPr>
            <w:r w:rsidRPr="00E7140A">
              <w:rPr>
                <w:rFonts w:ascii="Times New Roman" w:eastAsia="Calibri" w:hAnsi="Times New Roman" w:cs="Times New Roman"/>
                <w:lang w:val="en-US"/>
              </w:rPr>
              <w:t xml:space="preserve">Fees on currency values operations  </w:t>
            </w:r>
          </w:p>
          <w:p w:rsidR="00304B63" w:rsidRPr="00E7140A" w:rsidRDefault="00304B63" w:rsidP="00304B63">
            <w:pPr>
              <w:rPr>
                <w:rFonts w:ascii="Times New Roman" w:eastAsia="Calibri" w:hAnsi="Times New Roman" w:cs="Times New Roman"/>
                <w:lang w:val="en-US"/>
              </w:rPr>
            </w:pPr>
            <w:r w:rsidRPr="00E7140A">
              <w:rPr>
                <w:rFonts w:ascii="Times New Roman" w:eastAsia="Calibri" w:hAnsi="Times New Roman" w:cs="Times New Roman"/>
                <w:lang w:val="en-US"/>
              </w:rPr>
              <w:t>Fees on opening and maintenance</w:t>
            </w:r>
            <w:r w:rsidRPr="00E7140A">
              <w:rPr>
                <w:rFonts w:ascii="Calibri" w:eastAsia="Calibri" w:hAnsi="Calibri" w:cs="Times New Roman"/>
                <w:lang w:val="en-US"/>
              </w:rPr>
              <w:t xml:space="preserve"> of b</w:t>
            </w:r>
            <w:r w:rsidRPr="00E7140A">
              <w:rPr>
                <w:rFonts w:ascii="Times New Roman" w:eastAsia="Calibri" w:hAnsi="Times New Roman" w:cs="Times New Roman"/>
                <w:lang w:val="en-US"/>
              </w:rPr>
              <w:t>ank accounts</w:t>
            </w:r>
          </w:p>
          <w:p w:rsidR="00304B63" w:rsidRPr="00E7140A" w:rsidRDefault="00304B63" w:rsidP="00304B63">
            <w:pPr>
              <w:rPr>
                <w:rFonts w:ascii="Times New Roman" w:eastAsia="Calibri" w:hAnsi="Times New Roman" w:cs="Times New Roman"/>
                <w:lang w:val="en-US"/>
              </w:rPr>
            </w:pPr>
          </w:p>
        </w:tc>
        <w:tc>
          <w:tcPr>
            <w:tcW w:w="3190" w:type="dxa"/>
          </w:tcPr>
          <w:p w:rsidR="00304B63" w:rsidRDefault="00304B63" w:rsidP="00304B63">
            <w:pPr>
              <w:jc w:val="center"/>
              <w:rPr>
                <w:rFonts w:ascii="Times New Roman" w:eastAsia="Calibri" w:hAnsi="Times New Roman" w:cs="Times New Roman"/>
                <w:lang w:val="en-US"/>
              </w:rPr>
            </w:pPr>
          </w:p>
          <w:p w:rsidR="00304B63" w:rsidRDefault="00304B63" w:rsidP="00304B63">
            <w:pPr>
              <w:jc w:val="center"/>
              <w:rPr>
                <w:rFonts w:ascii="Times New Roman" w:eastAsia="Calibri" w:hAnsi="Times New Roman" w:cs="Times New Roman"/>
                <w:lang w:val="en-US"/>
              </w:rPr>
            </w:pPr>
          </w:p>
          <w:p w:rsidR="00304B63" w:rsidRDefault="00304B63" w:rsidP="00BF0382">
            <w:pPr>
              <w:jc w:val="center"/>
              <w:rPr>
                <w:rFonts w:ascii="Times New Roman" w:eastAsia="Calibri" w:hAnsi="Times New Roman" w:cs="Times New Roman"/>
                <w:lang w:val="en-US"/>
              </w:rPr>
            </w:pPr>
            <w:r>
              <w:rPr>
                <w:rFonts w:ascii="Times New Roman" w:eastAsia="Calibri" w:hAnsi="Times New Roman" w:cs="Times New Roman"/>
                <w:lang w:val="en-US"/>
              </w:rPr>
              <w:t>17 651</w:t>
            </w:r>
          </w:p>
          <w:p w:rsidR="00304B63" w:rsidRDefault="00304B63" w:rsidP="00BF0382">
            <w:pPr>
              <w:jc w:val="center"/>
              <w:rPr>
                <w:rFonts w:ascii="Times New Roman" w:eastAsia="Calibri" w:hAnsi="Times New Roman" w:cs="Times New Roman"/>
                <w:lang w:val="en-US"/>
              </w:rPr>
            </w:pPr>
            <w:r>
              <w:rPr>
                <w:rFonts w:ascii="Times New Roman" w:eastAsia="Calibri" w:hAnsi="Times New Roman" w:cs="Times New Roman"/>
                <w:lang w:val="en-US"/>
              </w:rPr>
              <w:t>30 085</w:t>
            </w:r>
          </w:p>
          <w:p w:rsidR="00304B63" w:rsidRDefault="00304B63" w:rsidP="00BF0382">
            <w:pPr>
              <w:jc w:val="center"/>
              <w:rPr>
                <w:rFonts w:ascii="Times New Roman" w:eastAsia="Calibri" w:hAnsi="Times New Roman" w:cs="Times New Roman"/>
                <w:lang w:val="en-US"/>
              </w:rPr>
            </w:pPr>
            <w:r>
              <w:rPr>
                <w:rFonts w:ascii="Times New Roman" w:eastAsia="Calibri" w:hAnsi="Times New Roman" w:cs="Times New Roman"/>
                <w:lang w:val="en-US"/>
              </w:rPr>
              <w:t>3 923</w:t>
            </w:r>
          </w:p>
          <w:p w:rsidR="00304B63" w:rsidRDefault="00304B63" w:rsidP="00BF0382">
            <w:pPr>
              <w:jc w:val="center"/>
              <w:rPr>
                <w:rFonts w:ascii="Times New Roman" w:eastAsia="Calibri" w:hAnsi="Times New Roman" w:cs="Times New Roman"/>
                <w:lang w:val="en-US"/>
              </w:rPr>
            </w:pPr>
            <w:r>
              <w:rPr>
                <w:rFonts w:ascii="Times New Roman" w:eastAsia="Calibri" w:hAnsi="Times New Roman" w:cs="Times New Roman"/>
                <w:lang w:val="en-US"/>
              </w:rPr>
              <w:t>17 946</w:t>
            </w:r>
          </w:p>
          <w:p w:rsidR="00304B63" w:rsidRDefault="00304B63" w:rsidP="00BF0382">
            <w:pPr>
              <w:jc w:val="center"/>
              <w:rPr>
                <w:rFonts w:ascii="Times New Roman" w:eastAsia="Calibri" w:hAnsi="Times New Roman" w:cs="Times New Roman"/>
                <w:lang w:val="en-US"/>
              </w:rPr>
            </w:pPr>
            <w:r>
              <w:rPr>
                <w:rFonts w:ascii="Times New Roman" w:eastAsia="Calibri" w:hAnsi="Times New Roman" w:cs="Times New Roman"/>
                <w:lang w:val="en-US"/>
              </w:rPr>
              <w:t>32 837</w:t>
            </w:r>
          </w:p>
          <w:p w:rsidR="00304B63" w:rsidRDefault="00304B63" w:rsidP="00BF0382">
            <w:pPr>
              <w:jc w:val="center"/>
              <w:rPr>
                <w:rFonts w:ascii="Times New Roman" w:eastAsia="Calibri" w:hAnsi="Times New Roman" w:cs="Times New Roman"/>
                <w:lang w:val="en-US"/>
              </w:rPr>
            </w:pPr>
            <w:r>
              <w:rPr>
                <w:rFonts w:ascii="Times New Roman" w:eastAsia="Calibri" w:hAnsi="Times New Roman" w:cs="Times New Roman"/>
                <w:lang w:val="en-US"/>
              </w:rPr>
              <w:t>26 342</w:t>
            </w:r>
          </w:p>
          <w:p w:rsidR="00304B63" w:rsidRDefault="00304B63" w:rsidP="00BF0382">
            <w:pPr>
              <w:jc w:val="center"/>
              <w:rPr>
                <w:rFonts w:ascii="Times New Roman" w:eastAsia="Calibri" w:hAnsi="Times New Roman" w:cs="Times New Roman"/>
                <w:lang w:val="en-US"/>
              </w:rPr>
            </w:pPr>
          </w:p>
          <w:p w:rsidR="00304B63" w:rsidRDefault="00304B63" w:rsidP="00BF0382">
            <w:pPr>
              <w:jc w:val="center"/>
              <w:rPr>
                <w:rFonts w:ascii="Times New Roman" w:eastAsia="Calibri" w:hAnsi="Times New Roman" w:cs="Times New Roman"/>
                <w:lang w:val="en-US"/>
              </w:rPr>
            </w:pPr>
            <w:r>
              <w:rPr>
                <w:rFonts w:ascii="Times New Roman" w:eastAsia="Calibri" w:hAnsi="Times New Roman" w:cs="Times New Roman"/>
                <w:lang w:val="en-US"/>
              </w:rPr>
              <w:t>8 915</w:t>
            </w:r>
          </w:p>
          <w:p w:rsidR="00304B63" w:rsidRDefault="00304B63" w:rsidP="00BF0382">
            <w:pPr>
              <w:jc w:val="center"/>
              <w:rPr>
                <w:rFonts w:ascii="Times New Roman" w:eastAsia="Calibri" w:hAnsi="Times New Roman" w:cs="Times New Roman"/>
                <w:lang w:val="en-US"/>
              </w:rPr>
            </w:pPr>
            <w:r>
              <w:rPr>
                <w:rFonts w:ascii="Times New Roman" w:eastAsia="Calibri" w:hAnsi="Times New Roman" w:cs="Times New Roman"/>
                <w:lang w:val="en-US"/>
              </w:rPr>
              <w:t>16 933</w:t>
            </w:r>
          </w:p>
          <w:p w:rsidR="00304B63" w:rsidRPr="00E7140A" w:rsidRDefault="00304B63" w:rsidP="00304B63">
            <w:pPr>
              <w:rPr>
                <w:rFonts w:ascii="Times New Roman" w:eastAsia="Calibri" w:hAnsi="Times New Roman" w:cs="Times New Roman"/>
                <w:lang w:val="en-US"/>
              </w:rPr>
            </w:pPr>
          </w:p>
        </w:tc>
        <w:tc>
          <w:tcPr>
            <w:tcW w:w="3191" w:type="dxa"/>
          </w:tcPr>
          <w:p w:rsidR="00304B63" w:rsidRPr="00E7140A" w:rsidRDefault="00304B63" w:rsidP="00304B63">
            <w:pPr>
              <w:jc w:val="center"/>
              <w:rPr>
                <w:rFonts w:ascii="Times New Roman" w:eastAsia="Calibri" w:hAnsi="Times New Roman" w:cs="Times New Roman"/>
                <w:lang w:val="en-US"/>
              </w:rPr>
            </w:pPr>
          </w:p>
          <w:p w:rsidR="00304B63" w:rsidRPr="00E7140A" w:rsidRDefault="00304B63" w:rsidP="00304B63">
            <w:pPr>
              <w:jc w:val="center"/>
              <w:rPr>
                <w:rFonts w:ascii="Times New Roman" w:eastAsia="Calibri" w:hAnsi="Times New Roman" w:cs="Times New Roman"/>
                <w:lang w:val="en-US"/>
              </w:rPr>
            </w:pPr>
          </w:p>
          <w:p w:rsidR="00304B63" w:rsidRPr="00E7140A"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16 911</w:t>
            </w:r>
          </w:p>
          <w:p w:rsidR="00304B63" w:rsidRPr="00E7140A"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34 129</w:t>
            </w:r>
          </w:p>
          <w:p w:rsidR="00304B63" w:rsidRPr="00E7140A"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5 335</w:t>
            </w:r>
          </w:p>
          <w:p w:rsidR="00304B63" w:rsidRPr="00E7140A"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13 633</w:t>
            </w:r>
          </w:p>
          <w:p w:rsidR="00304B63" w:rsidRPr="00E7140A" w:rsidRDefault="00304B63" w:rsidP="00304B63">
            <w:pPr>
              <w:rPr>
                <w:rFonts w:ascii="Times New Roman" w:eastAsia="Calibri" w:hAnsi="Times New Roman" w:cs="Times New Roman"/>
                <w:lang w:val="en-US"/>
              </w:rPr>
            </w:pPr>
            <w:r>
              <w:rPr>
                <w:rFonts w:ascii="Times New Roman" w:eastAsia="Calibri" w:hAnsi="Times New Roman" w:cs="Times New Roman"/>
                <w:lang w:val="en-US"/>
              </w:rPr>
              <w:t xml:space="preserve">                      26 279</w:t>
            </w:r>
          </w:p>
          <w:p w:rsidR="00304B63" w:rsidRPr="00E7140A" w:rsidRDefault="00304B63" w:rsidP="00304B63">
            <w:pPr>
              <w:rPr>
                <w:rFonts w:ascii="Times New Roman" w:eastAsia="Calibri" w:hAnsi="Times New Roman" w:cs="Times New Roman"/>
                <w:lang w:val="en-US"/>
              </w:rPr>
            </w:pPr>
            <w:r>
              <w:rPr>
                <w:rFonts w:ascii="Times New Roman" w:eastAsia="Calibri" w:hAnsi="Times New Roman" w:cs="Times New Roman"/>
                <w:lang w:val="en-US"/>
              </w:rPr>
              <w:t xml:space="preserve">                       9 209</w:t>
            </w:r>
          </w:p>
          <w:p w:rsidR="00304B63" w:rsidRPr="00E7140A" w:rsidRDefault="00304B63" w:rsidP="00304B63">
            <w:pPr>
              <w:jc w:val="center"/>
              <w:rPr>
                <w:rFonts w:ascii="Times New Roman" w:eastAsia="Calibri" w:hAnsi="Times New Roman" w:cs="Times New Roman"/>
                <w:lang w:val="en-US"/>
              </w:rPr>
            </w:pPr>
          </w:p>
          <w:p w:rsidR="00304B63"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6 170</w:t>
            </w:r>
          </w:p>
          <w:p w:rsidR="00304B63" w:rsidRPr="00E7140A"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16 063</w:t>
            </w:r>
          </w:p>
        </w:tc>
      </w:tr>
      <w:tr w:rsidR="00304B63" w:rsidRPr="00E7140A" w:rsidTr="00304B63">
        <w:tc>
          <w:tcPr>
            <w:tcW w:w="3190" w:type="dxa"/>
          </w:tcPr>
          <w:p w:rsidR="00304B63" w:rsidRPr="00E7140A" w:rsidRDefault="00304B63" w:rsidP="00304B63">
            <w:pPr>
              <w:rPr>
                <w:rFonts w:ascii="Times New Roman" w:eastAsia="Calibri" w:hAnsi="Times New Roman" w:cs="Times New Roman"/>
                <w:b/>
                <w:lang w:val="en-US"/>
              </w:rPr>
            </w:pPr>
            <w:r w:rsidRPr="00E7140A">
              <w:rPr>
                <w:rFonts w:ascii="Times New Roman" w:eastAsia="Calibri" w:hAnsi="Times New Roman" w:cs="Times New Roman"/>
                <w:b/>
                <w:lang w:val="en-US"/>
              </w:rPr>
              <w:t>Total fee (commission) income</w:t>
            </w:r>
          </w:p>
        </w:tc>
        <w:tc>
          <w:tcPr>
            <w:tcW w:w="3190" w:type="dxa"/>
          </w:tcPr>
          <w:p w:rsidR="00304B63" w:rsidRPr="00E7140A" w:rsidRDefault="00304B63" w:rsidP="00304B63">
            <w:pPr>
              <w:jc w:val="center"/>
              <w:rPr>
                <w:rFonts w:ascii="Times New Roman" w:eastAsia="Calibri" w:hAnsi="Times New Roman" w:cs="Times New Roman"/>
                <w:b/>
                <w:lang w:val="en-US"/>
              </w:rPr>
            </w:pPr>
            <w:r>
              <w:rPr>
                <w:rFonts w:ascii="Times New Roman" w:eastAsia="Calibri" w:hAnsi="Times New Roman" w:cs="Times New Roman"/>
                <w:b/>
                <w:lang w:val="en-US"/>
              </w:rPr>
              <w:t xml:space="preserve">154 632 </w:t>
            </w:r>
          </w:p>
        </w:tc>
        <w:tc>
          <w:tcPr>
            <w:tcW w:w="3191" w:type="dxa"/>
          </w:tcPr>
          <w:p w:rsidR="00304B63" w:rsidRPr="00E7140A" w:rsidRDefault="00304B63" w:rsidP="00304B63">
            <w:pPr>
              <w:jc w:val="center"/>
              <w:rPr>
                <w:rFonts w:ascii="Times New Roman" w:eastAsia="Calibri" w:hAnsi="Times New Roman" w:cs="Times New Roman"/>
                <w:b/>
                <w:lang w:val="en-US"/>
              </w:rPr>
            </w:pPr>
            <w:r>
              <w:rPr>
                <w:rFonts w:ascii="Times New Roman" w:eastAsia="Calibri" w:hAnsi="Times New Roman" w:cs="Times New Roman"/>
                <w:b/>
                <w:lang w:val="en-US"/>
              </w:rPr>
              <w:t>127 729</w:t>
            </w:r>
          </w:p>
        </w:tc>
      </w:tr>
      <w:tr w:rsidR="00304B63" w:rsidRPr="00E7140A" w:rsidTr="00304B63">
        <w:tc>
          <w:tcPr>
            <w:tcW w:w="3190" w:type="dxa"/>
          </w:tcPr>
          <w:p w:rsidR="00304B63" w:rsidRPr="00E7140A" w:rsidRDefault="00304B63" w:rsidP="00304B63">
            <w:pPr>
              <w:rPr>
                <w:rFonts w:ascii="Times New Roman" w:eastAsia="Calibri" w:hAnsi="Times New Roman" w:cs="Times New Roman"/>
                <w:b/>
                <w:lang w:val="en-US"/>
              </w:rPr>
            </w:pPr>
            <w:r w:rsidRPr="00E7140A">
              <w:rPr>
                <w:rFonts w:ascii="Times New Roman" w:eastAsia="Calibri" w:hAnsi="Times New Roman" w:cs="Times New Roman"/>
                <w:b/>
                <w:lang w:val="en-US"/>
              </w:rPr>
              <w:t>Fee and commission expense</w:t>
            </w:r>
          </w:p>
          <w:p w:rsidR="00304B63" w:rsidRPr="00E7140A" w:rsidRDefault="00304B63" w:rsidP="00304B63">
            <w:pPr>
              <w:rPr>
                <w:rFonts w:ascii="Times New Roman" w:eastAsia="Calibri" w:hAnsi="Times New Roman" w:cs="Times New Roman"/>
                <w:lang w:val="en-US"/>
              </w:rPr>
            </w:pPr>
            <w:r w:rsidRPr="00E7140A">
              <w:rPr>
                <w:rFonts w:ascii="Times New Roman" w:eastAsia="Calibri" w:hAnsi="Times New Roman" w:cs="Times New Roman"/>
                <w:lang w:val="en-US"/>
              </w:rPr>
              <w:t>Fees on payment operations</w:t>
            </w:r>
          </w:p>
          <w:p w:rsidR="00304B63" w:rsidRPr="00E7140A" w:rsidRDefault="00304B63" w:rsidP="00304B63">
            <w:pPr>
              <w:rPr>
                <w:rFonts w:ascii="Times New Roman" w:eastAsia="Calibri" w:hAnsi="Times New Roman" w:cs="Times New Roman"/>
                <w:lang w:val="en-US"/>
              </w:rPr>
            </w:pPr>
            <w:r w:rsidRPr="00E7140A">
              <w:rPr>
                <w:rFonts w:ascii="Times New Roman" w:eastAsia="Calibri" w:hAnsi="Times New Roman" w:cs="Times New Roman"/>
                <w:lang w:val="en-US"/>
              </w:rPr>
              <w:t xml:space="preserve">Fees on cash operations  and </w:t>
            </w:r>
            <w:r w:rsidRPr="00E7140A">
              <w:rPr>
                <w:rFonts w:ascii="Times New Roman" w:eastAsia="Calibri" w:hAnsi="Times New Roman" w:cs="Times New Roman"/>
                <w:lang w:val="en-US"/>
              </w:rPr>
              <w:lastRenderedPageBreak/>
              <w:t>operations of collection</w:t>
            </w:r>
          </w:p>
          <w:p w:rsidR="00304B63" w:rsidRPr="00E7140A" w:rsidRDefault="00304B63" w:rsidP="00304B63">
            <w:pPr>
              <w:rPr>
                <w:rFonts w:ascii="Times New Roman" w:eastAsia="Calibri" w:hAnsi="Times New Roman" w:cs="Times New Roman"/>
                <w:lang w:val="en-US"/>
              </w:rPr>
            </w:pPr>
            <w:r w:rsidRPr="00E7140A">
              <w:rPr>
                <w:rFonts w:ascii="Times New Roman" w:eastAsia="Calibri" w:hAnsi="Times New Roman" w:cs="Times New Roman"/>
                <w:lang w:val="en-US"/>
              </w:rPr>
              <w:t xml:space="preserve">Other </w:t>
            </w:r>
          </w:p>
        </w:tc>
        <w:tc>
          <w:tcPr>
            <w:tcW w:w="3190" w:type="dxa"/>
          </w:tcPr>
          <w:p w:rsidR="00304B63" w:rsidRDefault="00304B63" w:rsidP="00304B63">
            <w:pPr>
              <w:jc w:val="center"/>
              <w:rPr>
                <w:rFonts w:ascii="Times New Roman" w:eastAsia="Calibri" w:hAnsi="Times New Roman" w:cs="Times New Roman"/>
                <w:lang w:val="en-US"/>
              </w:rPr>
            </w:pPr>
          </w:p>
          <w:p w:rsidR="00304B63"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10 012</w:t>
            </w:r>
          </w:p>
          <w:p w:rsidR="00304B63" w:rsidRDefault="00304B63" w:rsidP="00304B63">
            <w:pPr>
              <w:jc w:val="center"/>
              <w:rPr>
                <w:rFonts w:ascii="Times New Roman" w:eastAsia="Calibri" w:hAnsi="Times New Roman" w:cs="Times New Roman"/>
                <w:lang w:val="en-US"/>
              </w:rPr>
            </w:pPr>
          </w:p>
          <w:p w:rsidR="00304B63"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lastRenderedPageBreak/>
              <w:t>1 834</w:t>
            </w:r>
          </w:p>
          <w:p w:rsidR="00304B63" w:rsidRPr="00E7140A"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1 707</w:t>
            </w:r>
          </w:p>
        </w:tc>
        <w:tc>
          <w:tcPr>
            <w:tcW w:w="3191" w:type="dxa"/>
          </w:tcPr>
          <w:p w:rsidR="00304B63" w:rsidRPr="00E7140A" w:rsidRDefault="00304B63" w:rsidP="00304B63">
            <w:pPr>
              <w:jc w:val="center"/>
              <w:rPr>
                <w:rFonts w:ascii="Times New Roman" w:eastAsia="Calibri" w:hAnsi="Times New Roman" w:cs="Times New Roman"/>
                <w:lang w:val="en-US"/>
              </w:rPr>
            </w:pPr>
          </w:p>
          <w:p w:rsidR="00304B63" w:rsidRPr="00E7140A" w:rsidRDefault="00304B63" w:rsidP="00304B63">
            <w:pPr>
              <w:jc w:val="center"/>
              <w:rPr>
                <w:rFonts w:ascii="Times New Roman" w:eastAsia="Calibri" w:hAnsi="Times New Roman" w:cs="Times New Roman"/>
                <w:lang w:val="en-US"/>
              </w:rPr>
            </w:pPr>
            <w:r w:rsidRPr="00E7140A">
              <w:rPr>
                <w:rFonts w:ascii="Times New Roman" w:eastAsia="Calibri" w:hAnsi="Times New Roman" w:cs="Times New Roman"/>
                <w:lang w:val="en-US"/>
              </w:rPr>
              <w:t>3</w:t>
            </w:r>
            <w:r>
              <w:rPr>
                <w:rFonts w:ascii="Times New Roman" w:eastAsia="Calibri" w:hAnsi="Times New Roman" w:cs="Times New Roman"/>
                <w:lang w:val="en-US"/>
              </w:rPr>
              <w:t>64</w:t>
            </w:r>
          </w:p>
          <w:p w:rsidR="00304B63" w:rsidRPr="00E7140A" w:rsidRDefault="00304B63" w:rsidP="00304B63">
            <w:pPr>
              <w:jc w:val="center"/>
              <w:rPr>
                <w:rFonts w:ascii="Times New Roman" w:eastAsia="Calibri" w:hAnsi="Times New Roman" w:cs="Times New Roman"/>
                <w:lang w:val="en-US"/>
              </w:rPr>
            </w:pPr>
          </w:p>
          <w:p w:rsidR="00304B63" w:rsidRPr="00E7140A"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lastRenderedPageBreak/>
              <w:t>6 476</w:t>
            </w:r>
          </w:p>
          <w:p w:rsidR="00304B63" w:rsidRPr="00E7140A"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6 177</w:t>
            </w:r>
          </w:p>
        </w:tc>
      </w:tr>
      <w:tr w:rsidR="00304B63" w:rsidRPr="00E7140A" w:rsidTr="00304B63">
        <w:tc>
          <w:tcPr>
            <w:tcW w:w="3190" w:type="dxa"/>
          </w:tcPr>
          <w:p w:rsidR="00304B63" w:rsidRPr="00E7140A" w:rsidRDefault="00304B63" w:rsidP="00304B63">
            <w:pPr>
              <w:rPr>
                <w:rFonts w:ascii="Times New Roman" w:eastAsia="Calibri" w:hAnsi="Times New Roman" w:cs="Times New Roman"/>
                <w:b/>
                <w:lang w:val="en-US"/>
              </w:rPr>
            </w:pPr>
            <w:r w:rsidRPr="00E7140A">
              <w:rPr>
                <w:rFonts w:ascii="Times New Roman" w:eastAsia="Calibri" w:hAnsi="Times New Roman" w:cs="Times New Roman"/>
                <w:b/>
                <w:lang w:val="en-US"/>
              </w:rPr>
              <w:lastRenderedPageBreak/>
              <w:t>Total fee (commission) expenses</w:t>
            </w:r>
          </w:p>
        </w:tc>
        <w:tc>
          <w:tcPr>
            <w:tcW w:w="3190" w:type="dxa"/>
          </w:tcPr>
          <w:p w:rsidR="00304B63" w:rsidRPr="00E7140A" w:rsidRDefault="00304B63" w:rsidP="00304B63">
            <w:pPr>
              <w:jc w:val="center"/>
              <w:rPr>
                <w:rFonts w:ascii="Times New Roman" w:eastAsia="Calibri" w:hAnsi="Times New Roman" w:cs="Times New Roman"/>
                <w:b/>
                <w:lang w:val="en-US"/>
              </w:rPr>
            </w:pPr>
            <w:r>
              <w:rPr>
                <w:rFonts w:ascii="Times New Roman" w:eastAsia="Calibri" w:hAnsi="Times New Roman" w:cs="Times New Roman"/>
                <w:b/>
                <w:lang w:val="en-US"/>
              </w:rPr>
              <w:t>13 553</w:t>
            </w:r>
          </w:p>
        </w:tc>
        <w:tc>
          <w:tcPr>
            <w:tcW w:w="3191" w:type="dxa"/>
          </w:tcPr>
          <w:p w:rsidR="00304B63" w:rsidRPr="00E7140A" w:rsidRDefault="00304B63" w:rsidP="00304B63">
            <w:pPr>
              <w:jc w:val="center"/>
              <w:rPr>
                <w:rFonts w:ascii="Times New Roman" w:eastAsia="Calibri" w:hAnsi="Times New Roman" w:cs="Times New Roman"/>
                <w:b/>
                <w:lang w:val="en-US"/>
              </w:rPr>
            </w:pPr>
            <w:r>
              <w:rPr>
                <w:rFonts w:ascii="Times New Roman" w:eastAsia="Calibri" w:hAnsi="Times New Roman" w:cs="Times New Roman"/>
                <w:b/>
                <w:lang w:val="en-US"/>
              </w:rPr>
              <w:t>13 017</w:t>
            </w:r>
          </w:p>
        </w:tc>
      </w:tr>
      <w:tr w:rsidR="00304B63" w:rsidRPr="00E7140A" w:rsidTr="00304B63">
        <w:tc>
          <w:tcPr>
            <w:tcW w:w="3190" w:type="dxa"/>
          </w:tcPr>
          <w:p w:rsidR="00304B63" w:rsidRPr="00E7140A" w:rsidRDefault="00304B63" w:rsidP="00304B63">
            <w:pPr>
              <w:rPr>
                <w:rFonts w:ascii="Times New Roman" w:eastAsia="Calibri" w:hAnsi="Times New Roman" w:cs="Times New Roman"/>
                <w:b/>
                <w:lang w:val="en-US"/>
              </w:rPr>
            </w:pPr>
            <w:r w:rsidRPr="00E7140A">
              <w:rPr>
                <w:rFonts w:ascii="Times New Roman" w:eastAsia="Calibri" w:hAnsi="Times New Roman" w:cs="Times New Roman"/>
                <w:b/>
                <w:lang w:val="en-US"/>
              </w:rPr>
              <w:t>Net fee (commission) income</w:t>
            </w:r>
          </w:p>
        </w:tc>
        <w:tc>
          <w:tcPr>
            <w:tcW w:w="3190" w:type="dxa"/>
          </w:tcPr>
          <w:p w:rsidR="00304B63" w:rsidRPr="00E7140A" w:rsidRDefault="00304B63" w:rsidP="00304B63">
            <w:pPr>
              <w:jc w:val="center"/>
              <w:rPr>
                <w:rFonts w:ascii="Times New Roman" w:eastAsia="Calibri" w:hAnsi="Times New Roman" w:cs="Times New Roman"/>
                <w:b/>
                <w:lang w:val="en-US"/>
              </w:rPr>
            </w:pPr>
            <w:r>
              <w:rPr>
                <w:rFonts w:ascii="Times New Roman" w:eastAsia="Calibri" w:hAnsi="Times New Roman" w:cs="Times New Roman"/>
                <w:b/>
                <w:lang w:val="en-US"/>
              </w:rPr>
              <w:t>141 079</w:t>
            </w:r>
          </w:p>
        </w:tc>
        <w:tc>
          <w:tcPr>
            <w:tcW w:w="3191" w:type="dxa"/>
          </w:tcPr>
          <w:p w:rsidR="00304B63" w:rsidRPr="00E7140A" w:rsidRDefault="00A02E2F" w:rsidP="00304B63">
            <w:pPr>
              <w:jc w:val="center"/>
              <w:rPr>
                <w:rFonts w:ascii="Times New Roman" w:eastAsia="Calibri" w:hAnsi="Times New Roman" w:cs="Times New Roman"/>
                <w:b/>
                <w:lang w:val="en-US"/>
              </w:rPr>
            </w:pPr>
            <w:r>
              <w:rPr>
                <w:rFonts w:ascii="Times New Roman" w:eastAsia="Calibri" w:hAnsi="Times New Roman" w:cs="Times New Roman"/>
                <w:b/>
                <w:lang w:val="en-US"/>
              </w:rPr>
              <w:t>114 713</w:t>
            </w:r>
          </w:p>
        </w:tc>
      </w:tr>
    </w:tbl>
    <w:p w:rsidR="00A02E2F" w:rsidRDefault="00A02E2F" w:rsidP="00A02E2F">
      <w:pPr>
        <w:pStyle w:val="a7"/>
        <w:spacing w:after="200" w:line="276" w:lineRule="auto"/>
        <w:rPr>
          <w:rFonts w:ascii="Times New Roman" w:eastAsia="Calibri" w:hAnsi="Times New Roman" w:cs="Times New Roman"/>
          <w:b/>
          <w:lang w:val="en-US"/>
        </w:rPr>
      </w:pPr>
    </w:p>
    <w:p w:rsidR="00304B63" w:rsidRPr="00CF0264" w:rsidRDefault="00304B63" w:rsidP="00304B63">
      <w:pPr>
        <w:pStyle w:val="a7"/>
        <w:numPr>
          <w:ilvl w:val="0"/>
          <w:numId w:val="1"/>
        </w:numPr>
        <w:spacing w:after="200" w:line="276" w:lineRule="auto"/>
        <w:ind w:left="720"/>
        <w:rPr>
          <w:rFonts w:ascii="Times New Roman" w:eastAsia="Calibri" w:hAnsi="Times New Roman" w:cs="Times New Roman"/>
          <w:b/>
          <w:lang w:val="en-US"/>
        </w:rPr>
      </w:pPr>
      <w:r w:rsidRPr="00CF0264">
        <w:rPr>
          <w:rFonts w:ascii="Times New Roman" w:eastAsia="Calibri" w:hAnsi="Times New Roman" w:cs="Times New Roman"/>
          <w:b/>
          <w:lang w:val="en-US"/>
        </w:rPr>
        <w:t>Other operating income</w:t>
      </w:r>
    </w:p>
    <w:tbl>
      <w:tblPr>
        <w:tblStyle w:val="12"/>
        <w:tblW w:w="0" w:type="auto"/>
        <w:tblLook w:val="04A0" w:firstRow="1" w:lastRow="0" w:firstColumn="1" w:lastColumn="0" w:noHBand="0" w:noVBand="1"/>
      </w:tblPr>
      <w:tblGrid>
        <w:gridCol w:w="3190"/>
        <w:gridCol w:w="3190"/>
        <w:gridCol w:w="3191"/>
      </w:tblGrid>
      <w:tr w:rsidR="00304B63" w:rsidRPr="00CF0264" w:rsidTr="00304B63">
        <w:tc>
          <w:tcPr>
            <w:tcW w:w="3190" w:type="dxa"/>
          </w:tcPr>
          <w:p w:rsidR="00304B63" w:rsidRPr="00CF0264" w:rsidRDefault="00304B63" w:rsidP="00304B63">
            <w:pPr>
              <w:rPr>
                <w:rFonts w:ascii="Times New Roman" w:eastAsia="Calibri" w:hAnsi="Times New Roman" w:cs="Times New Roman"/>
                <w:lang w:val="en-US"/>
              </w:rPr>
            </w:pPr>
          </w:p>
        </w:tc>
        <w:tc>
          <w:tcPr>
            <w:tcW w:w="3190" w:type="dxa"/>
          </w:tcPr>
          <w:p w:rsidR="00304B63" w:rsidRPr="00CF0264" w:rsidRDefault="00304B63" w:rsidP="00304B63">
            <w:pPr>
              <w:jc w:val="center"/>
              <w:rPr>
                <w:rFonts w:ascii="Times New Roman" w:eastAsia="Calibri" w:hAnsi="Times New Roman" w:cs="Times New Roman"/>
                <w:b/>
                <w:lang w:val="en-US"/>
              </w:rPr>
            </w:pPr>
            <w:r>
              <w:rPr>
                <w:rFonts w:ascii="Times New Roman" w:eastAsia="Calibri" w:hAnsi="Times New Roman" w:cs="Times New Roman"/>
                <w:b/>
                <w:lang w:val="en-US"/>
              </w:rPr>
              <w:t>2016</w:t>
            </w:r>
          </w:p>
        </w:tc>
        <w:tc>
          <w:tcPr>
            <w:tcW w:w="3191" w:type="dxa"/>
          </w:tcPr>
          <w:p w:rsidR="00304B63" w:rsidRPr="00CF0264" w:rsidRDefault="00304B63" w:rsidP="00304B63">
            <w:pPr>
              <w:jc w:val="center"/>
              <w:rPr>
                <w:rFonts w:ascii="Times New Roman" w:eastAsia="Calibri" w:hAnsi="Times New Roman" w:cs="Times New Roman"/>
                <w:b/>
                <w:lang w:val="en-US"/>
              </w:rPr>
            </w:pPr>
            <w:r>
              <w:rPr>
                <w:rFonts w:ascii="Times New Roman" w:eastAsia="Calibri" w:hAnsi="Times New Roman" w:cs="Times New Roman"/>
                <w:b/>
                <w:lang w:val="en-US"/>
              </w:rPr>
              <w:t>2015</w:t>
            </w:r>
          </w:p>
        </w:tc>
      </w:tr>
      <w:tr w:rsidR="00304B63" w:rsidRPr="00CF0264" w:rsidTr="00304B63">
        <w:tc>
          <w:tcPr>
            <w:tcW w:w="3190" w:type="dxa"/>
          </w:tcPr>
          <w:p w:rsidR="00304B63" w:rsidRPr="00CF0264" w:rsidRDefault="00304B63" w:rsidP="00304B63">
            <w:pPr>
              <w:rPr>
                <w:rFonts w:ascii="Times New Roman" w:eastAsia="Calibri" w:hAnsi="Times New Roman" w:cs="Times New Roman"/>
                <w:lang w:val="en-US"/>
              </w:rPr>
            </w:pPr>
            <w:r w:rsidRPr="00CF0264">
              <w:rPr>
                <w:rFonts w:ascii="Times New Roman" w:eastAsia="Calibri" w:hAnsi="Times New Roman" w:cs="Times New Roman"/>
                <w:lang w:val="en-US"/>
              </w:rPr>
              <w:t>Fines and other penalties</w:t>
            </w:r>
          </w:p>
          <w:p w:rsidR="00304B63" w:rsidRPr="00CF0264" w:rsidRDefault="00304B63" w:rsidP="00304B63">
            <w:pPr>
              <w:rPr>
                <w:rFonts w:ascii="Times New Roman" w:eastAsia="Calibri" w:hAnsi="Times New Roman" w:cs="Times New Roman"/>
                <w:lang w:val="en-US"/>
              </w:rPr>
            </w:pPr>
            <w:r w:rsidRPr="00CF0264">
              <w:rPr>
                <w:rFonts w:ascii="Times New Roman" w:eastAsia="Calibri" w:hAnsi="Times New Roman" w:cs="Times New Roman"/>
                <w:lang w:val="en-US"/>
              </w:rPr>
              <w:t>From writing off of liabilities and unclaimed loan debts</w:t>
            </w:r>
          </w:p>
          <w:p w:rsidR="00304B63" w:rsidRPr="00CF0264" w:rsidRDefault="00304B63" w:rsidP="00304B63">
            <w:pPr>
              <w:rPr>
                <w:rFonts w:ascii="Times New Roman" w:eastAsia="Calibri" w:hAnsi="Times New Roman" w:cs="Times New Roman"/>
                <w:lang w:val="en-US"/>
              </w:rPr>
            </w:pPr>
            <w:r w:rsidRPr="00CF0264">
              <w:rPr>
                <w:rFonts w:ascii="Times New Roman" w:eastAsia="Calibri" w:hAnsi="Times New Roman" w:cs="Times New Roman"/>
                <w:lang w:val="en-US"/>
              </w:rPr>
              <w:t>From recovery of the amount of provision-estimated liabilities of non-credit character</w:t>
            </w:r>
          </w:p>
          <w:p w:rsidR="00304B63" w:rsidRPr="00CF0264" w:rsidRDefault="00304B63" w:rsidP="00304B63">
            <w:pPr>
              <w:rPr>
                <w:rFonts w:ascii="Times New Roman" w:eastAsia="Calibri" w:hAnsi="Times New Roman" w:cs="Times New Roman"/>
                <w:lang w:val="en-US"/>
              </w:rPr>
            </w:pPr>
            <w:r w:rsidRPr="00CF0264">
              <w:rPr>
                <w:rFonts w:ascii="Times New Roman" w:eastAsia="Calibri" w:hAnsi="Times New Roman" w:cs="Times New Roman"/>
                <w:lang w:val="en-US"/>
              </w:rPr>
              <w:t xml:space="preserve">Other </w:t>
            </w:r>
          </w:p>
        </w:tc>
        <w:tc>
          <w:tcPr>
            <w:tcW w:w="3190" w:type="dxa"/>
          </w:tcPr>
          <w:p w:rsidR="00304B63" w:rsidRPr="00CF0264"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12 272</w:t>
            </w:r>
          </w:p>
          <w:p w:rsidR="00304B63" w:rsidRPr="00CF0264" w:rsidRDefault="00304B63" w:rsidP="00304B63">
            <w:pPr>
              <w:jc w:val="center"/>
              <w:rPr>
                <w:rFonts w:ascii="Times New Roman" w:eastAsia="Calibri" w:hAnsi="Times New Roman" w:cs="Times New Roman"/>
                <w:lang w:val="en-US"/>
              </w:rPr>
            </w:pPr>
          </w:p>
          <w:p w:rsidR="00304B63" w:rsidRPr="00CF0264"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799</w:t>
            </w:r>
          </w:p>
          <w:p w:rsidR="00304B63" w:rsidRPr="00CF0264" w:rsidRDefault="00304B63" w:rsidP="00304B63">
            <w:pPr>
              <w:jc w:val="center"/>
              <w:rPr>
                <w:rFonts w:ascii="Times New Roman" w:eastAsia="Calibri" w:hAnsi="Times New Roman" w:cs="Times New Roman"/>
                <w:lang w:val="en-US"/>
              </w:rPr>
            </w:pPr>
          </w:p>
          <w:p w:rsidR="00304B63" w:rsidRPr="00CF0264" w:rsidRDefault="00304B63" w:rsidP="00304B63">
            <w:pPr>
              <w:jc w:val="center"/>
              <w:rPr>
                <w:rFonts w:ascii="Times New Roman" w:eastAsia="Calibri" w:hAnsi="Times New Roman" w:cs="Times New Roman"/>
                <w:lang w:val="en-US"/>
              </w:rPr>
            </w:pPr>
          </w:p>
          <w:p w:rsidR="00304B63" w:rsidRDefault="00304B63" w:rsidP="00304B63">
            <w:pPr>
              <w:jc w:val="center"/>
              <w:rPr>
                <w:rFonts w:ascii="Times New Roman" w:eastAsia="Calibri" w:hAnsi="Times New Roman" w:cs="Times New Roman"/>
                <w:lang w:val="en-US"/>
              </w:rPr>
            </w:pPr>
          </w:p>
          <w:p w:rsidR="00304B63" w:rsidRPr="00CF0264"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10 626</w:t>
            </w:r>
          </w:p>
        </w:tc>
        <w:tc>
          <w:tcPr>
            <w:tcW w:w="3191" w:type="dxa"/>
          </w:tcPr>
          <w:p w:rsidR="00304B63" w:rsidRPr="00CF0264" w:rsidRDefault="00304B63" w:rsidP="00304B63">
            <w:pPr>
              <w:jc w:val="center"/>
              <w:rPr>
                <w:rFonts w:ascii="Times New Roman" w:eastAsia="Calibri" w:hAnsi="Times New Roman" w:cs="Times New Roman"/>
                <w:lang w:val="en-US"/>
              </w:rPr>
            </w:pPr>
            <w:r w:rsidRPr="00CF0264">
              <w:rPr>
                <w:rFonts w:ascii="Times New Roman" w:eastAsia="Calibri" w:hAnsi="Times New Roman" w:cs="Times New Roman"/>
                <w:lang w:val="en-US"/>
              </w:rPr>
              <w:t>-</w:t>
            </w:r>
          </w:p>
          <w:p w:rsidR="00304B63" w:rsidRPr="00CF0264" w:rsidRDefault="00304B63" w:rsidP="00304B63">
            <w:pPr>
              <w:jc w:val="center"/>
              <w:rPr>
                <w:rFonts w:ascii="Times New Roman" w:eastAsia="Calibri" w:hAnsi="Times New Roman" w:cs="Times New Roman"/>
                <w:lang w:val="en-US"/>
              </w:rPr>
            </w:pPr>
          </w:p>
          <w:p w:rsidR="00304B63" w:rsidRPr="00CF0264"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1 275</w:t>
            </w:r>
          </w:p>
          <w:p w:rsidR="00304B63" w:rsidRPr="00CF0264" w:rsidRDefault="00304B63" w:rsidP="00304B63">
            <w:pPr>
              <w:jc w:val="center"/>
              <w:rPr>
                <w:rFonts w:ascii="Times New Roman" w:eastAsia="Calibri" w:hAnsi="Times New Roman" w:cs="Times New Roman"/>
                <w:lang w:val="en-US"/>
              </w:rPr>
            </w:pPr>
          </w:p>
          <w:p w:rsidR="00304B63" w:rsidRPr="00CF0264" w:rsidRDefault="00304B63" w:rsidP="00304B63">
            <w:pPr>
              <w:jc w:val="center"/>
              <w:rPr>
                <w:rFonts w:ascii="Times New Roman" w:eastAsia="Calibri" w:hAnsi="Times New Roman" w:cs="Times New Roman"/>
                <w:lang w:val="en-US"/>
              </w:rPr>
            </w:pPr>
          </w:p>
          <w:p w:rsidR="00304B63" w:rsidRPr="00CF0264"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1 577</w:t>
            </w:r>
          </w:p>
          <w:p w:rsidR="00304B63" w:rsidRPr="00CF0264"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4 952</w:t>
            </w:r>
          </w:p>
        </w:tc>
      </w:tr>
      <w:tr w:rsidR="00304B63" w:rsidRPr="00CF0264" w:rsidTr="00304B63">
        <w:tc>
          <w:tcPr>
            <w:tcW w:w="3190" w:type="dxa"/>
          </w:tcPr>
          <w:p w:rsidR="00304B63" w:rsidRPr="00CF0264" w:rsidRDefault="00304B63" w:rsidP="00304B63">
            <w:pPr>
              <w:rPr>
                <w:rFonts w:ascii="Times New Roman" w:eastAsia="Calibri" w:hAnsi="Times New Roman" w:cs="Times New Roman"/>
                <w:b/>
                <w:lang w:val="en-US"/>
              </w:rPr>
            </w:pPr>
            <w:r w:rsidRPr="00CF0264">
              <w:rPr>
                <w:rFonts w:ascii="Times New Roman" w:eastAsia="Calibri" w:hAnsi="Times New Roman" w:cs="Times New Roman"/>
                <w:b/>
                <w:lang w:val="en-US"/>
              </w:rPr>
              <w:t xml:space="preserve">Total </w:t>
            </w:r>
          </w:p>
        </w:tc>
        <w:tc>
          <w:tcPr>
            <w:tcW w:w="3190" w:type="dxa"/>
          </w:tcPr>
          <w:p w:rsidR="00304B63" w:rsidRPr="00CF0264" w:rsidRDefault="00304B63" w:rsidP="00304B63">
            <w:pPr>
              <w:jc w:val="center"/>
              <w:rPr>
                <w:rFonts w:ascii="Times New Roman" w:eastAsia="Calibri" w:hAnsi="Times New Roman" w:cs="Times New Roman"/>
                <w:b/>
                <w:lang w:val="en-US"/>
              </w:rPr>
            </w:pPr>
            <w:r>
              <w:rPr>
                <w:rFonts w:ascii="Times New Roman" w:eastAsia="Calibri" w:hAnsi="Times New Roman" w:cs="Times New Roman"/>
                <w:b/>
                <w:lang w:val="en-US"/>
              </w:rPr>
              <w:t>23 697</w:t>
            </w:r>
          </w:p>
        </w:tc>
        <w:tc>
          <w:tcPr>
            <w:tcW w:w="3191" w:type="dxa"/>
          </w:tcPr>
          <w:p w:rsidR="00304B63" w:rsidRPr="00A02E2F" w:rsidRDefault="00A02E2F" w:rsidP="00A02E2F">
            <w:pPr>
              <w:jc w:val="center"/>
              <w:rPr>
                <w:rFonts w:ascii="Times New Roman" w:eastAsia="Calibri" w:hAnsi="Times New Roman" w:cs="Times New Roman"/>
                <w:b/>
                <w:lang w:val="en-US"/>
              </w:rPr>
            </w:pPr>
            <w:r>
              <w:rPr>
                <w:rFonts w:ascii="Times New Roman" w:eastAsia="Calibri" w:hAnsi="Times New Roman" w:cs="Times New Roman"/>
                <w:b/>
                <w:lang w:val="en-US"/>
              </w:rPr>
              <w:t>7 804</w:t>
            </w:r>
          </w:p>
        </w:tc>
      </w:tr>
    </w:tbl>
    <w:p w:rsidR="00304B63" w:rsidRDefault="00304B63" w:rsidP="00304B63">
      <w:pPr>
        <w:rPr>
          <w:rFonts w:ascii="Times New Roman" w:hAnsi="Times New Roman" w:cs="Times New Roman"/>
          <w:lang w:val="en-US"/>
        </w:rPr>
      </w:pPr>
    </w:p>
    <w:p w:rsidR="00304B63" w:rsidRPr="000A0048" w:rsidRDefault="00304B63" w:rsidP="00304B63">
      <w:pPr>
        <w:pStyle w:val="a7"/>
        <w:numPr>
          <w:ilvl w:val="0"/>
          <w:numId w:val="1"/>
        </w:numPr>
        <w:spacing w:after="200" w:line="276" w:lineRule="auto"/>
        <w:ind w:left="720"/>
        <w:rPr>
          <w:rFonts w:ascii="Times New Roman" w:eastAsia="Calibri" w:hAnsi="Times New Roman" w:cs="Times New Roman"/>
          <w:b/>
          <w:lang w:val="en-US"/>
        </w:rPr>
      </w:pPr>
      <w:r w:rsidRPr="000A0048">
        <w:rPr>
          <w:rFonts w:ascii="Times New Roman" w:eastAsia="Calibri" w:hAnsi="Times New Roman" w:cs="Times New Roman"/>
          <w:b/>
          <w:lang w:val="en-US"/>
        </w:rPr>
        <w:t>Gains less losses (losses net of gains) on operations with financial assets</w:t>
      </w:r>
    </w:p>
    <w:p w:rsidR="00304B63" w:rsidRDefault="00304B63" w:rsidP="00304B63">
      <w:pPr>
        <w:pStyle w:val="a7"/>
        <w:spacing w:after="200" w:line="276" w:lineRule="auto"/>
        <w:rPr>
          <w:rFonts w:ascii="Times New Roman" w:eastAsia="Calibri" w:hAnsi="Times New Roman" w:cs="Times New Roman"/>
          <w:lang w:val="en-US"/>
        </w:rPr>
      </w:pPr>
    </w:p>
    <w:p w:rsidR="00304B63" w:rsidRPr="000A0048" w:rsidRDefault="00304B63" w:rsidP="00587F19">
      <w:pPr>
        <w:pStyle w:val="a7"/>
        <w:spacing w:after="200" w:line="276" w:lineRule="auto"/>
        <w:ind w:left="709"/>
        <w:jc w:val="both"/>
        <w:rPr>
          <w:rFonts w:ascii="Times New Roman" w:eastAsia="Calibri" w:hAnsi="Times New Roman" w:cs="Times New Roman"/>
          <w:lang w:val="en-US"/>
        </w:rPr>
      </w:pPr>
      <w:r>
        <w:rPr>
          <w:rFonts w:ascii="Times New Roman" w:eastAsia="Calibri" w:hAnsi="Times New Roman" w:cs="Times New Roman"/>
          <w:lang w:val="en-US"/>
        </w:rPr>
        <w:t>23.</w:t>
      </w:r>
      <w:r w:rsidRPr="000A0048">
        <w:rPr>
          <w:rFonts w:ascii="Times New Roman" w:eastAsia="Calibri" w:hAnsi="Times New Roman" w:cs="Times New Roman"/>
          <w:lang w:val="en-US"/>
        </w:rPr>
        <w:t>1 Gains less losses (losses net of gains) on operations with financial ass</w:t>
      </w:r>
      <w:r w:rsidR="00587F19">
        <w:rPr>
          <w:rFonts w:ascii="Times New Roman" w:eastAsia="Calibri" w:hAnsi="Times New Roman" w:cs="Times New Roman"/>
          <w:lang w:val="en-US"/>
        </w:rPr>
        <w:t xml:space="preserve">ets at fair value </w:t>
      </w:r>
      <w:r w:rsidRPr="000A0048">
        <w:rPr>
          <w:rFonts w:ascii="Times New Roman" w:eastAsia="Calibri" w:hAnsi="Times New Roman" w:cs="Times New Roman"/>
          <w:lang w:val="en-US"/>
        </w:rPr>
        <w:t>through profit or loss</w:t>
      </w:r>
    </w:p>
    <w:tbl>
      <w:tblPr>
        <w:tblStyle w:val="13"/>
        <w:tblW w:w="0" w:type="auto"/>
        <w:tblLook w:val="04A0" w:firstRow="1" w:lastRow="0" w:firstColumn="1" w:lastColumn="0" w:noHBand="0" w:noVBand="1"/>
      </w:tblPr>
      <w:tblGrid>
        <w:gridCol w:w="3190"/>
        <w:gridCol w:w="3190"/>
        <w:gridCol w:w="3191"/>
      </w:tblGrid>
      <w:tr w:rsidR="00304B63" w:rsidRPr="00986E73" w:rsidTr="00304B63">
        <w:tc>
          <w:tcPr>
            <w:tcW w:w="3190" w:type="dxa"/>
          </w:tcPr>
          <w:p w:rsidR="00304B63" w:rsidRPr="00986E73" w:rsidRDefault="00304B63" w:rsidP="00304B63">
            <w:pPr>
              <w:rPr>
                <w:rFonts w:ascii="Times New Roman" w:eastAsia="Calibri" w:hAnsi="Times New Roman" w:cs="Times New Roman"/>
                <w:lang w:val="en-US"/>
              </w:rPr>
            </w:pPr>
          </w:p>
        </w:tc>
        <w:tc>
          <w:tcPr>
            <w:tcW w:w="3190" w:type="dxa"/>
          </w:tcPr>
          <w:p w:rsidR="00304B63" w:rsidRPr="00986E73" w:rsidRDefault="00304B63" w:rsidP="00304B63">
            <w:pPr>
              <w:jc w:val="center"/>
              <w:rPr>
                <w:rFonts w:ascii="Times New Roman" w:eastAsia="Calibri" w:hAnsi="Times New Roman" w:cs="Times New Roman"/>
                <w:b/>
                <w:lang w:val="en-US"/>
              </w:rPr>
            </w:pPr>
            <w:r w:rsidRPr="00986E73">
              <w:rPr>
                <w:rFonts w:ascii="Times New Roman" w:eastAsia="Calibri" w:hAnsi="Times New Roman" w:cs="Times New Roman"/>
                <w:b/>
                <w:lang w:val="en-US"/>
              </w:rPr>
              <w:t>201</w:t>
            </w:r>
            <w:r>
              <w:rPr>
                <w:rFonts w:ascii="Times New Roman" w:eastAsia="Calibri" w:hAnsi="Times New Roman" w:cs="Times New Roman"/>
                <w:b/>
                <w:lang w:val="en-US"/>
              </w:rPr>
              <w:t>6</w:t>
            </w:r>
          </w:p>
        </w:tc>
        <w:tc>
          <w:tcPr>
            <w:tcW w:w="3191" w:type="dxa"/>
          </w:tcPr>
          <w:p w:rsidR="00304B63" w:rsidRPr="00986E73" w:rsidRDefault="00304B63" w:rsidP="00304B63">
            <w:pPr>
              <w:jc w:val="center"/>
              <w:rPr>
                <w:rFonts w:ascii="Times New Roman" w:eastAsia="Calibri" w:hAnsi="Times New Roman" w:cs="Times New Roman"/>
                <w:b/>
                <w:lang w:val="en-US"/>
              </w:rPr>
            </w:pPr>
            <w:r w:rsidRPr="00986E73">
              <w:rPr>
                <w:rFonts w:ascii="Times New Roman" w:eastAsia="Calibri" w:hAnsi="Times New Roman" w:cs="Times New Roman"/>
                <w:b/>
                <w:lang w:val="en-US"/>
              </w:rPr>
              <w:t>201</w:t>
            </w:r>
            <w:r>
              <w:rPr>
                <w:rFonts w:ascii="Times New Roman" w:eastAsia="Calibri" w:hAnsi="Times New Roman" w:cs="Times New Roman"/>
                <w:b/>
                <w:lang w:val="en-US"/>
              </w:rPr>
              <w:t>5</w:t>
            </w:r>
          </w:p>
        </w:tc>
      </w:tr>
      <w:tr w:rsidR="00304B63" w:rsidRPr="00986E73" w:rsidTr="00304B63">
        <w:tc>
          <w:tcPr>
            <w:tcW w:w="3190" w:type="dxa"/>
          </w:tcPr>
          <w:p w:rsidR="00304B63" w:rsidRPr="00986E73" w:rsidRDefault="00304B63" w:rsidP="00304B63">
            <w:pPr>
              <w:rPr>
                <w:rFonts w:ascii="Times New Roman" w:eastAsia="Calibri" w:hAnsi="Times New Roman" w:cs="Times New Roman"/>
                <w:lang w:val="en-US"/>
              </w:rPr>
            </w:pPr>
            <w:r w:rsidRPr="00986E73">
              <w:rPr>
                <w:rFonts w:ascii="Times New Roman" w:eastAsia="Calibri" w:hAnsi="Times New Roman" w:cs="Times New Roman"/>
                <w:lang w:val="en-US"/>
              </w:rPr>
              <w:t>Conditioning to fair value and revaluation</w:t>
            </w:r>
          </w:p>
        </w:tc>
        <w:tc>
          <w:tcPr>
            <w:tcW w:w="3190" w:type="dxa"/>
          </w:tcPr>
          <w:p w:rsidR="00304B63" w:rsidRPr="00986E73"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 xml:space="preserve">13 597 </w:t>
            </w:r>
          </w:p>
        </w:tc>
        <w:tc>
          <w:tcPr>
            <w:tcW w:w="3191" w:type="dxa"/>
          </w:tcPr>
          <w:p w:rsidR="00304B63" w:rsidRPr="00986E73"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 xml:space="preserve">1 626 </w:t>
            </w:r>
          </w:p>
        </w:tc>
      </w:tr>
      <w:tr w:rsidR="00304B63" w:rsidRPr="00986E73" w:rsidTr="00304B63">
        <w:tc>
          <w:tcPr>
            <w:tcW w:w="3190" w:type="dxa"/>
          </w:tcPr>
          <w:p w:rsidR="00304B63" w:rsidRPr="00986E73" w:rsidRDefault="00304B63" w:rsidP="00304B63">
            <w:pPr>
              <w:rPr>
                <w:rFonts w:ascii="Times New Roman" w:eastAsia="Calibri" w:hAnsi="Times New Roman" w:cs="Times New Roman"/>
                <w:lang w:val="en-US"/>
              </w:rPr>
            </w:pPr>
            <w:r w:rsidRPr="00986E73">
              <w:rPr>
                <w:rFonts w:ascii="Times New Roman" w:eastAsia="Calibri" w:hAnsi="Times New Roman" w:cs="Times New Roman"/>
                <w:lang w:val="en-US"/>
              </w:rPr>
              <w:t xml:space="preserve">Total </w:t>
            </w:r>
          </w:p>
        </w:tc>
        <w:tc>
          <w:tcPr>
            <w:tcW w:w="3190" w:type="dxa"/>
          </w:tcPr>
          <w:p w:rsidR="00304B63" w:rsidRPr="00A02E2F" w:rsidRDefault="00A02E2F" w:rsidP="00A02E2F">
            <w:pPr>
              <w:pStyle w:val="a7"/>
              <w:ind w:left="0"/>
              <w:jc w:val="center"/>
              <w:rPr>
                <w:rFonts w:ascii="Times New Roman" w:eastAsia="Calibri" w:hAnsi="Times New Roman" w:cs="Times New Roman"/>
                <w:b/>
                <w:lang w:val="en-US"/>
              </w:rPr>
            </w:pPr>
            <w:r>
              <w:rPr>
                <w:rFonts w:ascii="Times New Roman" w:eastAsia="Calibri" w:hAnsi="Times New Roman" w:cs="Times New Roman"/>
                <w:b/>
                <w:lang w:val="en-US"/>
              </w:rPr>
              <w:t>13 597</w:t>
            </w:r>
          </w:p>
        </w:tc>
        <w:tc>
          <w:tcPr>
            <w:tcW w:w="3191" w:type="dxa"/>
          </w:tcPr>
          <w:p w:rsidR="00304B63" w:rsidRPr="00587F19" w:rsidRDefault="00A02E2F" w:rsidP="00A02E2F">
            <w:pPr>
              <w:pStyle w:val="a7"/>
              <w:ind w:left="-1"/>
              <w:jc w:val="center"/>
              <w:rPr>
                <w:rFonts w:ascii="Times New Roman" w:eastAsia="Calibri" w:hAnsi="Times New Roman" w:cs="Times New Roman"/>
                <w:b/>
                <w:lang w:val="en-US"/>
              </w:rPr>
            </w:pPr>
            <w:r>
              <w:rPr>
                <w:rFonts w:ascii="Times New Roman" w:eastAsia="Calibri" w:hAnsi="Times New Roman" w:cs="Times New Roman"/>
                <w:b/>
                <w:lang w:val="en-US"/>
              </w:rPr>
              <w:t>1 626</w:t>
            </w:r>
          </w:p>
        </w:tc>
      </w:tr>
    </w:tbl>
    <w:p w:rsidR="00304B63" w:rsidRDefault="00304B63" w:rsidP="00304B63">
      <w:pPr>
        <w:rPr>
          <w:rFonts w:ascii="Times New Roman" w:hAnsi="Times New Roman" w:cs="Times New Roman"/>
          <w:lang w:val="en-US"/>
        </w:rPr>
      </w:pPr>
    </w:p>
    <w:p w:rsidR="00304B63" w:rsidRPr="00587F19" w:rsidRDefault="00587F19" w:rsidP="00587F19">
      <w:pPr>
        <w:spacing w:after="200" w:line="276" w:lineRule="auto"/>
        <w:ind w:left="709"/>
        <w:jc w:val="both"/>
        <w:rPr>
          <w:rFonts w:ascii="Times New Roman" w:eastAsia="Calibri" w:hAnsi="Times New Roman" w:cs="Times New Roman"/>
          <w:lang w:val="en-US"/>
        </w:rPr>
      </w:pPr>
      <w:r>
        <w:rPr>
          <w:rFonts w:ascii="Times New Roman" w:eastAsia="Calibri" w:hAnsi="Times New Roman" w:cs="Times New Roman"/>
          <w:lang w:val="en-US"/>
        </w:rPr>
        <w:t xml:space="preserve">23.2 </w:t>
      </w:r>
      <w:r w:rsidR="00304B63" w:rsidRPr="00587F19">
        <w:rPr>
          <w:rFonts w:ascii="Times New Roman" w:eastAsia="Calibri" w:hAnsi="Times New Roman" w:cs="Times New Roman"/>
          <w:lang w:val="en-US"/>
        </w:rPr>
        <w:t>Gains less expenses (expenses less income) on transactions with financial assets held to maturity</w:t>
      </w:r>
    </w:p>
    <w:tbl>
      <w:tblPr>
        <w:tblStyle w:val="13"/>
        <w:tblW w:w="0" w:type="auto"/>
        <w:tblLook w:val="04A0" w:firstRow="1" w:lastRow="0" w:firstColumn="1" w:lastColumn="0" w:noHBand="0" w:noVBand="1"/>
      </w:tblPr>
      <w:tblGrid>
        <w:gridCol w:w="3190"/>
        <w:gridCol w:w="3190"/>
        <w:gridCol w:w="3191"/>
      </w:tblGrid>
      <w:tr w:rsidR="00304B63" w:rsidRPr="00986E73" w:rsidTr="00304B63">
        <w:tc>
          <w:tcPr>
            <w:tcW w:w="3190" w:type="dxa"/>
          </w:tcPr>
          <w:p w:rsidR="00304B63" w:rsidRPr="00986E73" w:rsidRDefault="00304B63" w:rsidP="00304B63">
            <w:pPr>
              <w:rPr>
                <w:rFonts w:ascii="Times New Roman" w:eastAsia="Calibri" w:hAnsi="Times New Roman" w:cs="Times New Roman"/>
                <w:lang w:val="en-US"/>
              </w:rPr>
            </w:pPr>
          </w:p>
        </w:tc>
        <w:tc>
          <w:tcPr>
            <w:tcW w:w="3190" w:type="dxa"/>
          </w:tcPr>
          <w:p w:rsidR="00304B63" w:rsidRPr="00986E73" w:rsidRDefault="00304B63" w:rsidP="00304B63">
            <w:pPr>
              <w:jc w:val="center"/>
              <w:rPr>
                <w:rFonts w:ascii="Times New Roman" w:eastAsia="Calibri" w:hAnsi="Times New Roman" w:cs="Times New Roman"/>
                <w:b/>
                <w:lang w:val="en-US"/>
              </w:rPr>
            </w:pPr>
            <w:r w:rsidRPr="00986E73">
              <w:rPr>
                <w:rFonts w:ascii="Times New Roman" w:eastAsia="Calibri" w:hAnsi="Times New Roman" w:cs="Times New Roman"/>
                <w:b/>
                <w:lang w:val="en-US"/>
              </w:rPr>
              <w:t>201</w:t>
            </w:r>
            <w:r>
              <w:rPr>
                <w:rFonts w:ascii="Times New Roman" w:eastAsia="Calibri" w:hAnsi="Times New Roman" w:cs="Times New Roman"/>
                <w:b/>
                <w:lang w:val="en-US"/>
              </w:rPr>
              <w:t>6</w:t>
            </w:r>
          </w:p>
        </w:tc>
        <w:tc>
          <w:tcPr>
            <w:tcW w:w="3191" w:type="dxa"/>
          </w:tcPr>
          <w:p w:rsidR="00304B63" w:rsidRPr="00986E73" w:rsidRDefault="00304B63" w:rsidP="00304B63">
            <w:pPr>
              <w:jc w:val="center"/>
              <w:rPr>
                <w:rFonts w:ascii="Times New Roman" w:eastAsia="Calibri" w:hAnsi="Times New Roman" w:cs="Times New Roman"/>
                <w:b/>
                <w:lang w:val="en-US"/>
              </w:rPr>
            </w:pPr>
            <w:r w:rsidRPr="00986E73">
              <w:rPr>
                <w:rFonts w:ascii="Times New Roman" w:eastAsia="Calibri" w:hAnsi="Times New Roman" w:cs="Times New Roman"/>
                <w:b/>
                <w:lang w:val="en-US"/>
              </w:rPr>
              <w:t>201</w:t>
            </w:r>
            <w:r>
              <w:rPr>
                <w:rFonts w:ascii="Times New Roman" w:eastAsia="Calibri" w:hAnsi="Times New Roman" w:cs="Times New Roman"/>
                <w:b/>
                <w:lang w:val="en-US"/>
              </w:rPr>
              <w:t>5</w:t>
            </w:r>
          </w:p>
        </w:tc>
      </w:tr>
      <w:tr w:rsidR="00304B63" w:rsidRPr="00986E73" w:rsidTr="00304B63">
        <w:tc>
          <w:tcPr>
            <w:tcW w:w="3190" w:type="dxa"/>
          </w:tcPr>
          <w:p w:rsidR="00304B63" w:rsidRPr="00986E73" w:rsidRDefault="00304B63" w:rsidP="00304B63">
            <w:pPr>
              <w:rPr>
                <w:rFonts w:ascii="Times New Roman" w:eastAsia="Calibri" w:hAnsi="Times New Roman" w:cs="Times New Roman"/>
                <w:lang w:val="en-US"/>
              </w:rPr>
            </w:pPr>
            <w:r w:rsidRPr="00986E73">
              <w:rPr>
                <w:rFonts w:ascii="Times New Roman" w:eastAsia="Calibri" w:hAnsi="Times New Roman" w:cs="Times New Roman"/>
                <w:lang w:val="en-US"/>
              </w:rPr>
              <w:t>Conditioning to fair value and revaluation</w:t>
            </w:r>
          </w:p>
        </w:tc>
        <w:tc>
          <w:tcPr>
            <w:tcW w:w="3190" w:type="dxa"/>
          </w:tcPr>
          <w:p w:rsidR="00304B63" w:rsidRPr="00986E73"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 xml:space="preserve">(10 297) </w:t>
            </w:r>
          </w:p>
        </w:tc>
        <w:tc>
          <w:tcPr>
            <w:tcW w:w="3191" w:type="dxa"/>
          </w:tcPr>
          <w:p w:rsidR="00304B63" w:rsidRPr="00986E73"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 xml:space="preserve">- </w:t>
            </w:r>
          </w:p>
        </w:tc>
      </w:tr>
      <w:tr w:rsidR="00304B63" w:rsidRPr="00986E73" w:rsidTr="00304B63">
        <w:tc>
          <w:tcPr>
            <w:tcW w:w="3190" w:type="dxa"/>
          </w:tcPr>
          <w:p w:rsidR="00304B63" w:rsidRPr="00986E73" w:rsidRDefault="00304B63" w:rsidP="00304B63">
            <w:pPr>
              <w:rPr>
                <w:rFonts w:ascii="Times New Roman" w:eastAsia="Calibri" w:hAnsi="Times New Roman" w:cs="Times New Roman"/>
                <w:lang w:val="en-US"/>
              </w:rPr>
            </w:pPr>
            <w:r w:rsidRPr="00986E73">
              <w:rPr>
                <w:rFonts w:ascii="Times New Roman" w:eastAsia="Calibri" w:hAnsi="Times New Roman" w:cs="Times New Roman"/>
                <w:lang w:val="en-US"/>
              </w:rPr>
              <w:t xml:space="preserve">Total </w:t>
            </w:r>
          </w:p>
        </w:tc>
        <w:tc>
          <w:tcPr>
            <w:tcW w:w="3190" w:type="dxa"/>
          </w:tcPr>
          <w:p w:rsidR="00304B63" w:rsidRPr="00986E73" w:rsidRDefault="00304B63" w:rsidP="00304B63">
            <w:pPr>
              <w:jc w:val="center"/>
              <w:rPr>
                <w:rFonts w:ascii="Times New Roman" w:eastAsia="Calibri" w:hAnsi="Times New Roman" w:cs="Times New Roman"/>
                <w:b/>
                <w:lang w:val="en-US"/>
              </w:rPr>
            </w:pPr>
            <w:r w:rsidRPr="000A0048">
              <w:rPr>
                <w:rFonts w:ascii="Times New Roman" w:eastAsia="Calibri" w:hAnsi="Times New Roman" w:cs="Times New Roman"/>
                <w:b/>
                <w:lang w:val="en-US"/>
              </w:rPr>
              <w:t>(10 297)</w:t>
            </w:r>
          </w:p>
        </w:tc>
        <w:tc>
          <w:tcPr>
            <w:tcW w:w="3191" w:type="dxa"/>
          </w:tcPr>
          <w:p w:rsidR="00304B63" w:rsidRPr="00986E73" w:rsidRDefault="00304B63" w:rsidP="00304B63">
            <w:pPr>
              <w:jc w:val="center"/>
              <w:rPr>
                <w:rFonts w:ascii="Times New Roman" w:eastAsia="Calibri" w:hAnsi="Times New Roman" w:cs="Times New Roman"/>
                <w:b/>
                <w:lang w:val="en-US"/>
              </w:rPr>
            </w:pPr>
            <w:r>
              <w:rPr>
                <w:rFonts w:ascii="Times New Roman" w:eastAsia="Calibri" w:hAnsi="Times New Roman" w:cs="Times New Roman"/>
                <w:b/>
                <w:lang w:val="en-US"/>
              </w:rPr>
              <w:t>-</w:t>
            </w:r>
          </w:p>
        </w:tc>
      </w:tr>
    </w:tbl>
    <w:p w:rsidR="00304B63" w:rsidRDefault="00304B63" w:rsidP="00304B63">
      <w:pPr>
        <w:rPr>
          <w:rFonts w:ascii="Times New Roman" w:hAnsi="Times New Roman" w:cs="Times New Roman"/>
          <w:lang w:val="en-US"/>
        </w:rPr>
      </w:pPr>
    </w:p>
    <w:p w:rsidR="00304B63" w:rsidRPr="001336C2" w:rsidRDefault="00304B63" w:rsidP="00304B63">
      <w:pPr>
        <w:pStyle w:val="a7"/>
        <w:numPr>
          <w:ilvl w:val="0"/>
          <w:numId w:val="1"/>
        </w:numPr>
        <w:spacing w:after="200" w:line="276" w:lineRule="auto"/>
        <w:ind w:left="720"/>
        <w:rPr>
          <w:rFonts w:ascii="Times New Roman" w:eastAsia="Calibri" w:hAnsi="Times New Roman" w:cs="Times New Roman"/>
          <w:b/>
          <w:lang w:val="en-US"/>
        </w:rPr>
      </w:pPr>
      <w:r w:rsidRPr="001336C2">
        <w:rPr>
          <w:rFonts w:ascii="Times New Roman" w:eastAsia="Calibri" w:hAnsi="Times New Roman" w:cs="Times New Roman"/>
          <w:b/>
          <w:lang w:val="en-US"/>
        </w:rPr>
        <w:t>Administrative and other operating costs</w:t>
      </w:r>
    </w:p>
    <w:tbl>
      <w:tblPr>
        <w:tblStyle w:val="14"/>
        <w:tblW w:w="0" w:type="auto"/>
        <w:tblLook w:val="04A0" w:firstRow="1" w:lastRow="0" w:firstColumn="1" w:lastColumn="0" w:noHBand="0" w:noVBand="1"/>
      </w:tblPr>
      <w:tblGrid>
        <w:gridCol w:w="3190"/>
        <w:gridCol w:w="3190"/>
        <w:gridCol w:w="3191"/>
      </w:tblGrid>
      <w:tr w:rsidR="00304B63" w:rsidRPr="001336C2" w:rsidTr="00304B63">
        <w:tc>
          <w:tcPr>
            <w:tcW w:w="3190" w:type="dxa"/>
          </w:tcPr>
          <w:p w:rsidR="00304B63" w:rsidRPr="001336C2" w:rsidRDefault="00304B63" w:rsidP="00304B63">
            <w:pPr>
              <w:rPr>
                <w:rFonts w:ascii="Times New Roman" w:eastAsia="Calibri" w:hAnsi="Times New Roman" w:cs="Times New Roman"/>
                <w:lang w:val="en-US"/>
              </w:rPr>
            </w:pPr>
          </w:p>
        </w:tc>
        <w:tc>
          <w:tcPr>
            <w:tcW w:w="3190" w:type="dxa"/>
          </w:tcPr>
          <w:p w:rsidR="00304B63" w:rsidRPr="001336C2" w:rsidRDefault="00304B63" w:rsidP="00304B63">
            <w:pPr>
              <w:jc w:val="center"/>
              <w:rPr>
                <w:rFonts w:ascii="Times New Roman" w:eastAsia="Calibri" w:hAnsi="Times New Roman" w:cs="Times New Roman"/>
                <w:b/>
                <w:lang w:val="en-US"/>
              </w:rPr>
            </w:pPr>
            <w:r w:rsidRPr="001336C2">
              <w:rPr>
                <w:rFonts w:ascii="Times New Roman" w:eastAsia="Calibri" w:hAnsi="Times New Roman" w:cs="Times New Roman"/>
                <w:b/>
                <w:lang w:val="en-US"/>
              </w:rPr>
              <w:t>201</w:t>
            </w:r>
            <w:r>
              <w:rPr>
                <w:rFonts w:ascii="Times New Roman" w:eastAsia="Calibri" w:hAnsi="Times New Roman" w:cs="Times New Roman"/>
                <w:b/>
                <w:lang w:val="en-US"/>
              </w:rPr>
              <w:t>6</w:t>
            </w:r>
          </w:p>
        </w:tc>
        <w:tc>
          <w:tcPr>
            <w:tcW w:w="3191" w:type="dxa"/>
          </w:tcPr>
          <w:p w:rsidR="00304B63" w:rsidRPr="001336C2" w:rsidRDefault="00304B63" w:rsidP="00304B63">
            <w:pPr>
              <w:jc w:val="center"/>
              <w:rPr>
                <w:rFonts w:ascii="Times New Roman" w:eastAsia="Calibri" w:hAnsi="Times New Roman" w:cs="Times New Roman"/>
                <w:b/>
                <w:lang w:val="en-US"/>
              </w:rPr>
            </w:pPr>
            <w:r w:rsidRPr="001336C2">
              <w:rPr>
                <w:rFonts w:ascii="Times New Roman" w:eastAsia="Calibri" w:hAnsi="Times New Roman" w:cs="Times New Roman"/>
                <w:b/>
                <w:lang w:val="en-US"/>
              </w:rPr>
              <w:t>201</w:t>
            </w:r>
            <w:r>
              <w:rPr>
                <w:rFonts w:ascii="Times New Roman" w:eastAsia="Calibri" w:hAnsi="Times New Roman" w:cs="Times New Roman"/>
                <w:b/>
                <w:lang w:val="en-US"/>
              </w:rPr>
              <w:t>5</w:t>
            </w:r>
          </w:p>
        </w:tc>
      </w:tr>
      <w:tr w:rsidR="00304B63" w:rsidRPr="001336C2" w:rsidTr="00304B63">
        <w:tc>
          <w:tcPr>
            <w:tcW w:w="3190" w:type="dxa"/>
          </w:tcPr>
          <w:p w:rsidR="00304B63" w:rsidRPr="001336C2" w:rsidRDefault="00304B63" w:rsidP="00304B63">
            <w:pPr>
              <w:rPr>
                <w:rFonts w:ascii="Times New Roman" w:eastAsia="Calibri" w:hAnsi="Times New Roman" w:cs="Times New Roman"/>
                <w:lang w:val="en-US"/>
              </w:rPr>
            </w:pPr>
            <w:r w:rsidRPr="001336C2">
              <w:rPr>
                <w:rFonts w:ascii="Times New Roman" w:eastAsia="Calibri" w:hAnsi="Times New Roman" w:cs="Times New Roman"/>
                <w:lang w:val="en-US"/>
              </w:rPr>
              <w:t>Personnel costs</w:t>
            </w:r>
          </w:p>
        </w:tc>
        <w:tc>
          <w:tcPr>
            <w:tcW w:w="3190" w:type="dxa"/>
          </w:tcPr>
          <w:p w:rsidR="00304B63" w:rsidRPr="001336C2" w:rsidRDefault="00304B63" w:rsidP="00304B63">
            <w:pPr>
              <w:jc w:val="center"/>
              <w:rPr>
                <w:rFonts w:ascii="Times New Roman" w:eastAsia="Calibri" w:hAnsi="Times New Roman" w:cs="Times New Roman"/>
                <w:b/>
                <w:lang w:val="en-US"/>
              </w:rPr>
            </w:pPr>
            <w:r>
              <w:rPr>
                <w:rFonts w:ascii="Times New Roman" w:eastAsia="Calibri" w:hAnsi="Times New Roman" w:cs="Times New Roman"/>
                <w:b/>
                <w:lang w:val="en-US"/>
              </w:rPr>
              <w:t>215 947</w:t>
            </w:r>
          </w:p>
        </w:tc>
        <w:tc>
          <w:tcPr>
            <w:tcW w:w="3191" w:type="dxa"/>
          </w:tcPr>
          <w:p w:rsidR="00304B63" w:rsidRPr="001336C2" w:rsidRDefault="00304B63" w:rsidP="00304B63">
            <w:pPr>
              <w:jc w:val="center"/>
              <w:rPr>
                <w:rFonts w:ascii="Times New Roman" w:eastAsia="Calibri" w:hAnsi="Times New Roman" w:cs="Times New Roman"/>
                <w:b/>
                <w:lang w:val="en-US"/>
              </w:rPr>
            </w:pPr>
            <w:r>
              <w:rPr>
                <w:rFonts w:ascii="Times New Roman" w:eastAsia="Calibri" w:hAnsi="Times New Roman" w:cs="Times New Roman"/>
                <w:b/>
                <w:lang w:val="en-US"/>
              </w:rPr>
              <w:t>213 226</w:t>
            </w:r>
          </w:p>
        </w:tc>
      </w:tr>
      <w:tr w:rsidR="00304B63" w:rsidRPr="001336C2" w:rsidTr="00304B63">
        <w:tc>
          <w:tcPr>
            <w:tcW w:w="3190" w:type="dxa"/>
          </w:tcPr>
          <w:p w:rsidR="00304B63" w:rsidRPr="001336C2" w:rsidRDefault="00304B63" w:rsidP="00304B63">
            <w:pPr>
              <w:rPr>
                <w:rFonts w:ascii="Times New Roman" w:eastAsia="Calibri" w:hAnsi="Times New Roman" w:cs="Times New Roman"/>
                <w:lang w:val="en-US"/>
              </w:rPr>
            </w:pPr>
            <w:r w:rsidRPr="001336C2">
              <w:rPr>
                <w:rFonts w:ascii="Times New Roman" w:eastAsia="Calibri" w:hAnsi="Times New Roman" w:cs="Times New Roman"/>
                <w:lang w:val="en-US"/>
              </w:rPr>
              <w:t>Amortization of fixed assets and intangible assets</w:t>
            </w:r>
          </w:p>
        </w:tc>
        <w:tc>
          <w:tcPr>
            <w:tcW w:w="3190" w:type="dxa"/>
          </w:tcPr>
          <w:p w:rsidR="00304B63" w:rsidRPr="001336C2" w:rsidRDefault="00304B63" w:rsidP="00304B63">
            <w:pPr>
              <w:jc w:val="center"/>
              <w:rPr>
                <w:rFonts w:ascii="Times New Roman" w:eastAsia="Calibri" w:hAnsi="Times New Roman" w:cs="Times New Roman"/>
                <w:b/>
                <w:lang w:val="en-US"/>
              </w:rPr>
            </w:pPr>
            <w:r>
              <w:rPr>
                <w:rFonts w:ascii="Times New Roman" w:eastAsia="Calibri" w:hAnsi="Times New Roman" w:cs="Times New Roman"/>
                <w:b/>
                <w:lang w:val="en-US"/>
              </w:rPr>
              <w:t>57 679</w:t>
            </w:r>
          </w:p>
        </w:tc>
        <w:tc>
          <w:tcPr>
            <w:tcW w:w="3191" w:type="dxa"/>
          </w:tcPr>
          <w:p w:rsidR="00304B63" w:rsidRPr="001336C2" w:rsidRDefault="00304B63" w:rsidP="00304B63">
            <w:pPr>
              <w:jc w:val="center"/>
              <w:rPr>
                <w:rFonts w:ascii="Times New Roman" w:eastAsia="Calibri" w:hAnsi="Times New Roman" w:cs="Times New Roman"/>
                <w:b/>
                <w:lang w:val="en-US"/>
              </w:rPr>
            </w:pPr>
            <w:r>
              <w:rPr>
                <w:rFonts w:ascii="Times New Roman" w:eastAsia="Calibri" w:hAnsi="Times New Roman" w:cs="Times New Roman"/>
                <w:b/>
                <w:lang w:val="en-US"/>
              </w:rPr>
              <w:t>64 690</w:t>
            </w:r>
          </w:p>
        </w:tc>
      </w:tr>
      <w:tr w:rsidR="00304B63" w:rsidRPr="001336C2" w:rsidTr="00304B63">
        <w:tc>
          <w:tcPr>
            <w:tcW w:w="3190" w:type="dxa"/>
          </w:tcPr>
          <w:p w:rsidR="00304B63" w:rsidRPr="001336C2" w:rsidRDefault="00304B63" w:rsidP="00304B63">
            <w:pPr>
              <w:rPr>
                <w:rFonts w:ascii="Times New Roman" w:eastAsia="Calibri" w:hAnsi="Times New Roman" w:cs="Times New Roman"/>
                <w:lang w:val="en-US"/>
              </w:rPr>
            </w:pPr>
            <w:r w:rsidRPr="001336C2">
              <w:rPr>
                <w:rFonts w:ascii="Times New Roman" w:eastAsia="Calibri" w:hAnsi="Times New Roman" w:cs="Times New Roman"/>
                <w:lang w:val="en-US"/>
              </w:rPr>
              <w:t>Lease</w:t>
            </w:r>
          </w:p>
          <w:p w:rsidR="00304B63" w:rsidRPr="001336C2" w:rsidRDefault="00304B63" w:rsidP="00304B63">
            <w:pPr>
              <w:rPr>
                <w:rFonts w:ascii="Times New Roman" w:eastAsia="Calibri" w:hAnsi="Times New Roman" w:cs="Times New Roman"/>
                <w:lang w:val="en-US"/>
              </w:rPr>
            </w:pPr>
            <w:r w:rsidRPr="001336C2">
              <w:rPr>
                <w:rFonts w:ascii="Times New Roman" w:eastAsia="Calibri" w:hAnsi="Times New Roman" w:cs="Times New Roman"/>
                <w:lang w:val="en-US"/>
              </w:rPr>
              <w:t>Maintenance and repair of buildings and other fixed assets</w:t>
            </w:r>
          </w:p>
          <w:p w:rsidR="00304B63" w:rsidRPr="001336C2" w:rsidRDefault="00304B63" w:rsidP="00304B63">
            <w:pPr>
              <w:rPr>
                <w:rFonts w:ascii="Times New Roman" w:eastAsia="Calibri" w:hAnsi="Times New Roman" w:cs="Times New Roman"/>
                <w:lang w:val="en-US"/>
              </w:rPr>
            </w:pPr>
            <w:r w:rsidRPr="001336C2">
              <w:rPr>
                <w:rFonts w:ascii="Times New Roman" w:eastAsia="Calibri" w:hAnsi="Times New Roman" w:cs="Times New Roman"/>
                <w:lang w:val="en-US"/>
              </w:rPr>
              <w:t>Deposit insurance</w:t>
            </w:r>
          </w:p>
          <w:p w:rsidR="00304B63" w:rsidRPr="001336C2" w:rsidRDefault="00304B63" w:rsidP="00304B63">
            <w:pPr>
              <w:rPr>
                <w:rFonts w:ascii="Times New Roman" w:eastAsia="Calibri" w:hAnsi="Times New Roman" w:cs="Times New Roman"/>
                <w:lang w:val="en-US"/>
              </w:rPr>
            </w:pPr>
            <w:r w:rsidRPr="001336C2">
              <w:rPr>
                <w:rFonts w:ascii="Times New Roman" w:eastAsia="Calibri" w:hAnsi="Times New Roman" w:cs="Times New Roman"/>
                <w:lang w:val="en-US"/>
              </w:rPr>
              <w:t>Other taxes excluding income tax</w:t>
            </w:r>
          </w:p>
          <w:p w:rsidR="00304B63" w:rsidRPr="001336C2" w:rsidRDefault="00304B63" w:rsidP="00304B63">
            <w:pPr>
              <w:rPr>
                <w:rFonts w:ascii="Times New Roman" w:eastAsia="Calibri" w:hAnsi="Times New Roman" w:cs="Times New Roman"/>
                <w:lang w:val="en-US"/>
              </w:rPr>
            </w:pPr>
            <w:r w:rsidRPr="001336C2">
              <w:rPr>
                <w:rFonts w:ascii="Times New Roman" w:eastAsia="Calibri" w:hAnsi="Times New Roman" w:cs="Times New Roman"/>
                <w:lang w:val="en-US"/>
              </w:rPr>
              <w:t>Security expenses</w:t>
            </w:r>
          </w:p>
          <w:p w:rsidR="00304B63" w:rsidRPr="001336C2" w:rsidRDefault="00304B63" w:rsidP="00304B63">
            <w:pPr>
              <w:rPr>
                <w:rFonts w:ascii="Times New Roman" w:eastAsia="Calibri" w:hAnsi="Times New Roman" w:cs="Times New Roman"/>
                <w:lang w:val="en-US"/>
              </w:rPr>
            </w:pPr>
            <w:r w:rsidRPr="001336C2">
              <w:rPr>
                <w:rFonts w:ascii="Times New Roman" w:eastAsia="Calibri" w:hAnsi="Times New Roman" w:cs="Times New Roman"/>
                <w:lang w:val="en-US"/>
              </w:rPr>
              <w:t xml:space="preserve">Technical support of intellectual </w:t>
            </w:r>
            <w:r w:rsidRPr="001336C2">
              <w:rPr>
                <w:rFonts w:ascii="Times New Roman" w:eastAsia="Calibri" w:hAnsi="Times New Roman" w:cs="Times New Roman"/>
                <w:lang w:val="en-US"/>
              </w:rPr>
              <w:lastRenderedPageBreak/>
              <w:t>property objects</w:t>
            </w:r>
          </w:p>
          <w:p w:rsidR="00304B63" w:rsidRPr="001336C2" w:rsidRDefault="00304B63" w:rsidP="00304B63">
            <w:pPr>
              <w:rPr>
                <w:rFonts w:ascii="Times New Roman" w:eastAsia="Calibri" w:hAnsi="Times New Roman" w:cs="Times New Roman"/>
                <w:lang w:val="en-US"/>
              </w:rPr>
            </w:pPr>
            <w:r w:rsidRPr="001336C2">
              <w:rPr>
                <w:rFonts w:ascii="Times New Roman" w:eastAsia="Calibri" w:hAnsi="Times New Roman" w:cs="Times New Roman"/>
                <w:lang w:val="en-US"/>
              </w:rPr>
              <w:t>Advertising and marketing</w:t>
            </w:r>
          </w:p>
          <w:p w:rsidR="00304B63" w:rsidRPr="001336C2" w:rsidRDefault="00304B63" w:rsidP="00304B63">
            <w:pPr>
              <w:rPr>
                <w:rFonts w:ascii="Times New Roman" w:eastAsia="Calibri" w:hAnsi="Times New Roman" w:cs="Times New Roman"/>
                <w:lang w:val="en-US"/>
              </w:rPr>
            </w:pPr>
            <w:r w:rsidRPr="001336C2">
              <w:rPr>
                <w:rFonts w:ascii="Times New Roman" w:eastAsia="Calibri" w:hAnsi="Times New Roman" w:cs="Times New Roman"/>
                <w:lang w:val="en-US"/>
              </w:rPr>
              <w:t>Other administrative expenses</w:t>
            </w:r>
          </w:p>
          <w:p w:rsidR="00304B63" w:rsidRPr="001336C2" w:rsidRDefault="00304B63" w:rsidP="00304B63">
            <w:pPr>
              <w:rPr>
                <w:rFonts w:ascii="Times New Roman" w:eastAsia="Calibri" w:hAnsi="Times New Roman" w:cs="Times New Roman"/>
                <w:lang w:val="en-US"/>
              </w:rPr>
            </w:pPr>
            <w:r w:rsidRPr="001336C2">
              <w:rPr>
                <w:rFonts w:ascii="Times New Roman" w:eastAsia="Calibri" w:hAnsi="Times New Roman" w:cs="Times New Roman"/>
                <w:lang w:val="en-US"/>
              </w:rPr>
              <w:t>Professional services</w:t>
            </w:r>
          </w:p>
          <w:p w:rsidR="00304B63" w:rsidRPr="001336C2" w:rsidRDefault="00304B63" w:rsidP="00304B63">
            <w:pPr>
              <w:rPr>
                <w:rFonts w:ascii="Times New Roman" w:eastAsia="Calibri" w:hAnsi="Times New Roman" w:cs="Times New Roman"/>
                <w:lang w:val="en-US"/>
              </w:rPr>
            </w:pPr>
            <w:r w:rsidRPr="001336C2">
              <w:rPr>
                <w:rFonts w:ascii="Times New Roman" w:eastAsia="Calibri" w:hAnsi="Times New Roman" w:cs="Times New Roman"/>
                <w:lang w:val="en-US"/>
              </w:rPr>
              <w:t>Transportation expenses</w:t>
            </w:r>
          </w:p>
          <w:p w:rsidR="00304B63" w:rsidRPr="001336C2" w:rsidRDefault="00304B63" w:rsidP="00304B63">
            <w:pPr>
              <w:rPr>
                <w:rFonts w:ascii="Times New Roman" w:eastAsia="Calibri" w:hAnsi="Times New Roman" w:cs="Times New Roman"/>
                <w:lang w:val="en-US"/>
              </w:rPr>
            </w:pPr>
            <w:r w:rsidRPr="001336C2">
              <w:rPr>
                <w:rFonts w:ascii="Times New Roman" w:eastAsia="Calibri" w:hAnsi="Times New Roman" w:cs="Times New Roman"/>
                <w:lang w:val="en-US"/>
              </w:rPr>
              <w:t>Office expenses</w:t>
            </w:r>
          </w:p>
          <w:p w:rsidR="00304B63" w:rsidRPr="001336C2" w:rsidRDefault="00304B63" w:rsidP="00304B63">
            <w:pPr>
              <w:rPr>
                <w:rFonts w:ascii="Times New Roman" w:eastAsia="Calibri" w:hAnsi="Times New Roman" w:cs="Times New Roman"/>
                <w:lang w:val="en-US"/>
              </w:rPr>
            </w:pPr>
            <w:r w:rsidRPr="001336C2">
              <w:rPr>
                <w:rFonts w:ascii="Times New Roman" w:eastAsia="Calibri" w:hAnsi="Times New Roman" w:cs="Times New Roman"/>
                <w:lang w:val="en-US"/>
              </w:rPr>
              <w:t>Asset retirement expenses</w:t>
            </w:r>
          </w:p>
          <w:p w:rsidR="00304B63" w:rsidRPr="001336C2" w:rsidRDefault="00304B63" w:rsidP="00304B63">
            <w:pPr>
              <w:rPr>
                <w:rFonts w:ascii="Times New Roman" w:eastAsia="Calibri" w:hAnsi="Times New Roman" w:cs="Times New Roman"/>
                <w:lang w:val="en-US"/>
              </w:rPr>
            </w:pPr>
            <w:r w:rsidRPr="001336C2">
              <w:rPr>
                <w:rFonts w:ascii="Times New Roman" w:eastAsia="Calibri" w:hAnsi="Times New Roman" w:cs="Times New Roman"/>
                <w:lang w:val="en-US"/>
              </w:rPr>
              <w:t>Property insurance</w:t>
            </w:r>
          </w:p>
        </w:tc>
        <w:tc>
          <w:tcPr>
            <w:tcW w:w="3190" w:type="dxa"/>
          </w:tcPr>
          <w:p w:rsidR="00304B63" w:rsidRPr="001336C2"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lastRenderedPageBreak/>
              <w:t>67 709</w:t>
            </w:r>
          </w:p>
          <w:p w:rsidR="00304B63" w:rsidRPr="001336C2"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45 623</w:t>
            </w:r>
          </w:p>
          <w:p w:rsidR="00304B63" w:rsidRPr="001336C2" w:rsidRDefault="00304B63" w:rsidP="00304B63">
            <w:pPr>
              <w:jc w:val="center"/>
              <w:rPr>
                <w:rFonts w:ascii="Times New Roman" w:eastAsia="Calibri" w:hAnsi="Times New Roman" w:cs="Times New Roman"/>
                <w:lang w:val="en-US"/>
              </w:rPr>
            </w:pPr>
          </w:p>
          <w:p w:rsidR="00304B63" w:rsidRPr="001336C2"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22 900</w:t>
            </w:r>
          </w:p>
          <w:p w:rsidR="00304B63" w:rsidRPr="001336C2"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23 909</w:t>
            </w:r>
          </w:p>
          <w:p w:rsidR="00304B63" w:rsidRPr="001336C2"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17 724</w:t>
            </w:r>
          </w:p>
          <w:p w:rsidR="00304B63" w:rsidRPr="001336C2"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16 118</w:t>
            </w:r>
          </w:p>
          <w:p w:rsidR="00304B63" w:rsidRPr="001336C2" w:rsidRDefault="00304B63" w:rsidP="00304B63">
            <w:pPr>
              <w:jc w:val="center"/>
              <w:rPr>
                <w:rFonts w:ascii="Times New Roman" w:eastAsia="Calibri" w:hAnsi="Times New Roman" w:cs="Times New Roman"/>
                <w:lang w:val="en-US"/>
              </w:rPr>
            </w:pPr>
          </w:p>
          <w:p w:rsidR="00304B63" w:rsidRPr="001336C2"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8 923</w:t>
            </w:r>
          </w:p>
          <w:p w:rsidR="00304B63" w:rsidRPr="001336C2"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9 717</w:t>
            </w:r>
          </w:p>
          <w:p w:rsidR="00304B63" w:rsidRPr="001336C2"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715</w:t>
            </w:r>
          </w:p>
          <w:p w:rsidR="00304B63" w:rsidRPr="001336C2"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2 742</w:t>
            </w:r>
          </w:p>
          <w:p w:rsidR="00304B63" w:rsidRPr="001336C2"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29 974</w:t>
            </w:r>
          </w:p>
          <w:p w:rsidR="00304B63" w:rsidRPr="001336C2"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5 680</w:t>
            </w:r>
          </w:p>
          <w:p w:rsidR="00304B63" w:rsidRPr="001336C2"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763</w:t>
            </w:r>
          </w:p>
        </w:tc>
        <w:tc>
          <w:tcPr>
            <w:tcW w:w="3191" w:type="dxa"/>
          </w:tcPr>
          <w:p w:rsidR="00304B63" w:rsidRPr="001336C2"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lastRenderedPageBreak/>
              <w:t>64 526</w:t>
            </w:r>
          </w:p>
          <w:p w:rsidR="00304B63" w:rsidRPr="001336C2"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46 647</w:t>
            </w:r>
          </w:p>
          <w:p w:rsidR="00304B63" w:rsidRPr="001336C2" w:rsidRDefault="00304B63" w:rsidP="00304B63">
            <w:pPr>
              <w:jc w:val="center"/>
              <w:rPr>
                <w:rFonts w:ascii="Times New Roman" w:eastAsia="Calibri" w:hAnsi="Times New Roman" w:cs="Times New Roman"/>
                <w:lang w:val="en-US"/>
              </w:rPr>
            </w:pPr>
          </w:p>
          <w:p w:rsidR="00304B63" w:rsidRPr="001336C2"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21 374</w:t>
            </w:r>
          </w:p>
          <w:p w:rsidR="00304B63" w:rsidRPr="001336C2"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22 468</w:t>
            </w:r>
          </w:p>
          <w:p w:rsidR="00304B63" w:rsidRPr="001336C2"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17 678</w:t>
            </w:r>
          </w:p>
          <w:p w:rsidR="00304B63" w:rsidRPr="001336C2"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20 838</w:t>
            </w:r>
          </w:p>
          <w:p w:rsidR="00304B63" w:rsidRPr="001336C2" w:rsidRDefault="00304B63" w:rsidP="00304B63">
            <w:pPr>
              <w:jc w:val="center"/>
              <w:rPr>
                <w:rFonts w:ascii="Times New Roman" w:eastAsia="Calibri" w:hAnsi="Times New Roman" w:cs="Times New Roman"/>
                <w:lang w:val="en-US"/>
              </w:rPr>
            </w:pPr>
          </w:p>
          <w:p w:rsidR="00304B63" w:rsidRPr="001336C2"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8 902</w:t>
            </w:r>
          </w:p>
          <w:p w:rsidR="00304B63" w:rsidRPr="001336C2"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17 139</w:t>
            </w:r>
          </w:p>
          <w:p w:rsidR="00304B63" w:rsidRPr="001336C2"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9 664</w:t>
            </w:r>
          </w:p>
          <w:p w:rsidR="00304B63" w:rsidRPr="001336C2"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2 424</w:t>
            </w:r>
          </w:p>
          <w:p w:rsidR="00304B63" w:rsidRPr="001336C2"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3 053</w:t>
            </w:r>
          </w:p>
          <w:p w:rsidR="00304B63" w:rsidRPr="001336C2" w:rsidRDefault="00685471" w:rsidP="00304B63">
            <w:pPr>
              <w:jc w:val="center"/>
              <w:rPr>
                <w:rFonts w:ascii="Times New Roman" w:eastAsia="Calibri" w:hAnsi="Times New Roman" w:cs="Times New Roman"/>
                <w:lang w:val="en-US"/>
              </w:rPr>
            </w:pPr>
            <w:r>
              <w:rPr>
                <w:rFonts w:ascii="Times New Roman" w:eastAsia="Calibri" w:hAnsi="Times New Roman" w:cs="Times New Roman"/>
                <w:lang w:val="en-US"/>
              </w:rPr>
              <w:t>6 163</w:t>
            </w:r>
          </w:p>
          <w:p w:rsidR="00304B63" w:rsidRPr="001336C2"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861</w:t>
            </w:r>
          </w:p>
        </w:tc>
      </w:tr>
      <w:tr w:rsidR="00304B63" w:rsidRPr="001336C2" w:rsidTr="00304B63">
        <w:tc>
          <w:tcPr>
            <w:tcW w:w="3190" w:type="dxa"/>
          </w:tcPr>
          <w:p w:rsidR="00304B63" w:rsidRPr="001336C2" w:rsidRDefault="00304B63" w:rsidP="00304B63">
            <w:pPr>
              <w:rPr>
                <w:rFonts w:ascii="Times New Roman" w:eastAsia="Calibri" w:hAnsi="Times New Roman" w:cs="Times New Roman"/>
                <w:lang w:val="en-US"/>
              </w:rPr>
            </w:pPr>
          </w:p>
        </w:tc>
        <w:tc>
          <w:tcPr>
            <w:tcW w:w="3190" w:type="dxa"/>
          </w:tcPr>
          <w:p w:rsidR="00304B63" w:rsidRPr="001336C2" w:rsidRDefault="00304B63" w:rsidP="00304B63">
            <w:pPr>
              <w:jc w:val="center"/>
              <w:rPr>
                <w:rFonts w:ascii="Times New Roman" w:eastAsia="Calibri" w:hAnsi="Times New Roman" w:cs="Times New Roman"/>
                <w:b/>
                <w:lang w:val="en-US"/>
              </w:rPr>
            </w:pPr>
            <w:r>
              <w:rPr>
                <w:rFonts w:ascii="Times New Roman" w:eastAsia="Calibri" w:hAnsi="Times New Roman" w:cs="Times New Roman"/>
                <w:b/>
                <w:lang w:val="en-US"/>
              </w:rPr>
              <w:t>252 496</w:t>
            </w:r>
          </w:p>
        </w:tc>
        <w:tc>
          <w:tcPr>
            <w:tcW w:w="3191" w:type="dxa"/>
          </w:tcPr>
          <w:p w:rsidR="00304B63" w:rsidRPr="001336C2" w:rsidRDefault="00304B63" w:rsidP="00304B63">
            <w:pPr>
              <w:jc w:val="center"/>
              <w:rPr>
                <w:rFonts w:ascii="Times New Roman" w:eastAsia="Calibri" w:hAnsi="Times New Roman" w:cs="Times New Roman"/>
                <w:b/>
                <w:lang w:val="en-US"/>
              </w:rPr>
            </w:pPr>
            <w:r>
              <w:rPr>
                <w:rFonts w:ascii="Times New Roman" w:eastAsia="Calibri" w:hAnsi="Times New Roman" w:cs="Times New Roman"/>
                <w:b/>
                <w:lang w:val="en-US"/>
              </w:rPr>
              <w:t>241 736</w:t>
            </w:r>
          </w:p>
        </w:tc>
      </w:tr>
      <w:tr w:rsidR="00304B63" w:rsidRPr="001336C2" w:rsidTr="00304B63">
        <w:tc>
          <w:tcPr>
            <w:tcW w:w="3190" w:type="dxa"/>
          </w:tcPr>
          <w:p w:rsidR="00304B63" w:rsidRPr="001336C2" w:rsidRDefault="00304B63" w:rsidP="00304B63">
            <w:pPr>
              <w:rPr>
                <w:rFonts w:ascii="Times New Roman" w:eastAsia="Calibri" w:hAnsi="Times New Roman" w:cs="Times New Roman"/>
                <w:lang w:val="en-US"/>
              </w:rPr>
            </w:pPr>
            <w:r w:rsidRPr="001336C2">
              <w:rPr>
                <w:rFonts w:ascii="Times New Roman" w:eastAsia="Calibri" w:hAnsi="Times New Roman" w:cs="Times New Roman"/>
                <w:lang w:val="en-US"/>
              </w:rPr>
              <w:t>Total administrative expenses</w:t>
            </w:r>
          </w:p>
        </w:tc>
        <w:tc>
          <w:tcPr>
            <w:tcW w:w="3190" w:type="dxa"/>
          </w:tcPr>
          <w:p w:rsidR="00304B63" w:rsidRPr="001336C2" w:rsidRDefault="00304B63" w:rsidP="00304B63">
            <w:pPr>
              <w:jc w:val="center"/>
              <w:rPr>
                <w:rFonts w:ascii="Times New Roman" w:eastAsia="Calibri" w:hAnsi="Times New Roman" w:cs="Times New Roman"/>
                <w:b/>
                <w:lang w:val="en-US"/>
              </w:rPr>
            </w:pPr>
            <w:r>
              <w:rPr>
                <w:rFonts w:ascii="Times New Roman" w:eastAsia="Calibri" w:hAnsi="Times New Roman" w:cs="Times New Roman"/>
                <w:b/>
                <w:lang w:val="en-US"/>
              </w:rPr>
              <w:t>526 122</w:t>
            </w:r>
          </w:p>
        </w:tc>
        <w:tc>
          <w:tcPr>
            <w:tcW w:w="3191" w:type="dxa"/>
          </w:tcPr>
          <w:p w:rsidR="00304B63" w:rsidRPr="001336C2" w:rsidRDefault="00304B63" w:rsidP="00304B63">
            <w:pPr>
              <w:jc w:val="center"/>
              <w:rPr>
                <w:rFonts w:ascii="Times New Roman" w:eastAsia="Calibri" w:hAnsi="Times New Roman" w:cs="Times New Roman"/>
                <w:b/>
                <w:lang w:val="en-US"/>
              </w:rPr>
            </w:pPr>
            <w:r>
              <w:rPr>
                <w:rFonts w:ascii="Times New Roman" w:eastAsia="Calibri" w:hAnsi="Times New Roman" w:cs="Times New Roman"/>
                <w:b/>
                <w:lang w:val="en-US"/>
              </w:rPr>
              <w:t>519 652</w:t>
            </w:r>
          </w:p>
        </w:tc>
      </w:tr>
    </w:tbl>
    <w:p w:rsidR="00304B63" w:rsidRPr="001336C2" w:rsidRDefault="00304B63" w:rsidP="00304B63">
      <w:pPr>
        <w:spacing w:after="200" w:line="276" w:lineRule="auto"/>
        <w:rPr>
          <w:rFonts w:ascii="Times New Roman" w:eastAsia="Calibri" w:hAnsi="Times New Roman" w:cs="Times New Roman"/>
          <w:lang w:val="en-US"/>
        </w:rPr>
      </w:pPr>
    </w:p>
    <w:p w:rsidR="00304B63" w:rsidRDefault="00304B63" w:rsidP="00304B63">
      <w:pPr>
        <w:rPr>
          <w:rFonts w:ascii="Times New Roman" w:eastAsia="Calibri" w:hAnsi="Times New Roman" w:cs="Times New Roman"/>
          <w:lang w:val="en-US"/>
        </w:rPr>
      </w:pPr>
      <w:r w:rsidRPr="001336C2">
        <w:rPr>
          <w:rFonts w:ascii="Times New Roman" w:eastAsia="Calibri" w:hAnsi="Times New Roman" w:cs="Times New Roman"/>
          <w:lang w:val="en-US"/>
        </w:rPr>
        <w:t>Personnel expenses include insurance payments to the Pension Fund, Social Insurance Fund and Obligatory Medical Insuranc</w:t>
      </w:r>
      <w:r>
        <w:rPr>
          <w:rFonts w:ascii="Times New Roman" w:eastAsia="Calibri" w:hAnsi="Times New Roman" w:cs="Times New Roman"/>
          <w:lang w:val="en-US"/>
        </w:rPr>
        <w:t xml:space="preserve">e Fund amounting to 49 </w:t>
      </w:r>
      <w:proofErr w:type="gramStart"/>
      <w:r>
        <w:rPr>
          <w:rFonts w:ascii="Times New Roman" w:eastAsia="Calibri" w:hAnsi="Times New Roman" w:cs="Times New Roman"/>
          <w:lang w:val="en-US"/>
        </w:rPr>
        <w:t>842  (</w:t>
      </w:r>
      <w:proofErr w:type="gramEnd"/>
      <w:r>
        <w:rPr>
          <w:rFonts w:ascii="Times New Roman" w:eastAsia="Calibri" w:hAnsi="Times New Roman" w:cs="Times New Roman"/>
          <w:lang w:val="en-US"/>
        </w:rPr>
        <w:t>2015</w:t>
      </w:r>
      <w:r w:rsidRPr="001336C2">
        <w:rPr>
          <w:rFonts w:ascii="Times New Roman" w:eastAsia="Calibri" w:hAnsi="Times New Roman" w:cs="Times New Roman"/>
          <w:lang w:val="en-US"/>
        </w:rPr>
        <w:t xml:space="preserve">: </w:t>
      </w:r>
      <w:r>
        <w:rPr>
          <w:rFonts w:ascii="Times New Roman" w:eastAsia="Calibri" w:hAnsi="Times New Roman" w:cs="Times New Roman"/>
          <w:lang w:val="en-US"/>
        </w:rPr>
        <w:t>46,898</w:t>
      </w:r>
      <w:r w:rsidRPr="001336C2">
        <w:rPr>
          <w:rFonts w:ascii="Times New Roman" w:eastAsia="Calibri" w:hAnsi="Times New Roman" w:cs="Times New Roman"/>
          <w:lang w:val="en-US"/>
        </w:rPr>
        <w:t>).</w:t>
      </w:r>
    </w:p>
    <w:p w:rsidR="00304B63" w:rsidRPr="007505B1" w:rsidRDefault="00304B63" w:rsidP="00304B63">
      <w:pPr>
        <w:pStyle w:val="a7"/>
        <w:numPr>
          <w:ilvl w:val="0"/>
          <w:numId w:val="1"/>
        </w:numPr>
        <w:spacing w:after="200" w:line="276" w:lineRule="auto"/>
        <w:ind w:left="720"/>
        <w:rPr>
          <w:rFonts w:ascii="Times New Roman" w:eastAsia="Calibri" w:hAnsi="Times New Roman" w:cs="Times New Roman"/>
          <w:b/>
          <w:lang w:val="en-US"/>
        </w:rPr>
      </w:pPr>
      <w:r w:rsidRPr="007505B1">
        <w:rPr>
          <w:rFonts w:ascii="Times New Roman" w:eastAsia="Calibri" w:hAnsi="Times New Roman" w:cs="Times New Roman"/>
          <w:b/>
          <w:lang w:val="en-US"/>
        </w:rPr>
        <w:t>Income tax</w:t>
      </w:r>
    </w:p>
    <w:tbl>
      <w:tblPr>
        <w:tblStyle w:val="15"/>
        <w:tblW w:w="0" w:type="auto"/>
        <w:tblLook w:val="04A0" w:firstRow="1" w:lastRow="0" w:firstColumn="1" w:lastColumn="0" w:noHBand="0" w:noVBand="1"/>
      </w:tblPr>
      <w:tblGrid>
        <w:gridCol w:w="3190"/>
        <w:gridCol w:w="3190"/>
        <w:gridCol w:w="3191"/>
      </w:tblGrid>
      <w:tr w:rsidR="00304B63" w:rsidRPr="007505B1" w:rsidTr="00304B63">
        <w:tc>
          <w:tcPr>
            <w:tcW w:w="3190" w:type="dxa"/>
          </w:tcPr>
          <w:p w:rsidR="00304B63" w:rsidRPr="007505B1" w:rsidRDefault="00304B63" w:rsidP="00304B63">
            <w:pPr>
              <w:rPr>
                <w:rFonts w:ascii="Times New Roman" w:eastAsia="Calibri" w:hAnsi="Times New Roman" w:cs="Times New Roman"/>
                <w:lang w:val="en-US"/>
              </w:rPr>
            </w:pPr>
          </w:p>
        </w:tc>
        <w:tc>
          <w:tcPr>
            <w:tcW w:w="3190" w:type="dxa"/>
          </w:tcPr>
          <w:p w:rsidR="00304B63" w:rsidRPr="007505B1" w:rsidRDefault="00304B63" w:rsidP="00304B63">
            <w:pPr>
              <w:jc w:val="center"/>
              <w:rPr>
                <w:rFonts w:ascii="Times New Roman" w:eastAsia="Calibri" w:hAnsi="Times New Roman" w:cs="Times New Roman"/>
                <w:b/>
                <w:lang w:val="en-US"/>
              </w:rPr>
            </w:pPr>
            <w:r w:rsidRPr="007505B1">
              <w:rPr>
                <w:rFonts w:ascii="Times New Roman" w:eastAsia="Calibri" w:hAnsi="Times New Roman" w:cs="Times New Roman"/>
                <w:b/>
                <w:lang w:val="en-US"/>
              </w:rPr>
              <w:t>201</w:t>
            </w:r>
            <w:r>
              <w:rPr>
                <w:rFonts w:ascii="Times New Roman" w:eastAsia="Calibri" w:hAnsi="Times New Roman" w:cs="Times New Roman"/>
                <w:b/>
                <w:lang w:val="en-US"/>
              </w:rPr>
              <w:t>6</w:t>
            </w:r>
          </w:p>
        </w:tc>
        <w:tc>
          <w:tcPr>
            <w:tcW w:w="3191" w:type="dxa"/>
          </w:tcPr>
          <w:p w:rsidR="00304B63" w:rsidRPr="007505B1" w:rsidRDefault="00304B63" w:rsidP="00304B63">
            <w:pPr>
              <w:jc w:val="center"/>
              <w:rPr>
                <w:rFonts w:ascii="Times New Roman" w:eastAsia="Calibri" w:hAnsi="Times New Roman" w:cs="Times New Roman"/>
                <w:b/>
                <w:lang w:val="en-US"/>
              </w:rPr>
            </w:pPr>
            <w:r w:rsidRPr="007505B1">
              <w:rPr>
                <w:rFonts w:ascii="Times New Roman" w:eastAsia="Calibri" w:hAnsi="Times New Roman" w:cs="Times New Roman"/>
                <w:b/>
                <w:lang w:val="en-US"/>
              </w:rPr>
              <w:t>201</w:t>
            </w:r>
            <w:r>
              <w:rPr>
                <w:rFonts w:ascii="Times New Roman" w:eastAsia="Calibri" w:hAnsi="Times New Roman" w:cs="Times New Roman"/>
                <w:b/>
                <w:lang w:val="en-US"/>
              </w:rPr>
              <w:t>5</w:t>
            </w:r>
          </w:p>
        </w:tc>
      </w:tr>
      <w:tr w:rsidR="00304B63" w:rsidRPr="007505B1" w:rsidTr="00304B63">
        <w:tc>
          <w:tcPr>
            <w:tcW w:w="3190" w:type="dxa"/>
          </w:tcPr>
          <w:p w:rsidR="00304B63" w:rsidRPr="007505B1" w:rsidRDefault="00304B63" w:rsidP="00304B63">
            <w:pPr>
              <w:rPr>
                <w:rFonts w:ascii="Times New Roman" w:eastAsia="Calibri" w:hAnsi="Times New Roman" w:cs="Times New Roman"/>
                <w:lang w:val="en-US"/>
              </w:rPr>
            </w:pPr>
            <w:r w:rsidRPr="007505B1">
              <w:rPr>
                <w:rFonts w:ascii="Times New Roman" w:eastAsia="Calibri" w:hAnsi="Times New Roman" w:cs="Times New Roman"/>
                <w:lang w:val="en-US"/>
              </w:rPr>
              <w:t>Current expenses on income tax</w:t>
            </w:r>
          </w:p>
          <w:p w:rsidR="00304B63" w:rsidRPr="007505B1" w:rsidRDefault="00304B63" w:rsidP="00304B63">
            <w:pPr>
              <w:rPr>
                <w:rFonts w:ascii="Times New Roman" w:eastAsia="Calibri" w:hAnsi="Times New Roman" w:cs="Times New Roman"/>
                <w:lang w:val="en-US"/>
              </w:rPr>
            </w:pPr>
            <w:r w:rsidRPr="007505B1">
              <w:rPr>
                <w:rFonts w:ascii="Times New Roman" w:eastAsia="Calibri" w:hAnsi="Times New Roman" w:cs="Times New Roman"/>
                <w:lang w:val="en-US"/>
              </w:rPr>
              <w:t xml:space="preserve">Change in deferred  taxation connected with appearance and writing-off of timing differences </w:t>
            </w:r>
          </w:p>
          <w:p w:rsidR="00304B63" w:rsidRPr="007505B1" w:rsidRDefault="00304B63" w:rsidP="00304B63">
            <w:pPr>
              <w:rPr>
                <w:rFonts w:ascii="Times New Roman" w:eastAsia="Calibri" w:hAnsi="Times New Roman" w:cs="Times New Roman"/>
                <w:lang w:val="en-US"/>
              </w:rPr>
            </w:pPr>
            <w:r w:rsidRPr="007505B1">
              <w:rPr>
                <w:rFonts w:ascii="Times New Roman" w:eastAsia="Calibri" w:hAnsi="Times New Roman" w:cs="Times New Roman"/>
                <w:lang w:val="en-US"/>
              </w:rPr>
              <w:t>Net of change in deferred taxation considered directly in the own capital</w:t>
            </w:r>
          </w:p>
          <w:p w:rsidR="00304B63" w:rsidRPr="007505B1" w:rsidRDefault="00304B63" w:rsidP="00304B63">
            <w:pPr>
              <w:rPr>
                <w:rFonts w:ascii="Times New Roman" w:eastAsia="Calibri" w:hAnsi="Times New Roman" w:cs="Times New Roman"/>
                <w:lang w:val="en-US"/>
              </w:rPr>
            </w:pPr>
          </w:p>
        </w:tc>
        <w:tc>
          <w:tcPr>
            <w:tcW w:w="3190" w:type="dxa"/>
          </w:tcPr>
          <w:p w:rsidR="00304B63" w:rsidRPr="007505B1"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95 705</w:t>
            </w:r>
          </w:p>
          <w:p w:rsidR="00304B63" w:rsidRPr="007505B1" w:rsidRDefault="00304B63" w:rsidP="00304B63">
            <w:pPr>
              <w:jc w:val="center"/>
              <w:rPr>
                <w:rFonts w:ascii="Times New Roman" w:eastAsia="Calibri" w:hAnsi="Times New Roman" w:cs="Times New Roman"/>
                <w:lang w:val="en-US"/>
              </w:rPr>
            </w:pPr>
          </w:p>
          <w:p w:rsidR="00304B63" w:rsidRPr="007505B1" w:rsidRDefault="00304B63" w:rsidP="00304B63">
            <w:pPr>
              <w:jc w:val="center"/>
              <w:rPr>
                <w:rFonts w:ascii="Times New Roman" w:eastAsia="Calibri" w:hAnsi="Times New Roman" w:cs="Times New Roman"/>
                <w:lang w:val="en-US"/>
              </w:rPr>
            </w:pPr>
          </w:p>
          <w:p w:rsidR="00304B63" w:rsidRPr="007505B1" w:rsidRDefault="00304B63" w:rsidP="00304B63">
            <w:pPr>
              <w:jc w:val="center"/>
              <w:rPr>
                <w:rFonts w:ascii="Times New Roman" w:eastAsia="Calibri" w:hAnsi="Times New Roman" w:cs="Times New Roman"/>
                <w:lang w:val="en-US"/>
              </w:rPr>
            </w:pPr>
            <w:r w:rsidRPr="007505B1">
              <w:rPr>
                <w:rFonts w:ascii="Times New Roman" w:eastAsia="Calibri" w:hAnsi="Times New Roman" w:cs="Times New Roman"/>
                <w:lang w:val="en-US"/>
              </w:rPr>
              <w:t>(</w:t>
            </w:r>
            <w:r>
              <w:rPr>
                <w:rFonts w:ascii="Times New Roman" w:eastAsia="Calibri" w:hAnsi="Times New Roman" w:cs="Times New Roman"/>
                <w:lang w:val="en-US"/>
              </w:rPr>
              <w:t>10 951</w:t>
            </w:r>
            <w:r w:rsidRPr="007505B1">
              <w:rPr>
                <w:rFonts w:ascii="Times New Roman" w:eastAsia="Calibri" w:hAnsi="Times New Roman" w:cs="Times New Roman"/>
                <w:lang w:val="en-US"/>
              </w:rPr>
              <w:t>)</w:t>
            </w:r>
          </w:p>
          <w:p w:rsidR="00304B63" w:rsidRPr="007505B1" w:rsidRDefault="00304B63" w:rsidP="00304B63">
            <w:pPr>
              <w:jc w:val="center"/>
              <w:rPr>
                <w:rFonts w:ascii="Times New Roman" w:eastAsia="Calibri" w:hAnsi="Times New Roman" w:cs="Times New Roman"/>
                <w:lang w:val="en-US"/>
              </w:rPr>
            </w:pPr>
          </w:p>
          <w:p w:rsidR="00304B63" w:rsidRPr="007505B1" w:rsidRDefault="00304B63" w:rsidP="00304B63">
            <w:pPr>
              <w:rPr>
                <w:rFonts w:ascii="Times New Roman" w:eastAsia="Calibri" w:hAnsi="Times New Roman" w:cs="Times New Roman"/>
                <w:lang w:val="en-US"/>
              </w:rPr>
            </w:pPr>
          </w:p>
          <w:p w:rsidR="00304B63" w:rsidRPr="007505B1"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(13 386)</w:t>
            </w:r>
          </w:p>
        </w:tc>
        <w:tc>
          <w:tcPr>
            <w:tcW w:w="3191" w:type="dxa"/>
          </w:tcPr>
          <w:p w:rsidR="00304B63" w:rsidRPr="007505B1"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59 511</w:t>
            </w:r>
          </w:p>
          <w:p w:rsidR="00304B63" w:rsidRPr="007505B1" w:rsidRDefault="00304B63" w:rsidP="00304B63">
            <w:pPr>
              <w:jc w:val="center"/>
              <w:rPr>
                <w:rFonts w:ascii="Times New Roman" w:eastAsia="Calibri" w:hAnsi="Times New Roman" w:cs="Times New Roman"/>
                <w:lang w:val="en-US"/>
              </w:rPr>
            </w:pPr>
          </w:p>
          <w:p w:rsidR="00304B63" w:rsidRPr="007505B1" w:rsidRDefault="00304B63" w:rsidP="00304B63">
            <w:pPr>
              <w:jc w:val="center"/>
              <w:rPr>
                <w:rFonts w:ascii="Times New Roman" w:eastAsia="Calibri" w:hAnsi="Times New Roman" w:cs="Times New Roman"/>
                <w:lang w:val="en-US"/>
              </w:rPr>
            </w:pPr>
          </w:p>
          <w:p w:rsidR="00304B63" w:rsidRPr="007505B1" w:rsidRDefault="00304B63" w:rsidP="00304B63">
            <w:pPr>
              <w:jc w:val="center"/>
              <w:rPr>
                <w:rFonts w:ascii="Times New Roman" w:eastAsia="Calibri" w:hAnsi="Times New Roman" w:cs="Times New Roman"/>
                <w:lang w:val="en-US"/>
              </w:rPr>
            </w:pPr>
            <w:r w:rsidRPr="007505B1">
              <w:rPr>
                <w:rFonts w:ascii="Times New Roman" w:eastAsia="Calibri" w:hAnsi="Times New Roman" w:cs="Times New Roman"/>
                <w:lang w:val="en-US"/>
              </w:rPr>
              <w:t>(</w:t>
            </w:r>
            <w:r>
              <w:rPr>
                <w:rFonts w:ascii="Times New Roman" w:eastAsia="Calibri" w:hAnsi="Times New Roman" w:cs="Times New Roman"/>
                <w:lang w:val="en-US"/>
              </w:rPr>
              <w:t>22 269</w:t>
            </w:r>
            <w:r w:rsidRPr="007505B1">
              <w:rPr>
                <w:rFonts w:ascii="Times New Roman" w:eastAsia="Calibri" w:hAnsi="Times New Roman" w:cs="Times New Roman"/>
                <w:lang w:val="en-US"/>
              </w:rPr>
              <w:t>)</w:t>
            </w:r>
          </w:p>
          <w:p w:rsidR="00304B63" w:rsidRPr="007505B1" w:rsidRDefault="00304B63" w:rsidP="00304B63">
            <w:pPr>
              <w:jc w:val="center"/>
              <w:rPr>
                <w:rFonts w:ascii="Times New Roman" w:eastAsia="Calibri" w:hAnsi="Times New Roman" w:cs="Times New Roman"/>
                <w:lang w:val="en-US"/>
              </w:rPr>
            </w:pPr>
          </w:p>
          <w:p w:rsidR="00304B63" w:rsidRPr="007505B1" w:rsidRDefault="00304B63" w:rsidP="00304B63">
            <w:pPr>
              <w:rPr>
                <w:rFonts w:ascii="Times New Roman" w:eastAsia="Calibri" w:hAnsi="Times New Roman" w:cs="Times New Roman"/>
                <w:lang w:val="en-US"/>
              </w:rPr>
            </w:pPr>
          </w:p>
          <w:p w:rsidR="00304B63" w:rsidRPr="007505B1" w:rsidRDefault="00685471" w:rsidP="00304B63">
            <w:pPr>
              <w:jc w:val="center"/>
              <w:rPr>
                <w:rFonts w:ascii="Times New Roman" w:eastAsia="Calibri" w:hAnsi="Times New Roman" w:cs="Times New Roman"/>
                <w:lang w:val="en-US"/>
              </w:rPr>
            </w:pPr>
            <w:r>
              <w:rPr>
                <w:rFonts w:ascii="Times New Roman" w:eastAsia="Calibri" w:hAnsi="Times New Roman" w:cs="Times New Roman"/>
                <w:lang w:val="en-US"/>
              </w:rPr>
              <w:t>(32 197</w:t>
            </w:r>
            <w:r w:rsidR="00304B63">
              <w:rPr>
                <w:rFonts w:ascii="Times New Roman" w:eastAsia="Calibri" w:hAnsi="Times New Roman" w:cs="Times New Roman"/>
                <w:lang w:val="en-US"/>
              </w:rPr>
              <w:t>)</w:t>
            </w:r>
          </w:p>
        </w:tc>
      </w:tr>
      <w:tr w:rsidR="00304B63" w:rsidRPr="007505B1" w:rsidTr="00304B63">
        <w:tc>
          <w:tcPr>
            <w:tcW w:w="3190" w:type="dxa"/>
          </w:tcPr>
          <w:p w:rsidR="00304B63" w:rsidRPr="007505B1" w:rsidRDefault="00304B63" w:rsidP="00304B63">
            <w:pPr>
              <w:rPr>
                <w:rFonts w:ascii="Times New Roman" w:eastAsia="Calibri" w:hAnsi="Times New Roman" w:cs="Times New Roman"/>
                <w:b/>
                <w:lang w:val="en-US"/>
              </w:rPr>
            </w:pPr>
            <w:r w:rsidRPr="007505B1">
              <w:rPr>
                <w:rFonts w:ascii="Times New Roman" w:eastAsia="Calibri" w:hAnsi="Times New Roman" w:cs="Times New Roman"/>
                <w:b/>
                <w:lang w:val="en-US"/>
              </w:rPr>
              <w:t>Expenses/(indemnification) of the income tax for the period</w:t>
            </w:r>
          </w:p>
        </w:tc>
        <w:tc>
          <w:tcPr>
            <w:tcW w:w="3190" w:type="dxa"/>
          </w:tcPr>
          <w:p w:rsidR="00304B63" w:rsidRPr="007505B1" w:rsidRDefault="00304B63" w:rsidP="00304B63">
            <w:pPr>
              <w:jc w:val="center"/>
              <w:rPr>
                <w:rFonts w:ascii="Times New Roman" w:eastAsia="Calibri" w:hAnsi="Times New Roman" w:cs="Times New Roman"/>
                <w:b/>
                <w:lang w:val="en-US"/>
              </w:rPr>
            </w:pPr>
            <w:r>
              <w:rPr>
                <w:rFonts w:ascii="Times New Roman" w:eastAsia="Calibri" w:hAnsi="Times New Roman" w:cs="Times New Roman"/>
                <w:b/>
                <w:lang w:val="en-US"/>
              </w:rPr>
              <w:t>93 270</w:t>
            </w:r>
          </w:p>
        </w:tc>
        <w:tc>
          <w:tcPr>
            <w:tcW w:w="3191" w:type="dxa"/>
          </w:tcPr>
          <w:p w:rsidR="00304B63" w:rsidRPr="007505B1" w:rsidRDefault="00304B63" w:rsidP="00304B63">
            <w:pPr>
              <w:jc w:val="center"/>
              <w:rPr>
                <w:rFonts w:ascii="Times New Roman" w:eastAsia="Calibri" w:hAnsi="Times New Roman" w:cs="Times New Roman"/>
                <w:b/>
                <w:lang w:val="en-US"/>
              </w:rPr>
            </w:pPr>
            <w:r>
              <w:rPr>
                <w:rFonts w:ascii="Times New Roman" w:eastAsia="Calibri" w:hAnsi="Times New Roman" w:cs="Times New Roman"/>
                <w:b/>
                <w:lang w:val="en-US"/>
              </w:rPr>
              <w:t>5 045</w:t>
            </w:r>
          </w:p>
        </w:tc>
      </w:tr>
    </w:tbl>
    <w:p w:rsidR="00304B63" w:rsidRPr="007505B1" w:rsidRDefault="00304B63" w:rsidP="00304B63">
      <w:pPr>
        <w:spacing w:after="200" w:line="276" w:lineRule="auto"/>
        <w:rPr>
          <w:rFonts w:ascii="Times New Roman" w:eastAsia="Calibri" w:hAnsi="Times New Roman" w:cs="Times New Roman"/>
          <w:lang w:val="en-US"/>
        </w:rPr>
      </w:pPr>
    </w:p>
    <w:p w:rsidR="00304B63" w:rsidRPr="007505B1" w:rsidRDefault="00304B63" w:rsidP="00304B63">
      <w:pPr>
        <w:spacing w:after="200" w:line="276" w:lineRule="auto"/>
        <w:jc w:val="both"/>
        <w:rPr>
          <w:rFonts w:ascii="Times New Roman" w:eastAsia="Calibri" w:hAnsi="Times New Roman" w:cs="Times New Roman"/>
          <w:lang w:val="en-US"/>
        </w:rPr>
      </w:pPr>
      <w:r>
        <w:rPr>
          <w:rFonts w:ascii="Times New Roman" w:eastAsia="Calibri" w:hAnsi="Times New Roman" w:cs="Times New Roman"/>
          <w:lang w:val="en-US"/>
        </w:rPr>
        <w:t>In 2016 and 2015</w:t>
      </w:r>
      <w:r w:rsidRPr="007505B1">
        <w:rPr>
          <w:rFonts w:ascii="Times New Roman" w:eastAsia="Calibri" w:hAnsi="Times New Roman" w:cs="Times New Roman"/>
          <w:lang w:val="en-US"/>
        </w:rPr>
        <w:t>, the most part of the Bank’s income was taxed at the rate of 20%. Effective rate of income tax differs from the official tax rate. Below are the results of quoting of theoretical flow of income tax, estimated taking into consideration the officially stated rate, towards actual expense:</w:t>
      </w:r>
    </w:p>
    <w:tbl>
      <w:tblPr>
        <w:tblStyle w:val="15"/>
        <w:tblW w:w="0" w:type="auto"/>
        <w:tblLook w:val="04A0" w:firstRow="1" w:lastRow="0" w:firstColumn="1" w:lastColumn="0" w:noHBand="0" w:noVBand="1"/>
      </w:tblPr>
      <w:tblGrid>
        <w:gridCol w:w="3190"/>
        <w:gridCol w:w="3190"/>
        <w:gridCol w:w="3191"/>
      </w:tblGrid>
      <w:tr w:rsidR="00304B63" w:rsidRPr="00551392" w:rsidTr="00304B63">
        <w:tc>
          <w:tcPr>
            <w:tcW w:w="3190" w:type="dxa"/>
          </w:tcPr>
          <w:p w:rsidR="00304B63" w:rsidRPr="007505B1" w:rsidRDefault="00304B63" w:rsidP="00304B63">
            <w:pPr>
              <w:rPr>
                <w:rFonts w:ascii="Times New Roman" w:eastAsia="Calibri" w:hAnsi="Times New Roman" w:cs="Times New Roman"/>
                <w:lang w:val="en-US"/>
              </w:rPr>
            </w:pPr>
          </w:p>
        </w:tc>
        <w:tc>
          <w:tcPr>
            <w:tcW w:w="3190" w:type="dxa"/>
          </w:tcPr>
          <w:p w:rsidR="00304B63" w:rsidRPr="007505B1" w:rsidRDefault="00304B63" w:rsidP="00304B63">
            <w:pPr>
              <w:jc w:val="center"/>
              <w:rPr>
                <w:rFonts w:ascii="Times New Roman" w:eastAsia="Calibri" w:hAnsi="Times New Roman" w:cs="Times New Roman"/>
                <w:b/>
                <w:lang w:val="en-US"/>
              </w:rPr>
            </w:pPr>
            <w:r w:rsidRPr="007505B1">
              <w:rPr>
                <w:rFonts w:ascii="Times New Roman" w:eastAsia="Calibri" w:hAnsi="Times New Roman" w:cs="Times New Roman"/>
                <w:b/>
                <w:lang w:val="en-US"/>
              </w:rPr>
              <w:t>201</w:t>
            </w:r>
            <w:r>
              <w:rPr>
                <w:rFonts w:ascii="Times New Roman" w:eastAsia="Calibri" w:hAnsi="Times New Roman" w:cs="Times New Roman"/>
                <w:b/>
                <w:lang w:val="en-US"/>
              </w:rPr>
              <w:t>6</w:t>
            </w:r>
          </w:p>
        </w:tc>
        <w:tc>
          <w:tcPr>
            <w:tcW w:w="3191" w:type="dxa"/>
          </w:tcPr>
          <w:p w:rsidR="00304B63" w:rsidRPr="007505B1" w:rsidRDefault="00304B63" w:rsidP="00304B63">
            <w:pPr>
              <w:jc w:val="center"/>
              <w:rPr>
                <w:rFonts w:ascii="Times New Roman" w:eastAsia="Calibri" w:hAnsi="Times New Roman" w:cs="Times New Roman"/>
                <w:b/>
                <w:lang w:val="en-US"/>
              </w:rPr>
            </w:pPr>
            <w:r w:rsidRPr="007505B1">
              <w:rPr>
                <w:rFonts w:ascii="Times New Roman" w:eastAsia="Calibri" w:hAnsi="Times New Roman" w:cs="Times New Roman"/>
                <w:b/>
                <w:lang w:val="en-US"/>
              </w:rPr>
              <w:t>201</w:t>
            </w:r>
            <w:r>
              <w:rPr>
                <w:rFonts w:ascii="Times New Roman" w:eastAsia="Calibri" w:hAnsi="Times New Roman" w:cs="Times New Roman"/>
                <w:b/>
                <w:lang w:val="en-US"/>
              </w:rPr>
              <w:t>5</w:t>
            </w:r>
          </w:p>
        </w:tc>
      </w:tr>
      <w:tr w:rsidR="00304B63" w:rsidRPr="007505B1" w:rsidTr="00304B63">
        <w:tc>
          <w:tcPr>
            <w:tcW w:w="3190" w:type="dxa"/>
          </w:tcPr>
          <w:p w:rsidR="00304B63" w:rsidRPr="00BB1B84" w:rsidRDefault="00304B63" w:rsidP="00304B63">
            <w:pPr>
              <w:rPr>
                <w:rFonts w:ascii="Times New Roman" w:eastAsia="Calibri" w:hAnsi="Times New Roman" w:cs="Times New Roman"/>
                <w:b/>
                <w:lang w:val="en-US"/>
              </w:rPr>
            </w:pPr>
            <w:r w:rsidRPr="00BB1B84">
              <w:rPr>
                <w:rFonts w:ascii="Times New Roman" w:eastAsia="Calibri" w:hAnsi="Times New Roman" w:cs="Times New Roman"/>
                <w:b/>
                <w:lang w:val="en-US"/>
              </w:rPr>
              <w:t>Profit before taxation</w:t>
            </w:r>
          </w:p>
          <w:p w:rsidR="00304B63" w:rsidRPr="00F370CB" w:rsidRDefault="00304B63" w:rsidP="00304B63">
            <w:pPr>
              <w:rPr>
                <w:rFonts w:ascii="Times New Roman" w:eastAsia="Calibri" w:hAnsi="Times New Roman" w:cs="Times New Roman"/>
                <w:lang w:val="en-US"/>
              </w:rPr>
            </w:pPr>
            <w:r w:rsidRPr="00F370CB">
              <w:rPr>
                <w:rFonts w:ascii="Times New Roman" w:eastAsia="Calibri" w:hAnsi="Times New Roman" w:cs="Times New Roman"/>
                <w:lang w:val="en-US"/>
              </w:rPr>
              <w:t>Official income tax rate</w:t>
            </w:r>
          </w:p>
          <w:p w:rsidR="00304B63" w:rsidRPr="00F370CB" w:rsidRDefault="00304B63" w:rsidP="00304B63">
            <w:pPr>
              <w:rPr>
                <w:rFonts w:ascii="Times New Roman" w:eastAsia="Calibri" w:hAnsi="Times New Roman" w:cs="Times New Roman"/>
                <w:lang w:val="en-US"/>
              </w:rPr>
            </w:pPr>
          </w:p>
          <w:p w:rsidR="00304B63" w:rsidRPr="00F370CB" w:rsidRDefault="00304B63" w:rsidP="00304B63">
            <w:pPr>
              <w:rPr>
                <w:rFonts w:ascii="Times New Roman" w:eastAsia="Calibri" w:hAnsi="Times New Roman" w:cs="Times New Roman"/>
                <w:lang w:val="en-US"/>
              </w:rPr>
            </w:pPr>
            <w:r w:rsidRPr="00F370CB">
              <w:rPr>
                <w:rFonts w:ascii="Times New Roman" w:eastAsia="Calibri" w:hAnsi="Times New Roman" w:cs="Times New Roman"/>
                <w:lang w:val="en-US"/>
              </w:rPr>
              <w:t>Theoretical expenses on income tax calculated at the official tax rate</w:t>
            </w:r>
          </w:p>
          <w:p w:rsidR="00304B63" w:rsidRPr="00F370CB" w:rsidRDefault="00304B63" w:rsidP="00304B63">
            <w:pPr>
              <w:rPr>
                <w:rFonts w:ascii="Times New Roman" w:eastAsia="Calibri" w:hAnsi="Times New Roman" w:cs="Times New Roman"/>
                <w:lang w:val="en-US"/>
              </w:rPr>
            </w:pPr>
            <w:r w:rsidRPr="00F370CB">
              <w:rPr>
                <w:rFonts w:ascii="Times New Roman" w:eastAsia="Calibri" w:hAnsi="Times New Roman" w:cs="Times New Roman"/>
                <w:lang w:val="en-US"/>
              </w:rPr>
              <w:t>Interest income on government securities to a different rate of income tax</w:t>
            </w:r>
          </w:p>
          <w:p w:rsidR="00304B63" w:rsidRPr="007505B1" w:rsidRDefault="00304B63" w:rsidP="00304B63">
            <w:pPr>
              <w:rPr>
                <w:rFonts w:ascii="Times New Roman" w:eastAsia="Calibri" w:hAnsi="Times New Roman" w:cs="Times New Roman"/>
                <w:lang w:val="en-US"/>
              </w:rPr>
            </w:pPr>
            <w:r w:rsidRPr="00F370CB">
              <w:rPr>
                <w:rFonts w:ascii="Times New Roman" w:eastAsia="Calibri" w:hAnsi="Times New Roman" w:cs="Times New Roman"/>
                <w:lang w:val="en-US"/>
              </w:rPr>
              <w:t>The amount of tax calculated on income / (expenses), due to the occurrence of / write-off of temporary differences, the occurrence of income / expenses not participating in the taxable base</w:t>
            </w:r>
          </w:p>
        </w:tc>
        <w:tc>
          <w:tcPr>
            <w:tcW w:w="3190" w:type="dxa"/>
          </w:tcPr>
          <w:p w:rsidR="00304B63" w:rsidRPr="00BB1B84" w:rsidRDefault="00304B63" w:rsidP="00304B63">
            <w:pPr>
              <w:jc w:val="center"/>
              <w:rPr>
                <w:rFonts w:ascii="Times New Roman" w:eastAsia="Calibri" w:hAnsi="Times New Roman" w:cs="Times New Roman"/>
                <w:b/>
                <w:lang w:val="en-US"/>
              </w:rPr>
            </w:pPr>
            <w:r w:rsidRPr="00BB1B84">
              <w:rPr>
                <w:rFonts w:ascii="Times New Roman" w:eastAsia="Calibri" w:hAnsi="Times New Roman" w:cs="Times New Roman"/>
                <w:b/>
                <w:lang w:val="en-US"/>
              </w:rPr>
              <w:t>393 771</w:t>
            </w:r>
          </w:p>
          <w:p w:rsidR="00304B63"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20 %</w:t>
            </w:r>
          </w:p>
          <w:p w:rsidR="00304B63" w:rsidRDefault="00304B63" w:rsidP="00304B63">
            <w:pPr>
              <w:jc w:val="center"/>
              <w:rPr>
                <w:rFonts w:ascii="Times New Roman" w:eastAsia="Calibri" w:hAnsi="Times New Roman" w:cs="Times New Roman"/>
                <w:lang w:val="en-US"/>
              </w:rPr>
            </w:pPr>
          </w:p>
          <w:p w:rsidR="00304B63" w:rsidRPr="007505B1"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78 754</w:t>
            </w:r>
          </w:p>
          <w:p w:rsidR="00304B63" w:rsidRPr="007505B1" w:rsidRDefault="00304B63" w:rsidP="00304B63">
            <w:pPr>
              <w:jc w:val="center"/>
              <w:rPr>
                <w:rFonts w:ascii="Times New Roman" w:eastAsia="Calibri" w:hAnsi="Times New Roman" w:cs="Times New Roman"/>
                <w:lang w:val="en-US"/>
              </w:rPr>
            </w:pPr>
          </w:p>
          <w:p w:rsidR="00304B63" w:rsidRPr="007505B1" w:rsidRDefault="00304B63" w:rsidP="00304B63">
            <w:pPr>
              <w:jc w:val="center"/>
              <w:rPr>
                <w:rFonts w:ascii="Times New Roman" w:eastAsia="Calibri" w:hAnsi="Times New Roman" w:cs="Times New Roman"/>
                <w:lang w:val="en-US"/>
              </w:rPr>
            </w:pPr>
          </w:p>
          <w:p w:rsidR="00304B63" w:rsidRPr="007505B1" w:rsidRDefault="00304B63" w:rsidP="00304B63">
            <w:pPr>
              <w:rPr>
                <w:rFonts w:ascii="Times New Roman" w:eastAsia="Calibri" w:hAnsi="Times New Roman" w:cs="Times New Roman"/>
                <w:lang w:val="en-US"/>
              </w:rPr>
            </w:pPr>
            <w:r>
              <w:rPr>
                <w:rFonts w:ascii="Times New Roman" w:eastAsia="Calibri" w:hAnsi="Times New Roman" w:cs="Times New Roman"/>
                <w:lang w:val="en-US"/>
              </w:rPr>
              <w:t xml:space="preserve">                      (1 010)</w:t>
            </w:r>
          </w:p>
          <w:p w:rsidR="00304B63" w:rsidRDefault="00304B63" w:rsidP="00304B63">
            <w:pPr>
              <w:jc w:val="center"/>
              <w:rPr>
                <w:rFonts w:ascii="Times New Roman" w:eastAsia="Calibri" w:hAnsi="Times New Roman" w:cs="Times New Roman"/>
                <w:lang w:val="en-US"/>
              </w:rPr>
            </w:pPr>
          </w:p>
          <w:p w:rsidR="00304B63" w:rsidRDefault="00304B63" w:rsidP="00304B63">
            <w:pPr>
              <w:jc w:val="center"/>
              <w:rPr>
                <w:rFonts w:ascii="Times New Roman" w:eastAsia="Calibri" w:hAnsi="Times New Roman" w:cs="Times New Roman"/>
                <w:lang w:val="en-US"/>
              </w:rPr>
            </w:pPr>
          </w:p>
          <w:p w:rsidR="00304B63"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15 526</w:t>
            </w:r>
          </w:p>
          <w:p w:rsidR="00304B63" w:rsidRDefault="00304B63" w:rsidP="00304B63">
            <w:pPr>
              <w:jc w:val="center"/>
              <w:rPr>
                <w:rFonts w:ascii="Times New Roman" w:eastAsia="Calibri" w:hAnsi="Times New Roman" w:cs="Times New Roman"/>
                <w:lang w:val="en-US"/>
              </w:rPr>
            </w:pPr>
          </w:p>
          <w:p w:rsidR="00304B63" w:rsidRDefault="00304B63" w:rsidP="00304B63">
            <w:pPr>
              <w:jc w:val="center"/>
              <w:rPr>
                <w:rFonts w:ascii="Times New Roman" w:eastAsia="Calibri" w:hAnsi="Times New Roman" w:cs="Times New Roman"/>
                <w:lang w:val="en-US"/>
              </w:rPr>
            </w:pPr>
          </w:p>
          <w:p w:rsidR="00304B63" w:rsidRDefault="00304B63" w:rsidP="00304B63">
            <w:pPr>
              <w:jc w:val="center"/>
              <w:rPr>
                <w:rFonts w:ascii="Times New Roman" w:eastAsia="Calibri" w:hAnsi="Times New Roman" w:cs="Times New Roman"/>
                <w:lang w:val="en-US"/>
              </w:rPr>
            </w:pPr>
          </w:p>
          <w:p w:rsidR="00304B63" w:rsidRDefault="00304B63" w:rsidP="00304B63">
            <w:pPr>
              <w:jc w:val="center"/>
              <w:rPr>
                <w:rFonts w:ascii="Times New Roman" w:eastAsia="Calibri" w:hAnsi="Times New Roman" w:cs="Times New Roman"/>
                <w:lang w:val="en-US"/>
              </w:rPr>
            </w:pPr>
          </w:p>
          <w:p w:rsidR="00304B63" w:rsidRDefault="00304B63" w:rsidP="00304B63">
            <w:pPr>
              <w:jc w:val="center"/>
              <w:rPr>
                <w:rFonts w:ascii="Times New Roman" w:eastAsia="Calibri" w:hAnsi="Times New Roman" w:cs="Times New Roman"/>
                <w:lang w:val="en-US"/>
              </w:rPr>
            </w:pPr>
          </w:p>
          <w:p w:rsidR="00304B63" w:rsidRDefault="00304B63" w:rsidP="00304B63">
            <w:pPr>
              <w:jc w:val="center"/>
              <w:rPr>
                <w:rFonts w:ascii="Times New Roman" w:eastAsia="Calibri" w:hAnsi="Times New Roman" w:cs="Times New Roman"/>
                <w:lang w:val="en-US"/>
              </w:rPr>
            </w:pPr>
          </w:p>
          <w:p w:rsidR="00304B63" w:rsidRPr="007505B1" w:rsidRDefault="00304B63" w:rsidP="00304B63">
            <w:pPr>
              <w:rPr>
                <w:rFonts w:ascii="Times New Roman" w:eastAsia="Calibri" w:hAnsi="Times New Roman" w:cs="Times New Roman"/>
                <w:lang w:val="en-US"/>
              </w:rPr>
            </w:pPr>
          </w:p>
        </w:tc>
        <w:tc>
          <w:tcPr>
            <w:tcW w:w="3191" w:type="dxa"/>
          </w:tcPr>
          <w:p w:rsidR="00304B63" w:rsidRPr="00BB1B84" w:rsidRDefault="00304B63" w:rsidP="00304B63">
            <w:pPr>
              <w:jc w:val="center"/>
              <w:rPr>
                <w:rFonts w:ascii="Times New Roman" w:eastAsia="Calibri" w:hAnsi="Times New Roman" w:cs="Times New Roman"/>
                <w:b/>
                <w:lang w:val="en-US"/>
              </w:rPr>
            </w:pPr>
            <w:r w:rsidRPr="00BB1B84">
              <w:rPr>
                <w:rFonts w:ascii="Times New Roman" w:eastAsia="Calibri" w:hAnsi="Times New Roman" w:cs="Times New Roman"/>
                <w:b/>
                <w:lang w:val="en-US"/>
              </w:rPr>
              <w:t>194 293</w:t>
            </w:r>
          </w:p>
          <w:p w:rsidR="00304B63" w:rsidRDefault="00304B63" w:rsidP="00304B63">
            <w:pPr>
              <w:jc w:val="center"/>
              <w:rPr>
                <w:rFonts w:ascii="Times New Roman" w:eastAsia="Calibri" w:hAnsi="Times New Roman" w:cs="Times New Roman"/>
                <w:lang w:val="en-US"/>
              </w:rPr>
            </w:pPr>
            <w:r w:rsidRPr="00032828">
              <w:rPr>
                <w:rFonts w:ascii="Times New Roman" w:eastAsia="Calibri" w:hAnsi="Times New Roman" w:cs="Times New Roman"/>
                <w:lang w:val="en-US"/>
              </w:rPr>
              <w:t>20 %</w:t>
            </w:r>
          </w:p>
          <w:p w:rsidR="00304B63" w:rsidRDefault="00304B63" w:rsidP="00304B63">
            <w:pPr>
              <w:jc w:val="center"/>
              <w:rPr>
                <w:rFonts w:ascii="Times New Roman" w:eastAsia="Calibri" w:hAnsi="Times New Roman" w:cs="Times New Roman"/>
                <w:lang w:val="en-US"/>
              </w:rPr>
            </w:pPr>
          </w:p>
          <w:p w:rsidR="00304B63"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38 858</w:t>
            </w:r>
          </w:p>
          <w:p w:rsidR="00304B63" w:rsidRDefault="00304B63" w:rsidP="00304B63">
            <w:pPr>
              <w:jc w:val="center"/>
              <w:rPr>
                <w:rFonts w:ascii="Times New Roman" w:eastAsia="Calibri" w:hAnsi="Times New Roman" w:cs="Times New Roman"/>
                <w:lang w:val="en-US"/>
              </w:rPr>
            </w:pPr>
          </w:p>
          <w:p w:rsidR="00304B63" w:rsidRDefault="00304B63" w:rsidP="00304B63">
            <w:pPr>
              <w:jc w:val="center"/>
              <w:rPr>
                <w:rFonts w:ascii="Times New Roman" w:eastAsia="Calibri" w:hAnsi="Times New Roman" w:cs="Times New Roman"/>
                <w:lang w:val="en-US"/>
              </w:rPr>
            </w:pPr>
          </w:p>
          <w:p w:rsidR="00304B63"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(1 410)</w:t>
            </w:r>
          </w:p>
          <w:p w:rsidR="00304B63" w:rsidRDefault="00304B63" w:rsidP="00304B63">
            <w:pPr>
              <w:jc w:val="center"/>
              <w:rPr>
                <w:rFonts w:ascii="Times New Roman" w:eastAsia="Calibri" w:hAnsi="Times New Roman" w:cs="Times New Roman"/>
                <w:lang w:val="en-US"/>
              </w:rPr>
            </w:pPr>
          </w:p>
          <w:p w:rsidR="00304B63" w:rsidRDefault="00304B63" w:rsidP="00304B63">
            <w:pPr>
              <w:jc w:val="center"/>
              <w:rPr>
                <w:rFonts w:ascii="Times New Roman" w:eastAsia="Calibri" w:hAnsi="Times New Roman" w:cs="Times New Roman"/>
                <w:lang w:val="en-US"/>
              </w:rPr>
            </w:pPr>
          </w:p>
          <w:p w:rsidR="00304B63" w:rsidRPr="007505B1"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(32 403)</w:t>
            </w:r>
          </w:p>
        </w:tc>
      </w:tr>
      <w:tr w:rsidR="00304B63" w:rsidRPr="007505B1" w:rsidTr="00304B63">
        <w:tc>
          <w:tcPr>
            <w:tcW w:w="3190" w:type="dxa"/>
          </w:tcPr>
          <w:p w:rsidR="00304B63" w:rsidRPr="007505B1" w:rsidRDefault="00304B63" w:rsidP="00304B63">
            <w:pPr>
              <w:rPr>
                <w:rFonts w:ascii="Times New Roman" w:eastAsia="Calibri" w:hAnsi="Times New Roman" w:cs="Times New Roman"/>
                <w:b/>
                <w:lang w:val="en-US"/>
              </w:rPr>
            </w:pPr>
            <w:r>
              <w:rPr>
                <w:rFonts w:ascii="Times New Roman" w:eastAsia="Calibri" w:hAnsi="Times New Roman" w:cs="Times New Roman"/>
                <w:b/>
                <w:lang w:val="en-US"/>
              </w:rPr>
              <w:lastRenderedPageBreak/>
              <w:t>Income tax expense</w:t>
            </w:r>
          </w:p>
        </w:tc>
        <w:tc>
          <w:tcPr>
            <w:tcW w:w="3190" w:type="dxa"/>
          </w:tcPr>
          <w:p w:rsidR="00304B63" w:rsidRPr="007505B1" w:rsidRDefault="00304B63" w:rsidP="00304B63">
            <w:pPr>
              <w:jc w:val="center"/>
              <w:rPr>
                <w:rFonts w:ascii="Times New Roman" w:eastAsia="Calibri" w:hAnsi="Times New Roman" w:cs="Times New Roman"/>
                <w:b/>
                <w:lang w:val="en-US"/>
              </w:rPr>
            </w:pPr>
            <w:r>
              <w:rPr>
                <w:rFonts w:ascii="Times New Roman" w:eastAsia="Calibri" w:hAnsi="Times New Roman" w:cs="Times New Roman"/>
                <w:b/>
                <w:lang w:val="en-US"/>
              </w:rPr>
              <w:t>93 270</w:t>
            </w:r>
          </w:p>
        </w:tc>
        <w:tc>
          <w:tcPr>
            <w:tcW w:w="3191" w:type="dxa"/>
          </w:tcPr>
          <w:p w:rsidR="00304B63" w:rsidRPr="007505B1" w:rsidRDefault="00304B63" w:rsidP="00304B63">
            <w:pPr>
              <w:jc w:val="center"/>
              <w:rPr>
                <w:rFonts w:ascii="Times New Roman" w:eastAsia="Calibri" w:hAnsi="Times New Roman" w:cs="Times New Roman"/>
                <w:b/>
                <w:lang w:val="en-US"/>
              </w:rPr>
            </w:pPr>
            <w:r>
              <w:rPr>
                <w:rFonts w:ascii="Times New Roman" w:eastAsia="Calibri" w:hAnsi="Times New Roman" w:cs="Times New Roman"/>
                <w:b/>
                <w:lang w:val="en-US"/>
              </w:rPr>
              <w:t>5 045</w:t>
            </w:r>
          </w:p>
        </w:tc>
      </w:tr>
    </w:tbl>
    <w:p w:rsidR="00304B63" w:rsidRDefault="00304B63" w:rsidP="00304B63">
      <w:pPr>
        <w:spacing w:after="200" w:line="276" w:lineRule="auto"/>
        <w:rPr>
          <w:rFonts w:ascii="Times New Roman" w:eastAsia="Calibri" w:hAnsi="Times New Roman" w:cs="Times New Roman"/>
          <w:lang w:val="en-US"/>
        </w:rPr>
      </w:pPr>
    </w:p>
    <w:p w:rsidR="00304B63" w:rsidRPr="007505B1" w:rsidRDefault="00304B63" w:rsidP="00304B63">
      <w:pPr>
        <w:spacing w:after="200" w:line="276" w:lineRule="auto"/>
        <w:rPr>
          <w:rFonts w:ascii="Times New Roman" w:eastAsia="Calibri" w:hAnsi="Times New Roman" w:cs="Times New Roman"/>
          <w:lang w:val="en-US"/>
        </w:rPr>
      </w:pPr>
      <w:r w:rsidRPr="007505B1">
        <w:rPr>
          <w:rFonts w:ascii="Times New Roman" w:eastAsia="Calibri" w:hAnsi="Times New Roman" w:cs="Times New Roman"/>
          <w:lang w:val="en-US"/>
        </w:rPr>
        <w:t xml:space="preserve"> Differences between IFRS and the Russian Tax Legislation result in appearance of timing differences between book value of certain assets and liabilities, recognized in financial statements, and their value, used for taxation purposes. Deferred income tax is estimated according to all timing differences using balance method and offic</w:t>
      </w:r>
      <w:r>
        <w:rPr>
          <w:rFonts w:ascii="Times New Roman" w:eastAsia="Calibri" w:hAnsi="Times New Roman" w:cs="Times New Roman"/>
          <w:lang w:val="en-US"/>
        </w:rPr>
        <w:t>ial income tax rate of 20% (2015</w:t>
      </w:r>
      <w:r w:rsidRPr="007505B1">
        <w:rPr>
          <w:rFonts w:ascii="Times New Roman" w:eastAsia="Calibri" w:hAnsi="Times New Roman" w:cs="Times New Roman"/>
          <w:lang w:val="en-US"/>
        </w:rPr>
        <w:t>: 20%).</w:t>
      </w:r>
    </w:p>
    <w:p w:rsidR="00304B63" w:rsidRPr="007505B1" w:rsidRDefault="00304B63" w:rsidP="00304B63">
      <w:pPr>
        <w:spacing w:after="200" w:line="276" w:lineRule="auto"/>
        <w:jc w:val="both"/>
        <w:rPr>
          <w:rFonts w:ascii="Times New Roman" w:eastAsia="Calibri" w:hAnsi="Times New Roman" w:cs="Times New Roman"/>
          <w:lang w:val="en-US"/>
        </w:rPr>
      </w:pPr>
      <w:r w:rsidRPr="007505B1">
        <w:rPr>
          <w:rFonts w:ascii="Times New Roman" w:eastAsia="Calibri" w:hAnsi="Times New Roman" w:cs="Times New Roman"/>
          <w:lang w:val="en-US"/>
        </w:rPr>
        <w:t>The analysis of the Bank’s balance</w:t>
      </w:r>
      <w:r w:rsidRPr="007505B1">
        <w:rPr>
          <w:rFonts w:ascii="Times New Roman" w:eastAsia="Calibri" w:hAnsi="Times New Roman" w:cs="Times New Roman"/>
          <w:color w:val="FF0000"/>
          <w:lang w:val="en-US"/>
        </w:rPr>
        <w:t xml:space="preserve"> </w:t>
      </w:r>
      <w:r w:rsidRPr="007505B1">
        <w:rPr>
          <w:rFonts w:ascii="Times New Roman" w:eastAsia="Calibri" w:hAnsi="Times New Roman" w:cs="Times New Roman"/>
          <w:lang w:val="en-US"/>
        </w:rPr>
        <w:t>position according to deferred taxation is provided below:</w:t>
      </w:r>
    </w:p>
    <w:tbl>
      <w:tblPr>
        <w:tblStyle w:val="15"/>
        <w:tblW w:w="0" w:type="auto"/>
        <w:tblLook w:val="04A0" w:firstRow="1" w:lastRow="0" w:firstColumn="1" w:lastColumn="0" w:noHBand="0" w:noVBand="1"/>
      </w:tblPr>
      <w:tblGrid>
        <w:gridCol w:w="2392"/>
        <w:gridCol w:w="2393"/>
        <w:gridCol w:w="2393"/>
        <w:gridCol w:w="2393"/>
      </w:tblGrid>
      <w:tr w:rsidR="00304B63" w:rsidRPr="007505B1" w:rsidTr="00304B63">
        <w:tc>
          <w:tcPr>
            <w:tcW w:w="2392" w:type="dxa"/>
          </w:tcPr>
          <w:p w:rsidR="00304B63" w:rsidRPr="007505B1" w:rsidRDefault="00304B63" w:rsidP="00304B63">
            <w:pPr>
              <w:rPr>
                <w:rFonts w:ascii="Times New Roman" w:eastAsia="Calibri" w:hAnsi="Times New Roman" w:cs="Times New Roman"/>
                <w:lang w:val="en-US"/>
              </w:rPr>
            </w:pPr>
          </w:p>
        </w:tc>
        <w:tc>
          <w:tcPr>
            <w:tcW w:w="2393" w:type="dxa"/>
          </w:tcPr>
          <w:p w:rsidR="00304B63" w:rsidRPr="007505B1" w:rsidRDefault="00304B63" w:rsidP="00304B63">
            <w:pPr>
              <w:jc w:val="center"/>
              <w:rPr>
                <w:rFonts w:ascii="Times New Roman" w:eastAsia="Calibri" w:hAnsi="Times New Roman" w:cs="Times New Roman"/>
                <w:b/>
                <w:lang w:val="en-US"/>
              </w:rPr>
            </w:pPr>
            <w:r w:rsidRPr="007505B1">
              <w:rPr>
                <w:rFonts w:ascii="Times New Roman" w:eastAsia="Calibri" w:hAnsi="Times New Roman" w:cs="Times New Roman"/>
                <w:b/>
                <w:lang w:val="en-US"/>
              </w:rPr>
              <w:t>As at December 31, 201</w:t>
            </w:r>
            <w:r>
              <w:rPr>
                <w:rFonts w:ascii="Times New Roman" w:eastAsia="Calibri" w:hAnsi="Times New Roman" w:cs="Times New Roman"/>
                <w:b/>
                <w:lang w:val="en-US"/>
              </w:rPr>
              <w:t>6</w:t>
            </w:r>
          </w:p>
        </w:tc>
        <w:tc>
          <w:tcPr>
            <w:tcW w:w="2393" w:type="dxa"/>
          </w:tcPr>
          <w:p w:rsidR="00304B63" w:rsidRPr="007505B1" w:rsidRDefault="00304B63" w:rsidP="00304B63">
            <w:pPr>
              <w:jc w:val="center"/>
              <w:rPr>
                <w:rFonts w:ascii="Times New Roman" w:eastAsia="Calibri" w:hAnsi="Times New Roman" w:cs="Times New Roman"/>
                <w:b/>
                <w:lang w:val="en-US"/>
              </w:rPr>
            </w:pPr>
            <w:r w:rsidRPr="007505B1">
              <w:rPr>
                <w:rFonts w:ascii="Times New Roman" w:eastAsia="Calibri" w:hAnsi="Times New Roman" w:cs="Times New Roman"/>
                <w:b/>
                <w:lang w:val="en-US"/>
              </w:rPr>
              <w:t>Change</w:t>
            </w:r>
          </w:p>
        </w:tc>
        <w:tc>
          <w:tcPr>
            <w:tcW w:w="2393" w:type="dxa"/>
          </w:tcPr>
          <w:p w:rsidR="00304B63" w:rsidRPr="007505B1" w:rsidRDefault="00304B63" w:rsidP="00304B63">
            <w:pPr>
              <w:jc w:val="center"/>
              <w:rPr>
                <w:rFonts w:ascii="Times New Roman" w:eastAsia="Calibri" w:hAnsi="Times New Roman" w:cs="Times New Roman"/>
                <w:b/>
                <w:lang w:val="en-US"/>
              </w:rPr>
            </w:pPr>
            <w:r w:rsidRPr="007505B1">
              <w:rPr>
                <w:rFonts w:ascii="Times New Roman" w:eastAsia="Calibri" w:hAnsi="Times New Roman" w:cs="Times New Roman"/>
                <w:b/>
                <w:lang w:val="en-US"/>
              </w:rPr>
              <w:t>As of December 201</w:t>
            </w:r>
            <w:r>
              <w:rPr>
                <w:rFonts w:ascii="Times New Roman" w:eastAsia="Calibri" w:hAnsi="Times New Roman" w:cs="Times New Roman"/>
                <w:b/>
                <w:lang w:val="en-US"/>
              </w:rPr>
              <w:t>5</w:t>
            </w:r>
          </w:p>
        </w:tc>
      </w:tr>
      <w:tr w:rsidR="00304B63" w:rsidRPr="007505B1" w:rsidTr="00304B63">
        <w:tc>
          <w:tcPr>
            <w:tcW w:w="2392" w:type="dxa"/>
          </w:tcPr>
          <w:p w:rsidR="00304B63" w:rsidRPr="007505B1" w:rsidRDefault="00304B63" w:rsidP="00304B63">
            <w:pPr>
              <w:rPr>
                <w:rFonts w:ascii="Times New Roman" w:eastAsia="Calibri" w:hAnsi="Times New Roman" w:cs="Times New Roman"/>
                <w:b/>
                <w:lang w:val="en-US"/>
              </w:rPr>
            </w:pPr>
            <w:r w:rsidRPr="007505B1">
              <w:rPr>
                <w:rFonts w:ascii="Times New Roman" w:eastAsia="Calibri" w:hAnsi="Times New Roman" w:cs="Times New Roman"/>
                <w:b/>
                <w:lang w:val="en-US"/>
              </w:rPr>
              <w:t>Tax influence of timing differences decreasing taxable base</w:t>
            </w:r>
          </w:p>
          <w:p w:rsidR="00304B63" w:rsidRPr="007505B1" w:rsidRDefault="00304B63" w:rsidP="00304B63">
            <w:pPr>
              <w:rPr>
                <w:rFonts w:ascii="Times New Roman" w:eastAsia="Calibri" w:hAnsi="Times New Roman" w:cs="Times New Roman"/>
                <w:lang w:val="en-US"/>
              </w:rPr>
            </w:pPr>
            <w:r w:rsidRPr="007505B1">
              <w:rPr>
                <w:rFonts w:ascii="Times New Roman" w:eastAsia="Calibri" w:hAnsi="Times New Roman" w:cs="Times New Roman"/>
                <w:lang w:val="en-US"/>
              </w:rPr>
              <w:t>-Accrued non-interest income and expenses</w:t>
            </w:r>
          </w:p>
          <w:p w:rsidR="00304B63" w:rsidRPr="007505B1" w:rsidRDefault="00304B63" w:rsidP="00304B63">
            <w:pPr>
              <w:rPr>
                <w:rFonts w:ascii="Times New Roman" w:eastAsia="Calibri" w:hAnsi="Times New Roman" w:cs="Times New Roman"/>
                <w:lang w:val="en-US"/>
              </w:rPr>
            </w:pPr>
            <w:r w:rsidRPr="007505B1">
              <w:rPr>
                <w:rFonts w:ascii="Times New Roman" w:eastAsia="Calibri" w:hAnsi="Times New Roman" w:cs="Times New Roman"/>
                <w:lang w:val="en-US"/>
              </w:rPr>
              <w:t xml:space="preserve">-Measurement of </w:t>
            </w:r>
          </w:p>
          <w:p w:rsidR="00304B63" w:rsidRPr="007505B1" w:rsidRDefault="00304B63" w:rsidP="00304B63">
            <w:pPr>
              <w:rPr>
                <w:rFonts w:ascii="Times New Roman" w:eastAsia="Calibri" w:hAnsi="Times New Roman" w:cs="Times New Roman"/>
                <w:lang w:val="en-US"/>
              </w:rPr>
            </w:pPr>
            <w:r w:rsidRPr="007505B1">
              <w:rPr>
                <w:rFonts w:ascii="Times New Roman" w:eastAsia="Calibri" w:hAnsi="Times New Roman" w:cs="Times New Roman"/>
                <w:lang w:val="en-US"/>
              </w:rPr>
              <w:t>financial assets at fair value</w:t>
            </w:r>
          </w:p>
          <w:p w:rsidR="00304B63" w:rsidRPr="007505B1" w:rsidRDefault="00304B63" w:rsidP="00304B63">
            <w:pPr>
              <w:rPr>
                <w:rFonts w:ascii="Times New Roman" w:eastAsia="Calibri" w:hAnsi="Times New Roman" w:cs="Times New Roman"/>
                <w:lang w:val="en-US"/>
              </w:rPr>
            </w:pPr>
            <w:r w:rsidRPr="007505B1">
              <w:rPr>
                <w:rFonts w:ascii="Times New Roman" w:eastAsia="Calibri" w:hAnsi="Times New Roman" w:cs="Times New Roman"/>
                <w:lang w:val="en-US"/>
              </w:rPr>
              <w:t>-Provision funds</w:t>
            </w:r>
          </w:p>
          <w:p w:rsidR="00304B63" w:rsidRPr="007505B1" w:rsidRDefault="00304B63" w:rsidP="00304B63">
            <w:pPr>
              <w:rPr>
                <w:rFonts w:ascii="Times New Roman" w:eastAsia="Calibri" w:hAnsi="Times New Roman" w:cs="Times New Roman"/>
                <w:lang w:val="en-US"/>
              </w:rPr>
            </w:pPr>
            <w:r w:rsidRPr="007505B1">
              <w:rPr>
                <w:rFonts w:ascii="Times New Roman" w:eastAsia="Calibri" w:hAnsi="Times New Roman" w:cs="Times New Roman"/>
                <w:lang w:val="en-US"/>
              </w:rPr>
              <w:t>-Other</w:t>
            </w:r>
          </w:p>
        </w:tc>
        <w:tc>
          <w:tcPr>
            <w:tcW w:w="2393" w:type="dxa"/>
          </w:tcPr>
          <w:p w:rsidR="00304B63" w:rsidRPr="007505B1" w:rsidRDefault="00304B63" w:rsidP="00304B63">
            <w:pPr>
              <w:jc w:val="center"/>
              <w:rPr>
                <w:rFonts w:ascii="Times New Roman" w:eastAsia="Calibri" w:hAnsi="Times New Roman" w:cs="Times New Roman"/>
                <w:lang w:val="en-US"/>
              </w:rPr>
            </w:pPr>
          </w:p>
          <w:p w:rsidR="00304B63" w:rsidRPr="007505B1" w:rsidRDefault="00304B63" w:rsidP="00304B63">
            <w:pPr>
              <w:jc w:val="center"/>
              <w:rPr>
                <w:rFonts w:ascii="Times New Roman" w:eastAsia="Calibri" w:hAnsi="Times New Roman" w:cs="Times New Roman"/>
                <w:lang w:val="en-US"/>
              </w:rPr>
            </w:pPr>
          </w:p>
          <w:p w:rsidR="00304B63" w:rsidRPr="007505B1" w:rsidRDefault="00304B63" w:rsidP="00304B63">
            <w:pPr>
              <w:jc w:val="center"/>
              <w:rPr>
                <w:rFonts w:ascii="Times New Roman" w:eastAsia="Calibri" w:hAnsi="Times New Roman" w:cs="Times New Roman"/>
                <w:lang w:val="en-US"/>
              </w:rPr>
            </w:pPr>
          </w:p>
          <w:p w:rsidR="00304B63" w:rsidRPr="007505B1" w:rsidRDefault="00304B63" w:rsidP="00304B63">
            <w:pPr>
              <w:jc w:val="center"/>
              <w:rPr>
                <w:rFonts w:ascii="Times New Roman" w:eastAsia="Calibri" w:hAnsi="Times New Roman" w:cs="Times New Roman"/>
                <w:lang w:val="en-US"/>
              </w:rPr>
            </w:pPr>
          </w:p>
          <w:p w:rsidR="00304B63" w:rsidRPr="007505B1" w:rsidRDefault="00304B63" w:rsidP="00304B63">
            <w:pPr>
              <w:jc w:val="center"/>
              <w:rPr>
                <w:rFonts w:ascii="Times New Roman" w:eastAsia="Calibri" w:hAnsi="Times New Roman" w:cs="Times New Roman"/>
                <w:lang w:val="en-US"/>
              </w:rPr>
            </w:pPr>
          </w:p>
          <w:p w:rsidR="00304B63" w:rsidRPr="007505B1"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w:t>
            </w:r>
          </w:p>
          <w:p w:rsidR="00304B63" w:rsidRPr="007505B1" w:rsidRDefault="00304B63" w:rsidP="00304B63">
            <w:pPr>
              <w:jc w:val="center"/>
              <w:rPr>
                <w:rFonts w:ascii="Times New Roman" w:eastAsia="Calibri" w:hAnsi="Times New Roman" w:cs="Times New Roman"/>
                <w:lang w:val="en-US"/>
              </w:rPr>
            </w:pPr>
          </w:p>
          <w:p w:rsidR="00304B63" w:rsidRPr="007505B1" w:rsidRDefault="00304B63" w:rsidP="00304B63">
            <w:pPr>
              <w:jc w:val="center"/>
              <w:rPr>
                <w:rFonts w:ascii="Times New Roman" w:eastAsia="Calibri" w:hAnsi="Times New Roman" w:cs="Times New Roman"/>
                <w:lang w:val="en-US"/>
              </w:rPr>
            </w:pPr>
          </w:p>
          <w:p w:rsidR="00304B63" w:rsidRPr="007505B1"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4 512</w:t>
            </w:r>
          </w:p>
          <w:p w:rsidR="00304B63" w:rsidRPr="007505B1" w:rsidRDefault="00304B63" w:rsidP="00304B63">
            <w:pPr>
              <w:jc w:val="center"/>
              <w:rPr>
                <w:rFonts w:ascii="Times New Roman" w:eastAsia="Calibri" w:hAnsi="Times New Roman" w:cs="Times New Roman"/>
                <w:lang w:val="en-US"/>
              </w:rPr>
            </w:pPr>
            <w:r w:rsidRPr="007505B1">
              <w:rPr>
                <w:rFonts w:ascii="Times New Roman" w:eastAsia="Calibri" w:hAnsi="Times New Roman" w:cs="Times New Roman"/>
                <w:lang w:val="en-US"/>
              </w:rPr>
              <w:t>-</w:t>
            </w:r>
          </w:p>
          <w:p w:rsidR="00304B63" w:rsidRPr="007505B1"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2 208</w:t>
            </w:r>
          </w:p>
        </w:tc>
        <w:tc>
          <w:tcPr>
            <w:tcW w:w="2393" w:type="dxa"/>
          </w:tcPr>
          <w:p w:rsidR="00304B63" w:rsidRDefault="00304B63" w:rsidP="00304B63">
            <w:pPr>
              <w:jc w:val="center"/>
              <w:rPr>
                <w:rFonts w:ascii="Times New Roman" w:eastAsia="Calibri" w:hAnsi="Times New Roman" w:cs="Times New Roman"/>
                <w:lang w:val="en-US"/>
              </w:rPr>
            </w:pPr>
          </w:p>
          <w:p w:rsidR="00304B63" w:rsidRPr="002C5730" w:rsidRDefault="00304B63" w:rsidP="00304B63">
            <w:pPr>
              <w:rPr>
                <w:rFonts w:ascii="Times New Roman" w:eastAsia="Calibri" w:hAnsi="Times New Roman" w:cs="Times New Roman"/>
                <w:lang w:val="en-US"/>
              </w:rPr>
            </w:pPr>
          </w:p>
          <w:p w:rsidR="00304B63" w:rsidRDefault="00304B63" w:rsidP="00304B63">
            <w:pPr>
              <w:rPr>
                <w:rFonts w:ascii="Times New Roman" w:eastAsia="Calibri" w:hAnsi="Times New Roman" w:cs="Times New Roman"/>
                <w:lang w:val="en-US"/>
              </w:rPr>
            </w:pPr>
          </w:p>
          <w:p w:rsidR="00304B63" w:rsidRDefault="00304B63" w:rsidP="00304B63">
            <w:pPr>
              <w:rPr>
                <w:rFonts w:ascii="Times New Roman" w:eastAsia="Calibri" w:hAnsi="Times New Roman" w:cs="Times New Roman"/>
                <w:lang w:val="en-US"/>
              </w:rPr>
            </w:pPr>
          </w:p>
          <w:p w:rsidR="00304B63" w:rsidRDefault="00304B63" w:rsidP="00304B63">
            <w:pPr>
              <w:rPr>
                <w:rFonts w:ascii="Times New Roman" w:eastAsia="Calibri" w:hAnsi="Times New Roman" w:cs="Times New Roman"/>
                <w:lang w:val="en-US"/>
              </w:rPr>
            </w:pPr>
          </w:p>
          <w:p w:rsidR="00304B63" w:rsidRDefault="00304B63" w:rsidP="00304B63">
            <w:pPr>
              <w:ind w:firstLine="708"/>
              <w:rPr>
                <w:rFonts w:ascii="Times New Roman" w:eastAsia="Calibri" w:hAnsi="Times New Roman" w:cs="Times New Roman"/>
                <w:lang w:val="en-US"/>
              </w:rPr>
            </w:pPr>
            <w:r>
              <w:rPr>
                <w:rFonts w:ascii="Times New Roman" w:eastAsia="Calibri" w:hAnsi="Times New Roman" w:cs="Times New Roman"/>
                <w:lang w:val="en-US"/>
              </w:rPr>
              <w:t>(2 240)</w:t>
            </w:r>
          </w:p>
          <w:p w:rsidR="00304B63" w:rsidRDefault="00304B63" w:rsidP="00304B63">
            <w:pPr>
              <w:rPr>
                <w:rFonts w:ascii="Times New Roman" w:eastAsia="Calibri" w:hAnsi="Times New Roman" w:cs="Times New Roman"/>
                <w:lang w:val="en-US"/>
              </w:rPr>
            </w:pPr>
          </w:p>
          <w:p w:rsidR="00304B63" w:rsidRDefault="00304B63" w:rsidP="00304B63">
            <w:pPr>
              <w:rPr>
                <w:rFonts w:ascii="Times New Roman" w:eastAsia="Calibri" w:hAnsi="Times New Roman" w:cs="Times New Roman"/>
                <w:lang w:val="en-US"/>
              </w:rPr>
            </w:pPr>
          </w:p>
          <w:p w:rsidR="00304B63"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(13 386)</w:t>
            </w:r>
          </w:p>
          <w:p w:rsidR="00304B63" w:rsidRPr="002C5730" w:rsidRDefault="00304B63" w:rsidP="00304B63">
            <w:pPr>
              <w:jc w:val="center"/>
              <w:rPr>
                <w:rFonts w:ascii="Times New Roman" w:eastAsia="Calibri" w:hAnsi="Times New Roman" w:cs="Times New Roman"/>
                <w:lang w:val="en-US"/>
              </w:rPr>
            </w:pPr>
            <w:r w:rsidRPr="002C5730">
              <w:rPr>
                <w:rFonts w:ascii="Times New Roman" w:eastAsia="Calibri" w:hAnsi="Times New Roman" w:cs="Times New Roman"/>
                <w:lang w:val="en-US"/>
              </w:rPr>
              <w:t>-</w:t>
            </w:r>
          </w:p>
          <w:p w:rsidR="00304B63" w:rsidRPr="002C5730"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480</w:t>
            </w:r>
          </w:p>
        </w:tc>
        <w:tc>
          <w:tcPr>
            <w:tcW w:w="2393" w:type="dxa"/>
          </w:tcPr>
          <w:p w:rsidR="00304B63" w:rsidRPr="007505B1" w:rsidRDefault="00304B63" w:rsidP="00304B63">
            <w:pPr>
              <w:jc w:val="center"/>
              <w:rPr>
                <w:rFonts w:ascii="Times New Roman" w:eastAsia="Calibri" w:hAnsi="Times New Roman" w:cs="Times New Roman"/>
                <w:lang w:val="en-US"/>
              </w:rPr>
            </w:pPr>
          </w:p>
          <w:p w:rsidR="00304B63" w:rsidRPr="007505B1" w:rsidRDefault="00304B63" w:rsidP="00304B63">
            <w:pPr>
              <w:jc w:val="center"/>
              <w:rPr>
                <w:rFonts w:ascii="Times New Roman" w:eastAsia="Calibri" w:hAnsi="Times New Roman" w:cs="Times New Roman"/>
                <w:lang w:val="en-US"/>
              </w:rPr>
            </w:pPr>
          </w:p>
          <w:p w:rsidR="00304B63" w:rsidRPr="007505B1" w:rsidRDefault="00304B63" w:rsidP="00304B63">
            <w:pPr>
              <w:jc w:val="center"/>
              <w:rPr>
                <w:rFonts w:ascii="Times New Roman" w:eastAsia="Calibri" w:hAnsi="Times New Roman" w:cs="Times New Roman"/>
                <w:lang w:val="en-US"/>
              </w:rPr>
            </w:pPr>
          </w:p>
          <w:p w:rsidR="00304B63" w:rsidRPr="007505B1" w:rsidRDefault="00304B63" w:rsidP="00304B63">
            <w:pPr>
              <w:jc w:val="center"/>
              <w:rPr>
                <w:rFonts w:ascii="Times New Roman" w:eastAsia="Calibri" w:hAnsi="Times New Roman" w:cs="Times New Roman"/>
                <w:lang w:val="en-US"/>
              </w:rPr>
            </w:pPr>
          </w:p>
          <w:p w:rsidR="00304B63" w:rsidRPr="007505B1" w:rsidRDefault="00304B63" w:rsidP="00304B63">
            <w:pPr>
              <w:jc w:val="center"/>
              <w:rPr>
                <w:rFonts w:ascii="Times New Roman" w:eastAsia="Calibri" w:hAnsi="Times New Roman" w:cs="Times New Roman"/>
                <w:lang w:val="en-US"/>
              </w:rPr>
            </w:pPr>
          </w:p>
          <w:p w:rsidR="00304B63" w:rsidRPr="007505B1"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2 240</w:t>
            </w:r>
          </w:p>
          <w:p w:rsidR="00304B63" w:rsidRPr="007505B1" w:rsidRDefault="00304B63" w:rsidP="00304B63">
            <w:pPr>
              <w:jc w:val="center"/>
              <w:rPr>
                <w:rFonts w:ascii="Times New Roman" w:eastAsia="Calibri" w:hAnsi="Times New Roman" w:cs="Times New Roman"/>
                <w:lang w:val="en-US"/>
              </w:rPr>
            </w:pPr>
          </w:p>
          <w:p w:rsidR="00304B63" w:rsidRPr="007505B1" w:rsidRDefault="00304B63" w:rsidP="00304B63">
            <w:pPr>
              <w:jc w:val="center"/>
              <w:rPr>
                <w:rFonts w:ascii="Times New Roman" w:eastAsia="Calibri" w:hAnsi="Times New Roman" w:cs="Times New Roman"/>
                <w:lang w:val="en-US"/>
              </w:rPr>
            </w:pPr>
          </w:p>
          <w:p w:rsidR="00304B63" w:rsidRPr="007505B1"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17 898</w:t>
            </w:r>
          </w:p>
          <w:p w:rsidR="00304B63" w:rsidRPr="007505B1" w:rsidRDefault="00304B63" w:rsidP="00304B63">
            <w:pPr>
              <w:jc w:val="center"/>
              <w:rPr>
                <w:rFonts w:ascii="Times New Roman" w:eastAsia="Calibri" w:hAnsi="Times New Roman" w:cs="Times New Roman"/>
                <w:lang w:val="en-US"/>
              </w:rPr>
            </w:pPr>
            <w:r w:rsidRPr="007505B1">
              <w:rPr>
                <w:rFonts w:ascii="Times New Roman" w:eastAsia="Calibri" w:hAnsi="Times New Roman" w:cs="Times New Roman"/>
                <w:lang w:val="en-US"/>
              </w:rPr>
              <w:t>-</w:t>
            </w:r>
          </w:p>
          <w:p w:rsidR="00304B63" w:rsidRPr="007505B1"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1 728</w:t>
            </w:r>
          </w:p>
        </w:tc>
      </w:tr>
      <w:tr w:rsidR="00304B63" w:rsidRPr="007505B1" w:rsidTr="00304B63">
        <w:tc>
          <w:tcPr>
            <w:tcW w:w="2392" w:type="dxa"/>
          </w:tcPr>
          <w:p w:rsidR="00304B63" w:rsidRPr="007505B1" w:rsidRDefault="00304B63" w:rsidP="00304B63">
            <w:pPr>
              <w:rPr>
                <w:rFonts w:ascii="Times New Roman" w:eastAsia="Calibri" w:hAnsi="Times New Roman" w:cs="Times New Roman"/>
                <w:b/>
                <w:lang w:val="en-US"/>
              </w:rPr>
            </w:pPr>
            <w:r w:rsidRPr="007505B1">
              <w:rPr>
                <w:rFonts w:ascii="Times New Roman" w:eastAsia="Calibri" w:hAnsi="Times New Roman" w:cs="Times New Roman"/>
                <w:b/>
                <w:lang w:val="en-US"/>
              </w:rPr>
              <w:t>Total amount of deferred tax asset</w:t>
            </w:r>
          </w:p>
        </w:tc>
        <w:tc>
          <w:tcPr>
            <w:tcW w:w="2393" w:type="dxa"/>
          </w:tcPr>
          <w:p w:rsidR="00304B63" w:rsidRPr="007505B1" w:rsidRDefault="00304B63" w:rsidP="00304B63">
            <w:pPr>
              <w:jc w:val="center"/>
              <w:rPr>
                <w:rFonts w:ascii="Times New Roman" w:eastAsia="Calibri" w:hAnsi="Times New Roman" w:cs="Times New Roman"/>
                <w:b/>
                <w:lang w:val="en-US"/>
              </w:rPr>
            </w:pPr>
            <w:r>
              <w:rPr>
                <w:rFonts w:ascii="Times New Roman" w:eastAsia="Calibri" w:hAnsi="Times New Roman" w:cs="Times New Roman"/>
                <w:b/>
                <w:lang w:val="en-US"/>
              </w:rPr>
              <w:t>6 720</w:t>
            </w:r>
          </w:p>
          <w:p w:rsidR="00304B63" w:rsidRPr="007505B1" w:rsidRDefault="00304B63" w:rsidP="00304B63">
            <w:pPr>
              <w:jc w:val="center"/>
              <w:rPr>
                <w:rFonts w:ascii="Times New Roman" w:eastAsia="Calibri" w:hAnsi="Times New Roman" w:cs="Times New Roman"/>
                <w:b/>
                <w:lang w:val="en-US"/>
              </w:rPr>
            </w:pPr>
          </w:p>
        </w:tc>
        <w:tc>
          <w:tcPr>
            <w:tcW w:w="2393" w:type="dxa"/>
          </w:tcPr>
          <w:p w:rsidR="00304B63" w:rsidRPr="007505B1" w:rsidRDefault="00304B63" w:rsidP="00304B63">
            <w:pPr>
              <w:jc w:val="center"/>
              <w:rPr>
                <w:rFonts w:ascii="Times New Roman" w:eastAsia="Calibri" w:hAnsi="Times New Roman" w:cs="Times New Roman"/>
                <w:b/>
                <w:lang w:val="en-US"/>
              </w:rPr>
            </w:pPr>
            <w:r>
              <w:rPr>
                <w:rFonts w:ascii="Times New Roman" w:eastAsia="Calibri" w:hAnsi="Times New Roman" w:cs="Times New Roman"/>
                <w:b/>
                <w:lang w:val="en-US"/>
              </w:rPr>
              <w:t>(15 146)</w:t>
            </w:r>
          </w:p>
        </w:tc>
        <w:tc>
          <w:tcPr>
            <w:tcW w:w="2393" w:type="dxa"/>
          </w:tcPr>
          <w:p w:rsidR="00304B63" w:rsidRPr="007505B1" w:rsidRDefault="00304B63" w:rsidP="00304B63">
            <w:pPr>
              <w:jc w:val="center"/>
              <w:rPr>
                <w:rFonts w:ascii="Times New Roman" w:eastAsia="Calibri" w:hAnsi="Times New Roman" w:cs="Times New Roman"/>
                <w:b/>
                <w:lang w:val="en-US"/>
              </w:rPr>
            </w:pPr>
            <w:r>
              <w:rPr>
                <w:rFonts w:ascii="Times New Roman" w:eastAsia="Calibri" w:hAnsi="Times New Roman" w:cs="Times New Roman"/>
                <w:b/>
                <w:lang w:val="en-US"/>
              </w:rPr>
              <w:t>21 866</w:t>
            </w:r>
          </w:p>
          <w:p w:rsidR="00304B63" w:rsidRPr="007505B1" w:rsidRDefault="00304B63" w:rsidP="00304B63">
            <w:pPr>
              <w:jc w:val="center"/>
              <w:rPr>
                <w:rFonts w:ascii="Times New Roman" w:eastAsia="Calibri" w:hAnsi="Times New Roman" w:cs="Times New Roman"/>
                <w:b/>
                <w:lang w:val="en-US"/>
              </w:rPr>
            </w:pPr>
          </w:p>
        </w:tc>
      </w:tr>
      <w:tr w:rsidR="00304B63" w:rsidRPr="007505B1" w:rsidTr="00304B63">
        <w:tc>
          <w:tcPr>
            <w:tcW w:w="2392" w:type="dxa"/>
          </w:tcPr>
          <w:p w:rsidR="00304B63" w:rsidRPr="007505B1" w:rsidRDefault="00304B63" w:rsidP="00304B63">
            <w:pPr>
              <w:rPr>
                <w:rFonts w:ascii="Times New Roman" w:eastAsia="Calibri" w:hAnsi="Times New Roman" w:cs="Times New Roman"/>
                <w:b/>
                <w:lang w:val="en-US"/>
              </w:rPr>
            </w:pPr>
            <w:r w:rsidRPr="007505B1">
              <w:rPr>
                <w:rFonts w:ascii="Times New Roman" w:eastAsia="Calibri" w:hAnsi="Times New Roman" w:cs="Times New Roman"/>
                <w:b/>
                <w:lang w:val="en-US"/>
              </w:rPr>
              <w:t>Tax influence  of timing differences increasing taxable base</w:t>
            </w:r>
          </w:p>
          <w:p w:rsidR="00304B63" w:rsidRPr="007505B1" w:rsidRDefault="00304B63" w:rsidP="00304B63">
            <w:pPr>
              <w:rPr>
                <w:rFonts w:ascii="Times New Roman" w:eastAsia="Calibri" w:hAnsi="Times New Roman" w:cs="Times New Roman"/>
                <w:lang w:val="en-US"/>
              </w:rPr>
            </w:pPr>
            <w:r w:rsidRPr="007505B1">
              <w:rPr>
                <w:rFonts w:ascii="Times New Roman" w:eastAsia="Calibri" w:hAnsi="Times New Roman" w:cs="Times New Roman"/>
                <w:lang w:val="en-US"/>
              </w:rPr>
              <w:t>Other</w:t>
            </w:r>
          </w:p>
          <w:p w:rsidR="00304B63" w:rsidRPr="007505B1" w:rsidRDefault="00304B63" w:rsidP="00304B63">
            <w:pPr>
              <w:rPr>
                <w:rFonts w:ascii="Times New Roman" w:eastAsia="Calibri" w:hAnsi="Times New Roman" w:cs="Times New Roman"/>
                <w:lang w:val="en-US"/>
              </w:rPr>
            </w:pPr>
            <w:r w:rsidRPr="007505B1">
              <w:rPr>
                <w:rFonts w:ascii="Times New Roman" w:eastAsia="Calibri" w:hAnsi="Times New Roman" w:cs="Times New Roman"/>
                <w:lang w:val="en-US"/>
              </w:rPr>
              <w:t>-Amortization of fixed assets</w:t>
            </w:r>
          </w:p>
          <w:p w:rsidR="00304B63" w:rsidRPr="007505B1" w:rsidRDefault="00304B63" w:rsidP="00304B63">
            <w:pPr>
              <w:rPr>
                <w:rFonts w:ascii="Times New Roman" w:eastAsia="Calibri" w:hAnsi="Times New Roman" w:cs="Times New Roman"/>
                <w:lang w:val="en-US"/>
              </w:rPr>
            </w:pPr>
            <w:r w:rsidRPr="007505B1">
              <w:rPr>
                <w:rFonts w:ascii="Times New Roman" w:eastAsia="Calibri" w:hAnsi="Times New Roman" w:cs="Times New Roman"/>
                <w:lang w:val="en-US"/>
              </w:rPr>
              <w:t>-Provision funds</w:t>
            </w:r>
          </w:p>
        </w:tc>
        <w:tc>
          <w:tcPr>
            <w:tcW w:w="2393" w:type="dxa"/>
          </w:tcPr>
          <w:p w:rsidR="00304B63" w:rsidRPr="007505B1" w:rsidRDefault="00304B63" w:rsidP="00304B63">
            <w:pPr>
              <w:jc w:val="center"/>
              <w:rPr>
                <w:rFonts w:ascii="Times New Roman" w:eastAsia="Calibri" w:hAnsi="Times New Roman" w:cs="Times New Roman"/>
                <w:lang w:val="en-US"/>
              </w:rPr>
            </w:pPr>
          </w:p>
          <w:p w:rsidR="00304B63" w:rsidRPr="007505B1" w:rsidRDefault="00304B63" w:rsidP="00304B63">
            <w:pPr>
              <w:jc w:val="center"/>
              <w:rPr>
                <w:rFonts w:ascii="Times New Roman" w:eastAsia="Calibri" w:hAnsi="Times New Roman" w:cs="Times New Roman"/>
                <w:lang w:val="en-US"/>
              </w:rPr>
            </w:pPr>
          </w:p>
          <w:p w:rsidR="00304B63" w:rsidRPr="007505B1" w:rsidRDefault="00304B63" w:rsidP="00304B63">
            <w:pPr>
              <w:jc w:val="center"/>
              <w:rPr>
                <w:rFonts w:ascii="Times New Roman" w:eastAsia="Calibri" w:hAnsi="Times New Roman" w:cs="Times New Roman"/>
                <w:lang w:val="en-US"/>
              </w:rPr>
            </w:pPr>
          </w:p>
          <w:p w:rsidR="00304B63" w:rsidRPr="007505B1"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3 348</w:t>
            </w:r>
          </w:p>
          <w:p w:rsidR="00304B63" w:rsidRPr="007505B1"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(2 455)</w:t>
            </w:r>
          </w:p>
          <w:p w:rsidR="00304B63" w:rsidRPr="007505B1" w:rsidRDefault="00304B63" w:rsidP="00304B63">
            <w:pPr>
              <w:jc w:val="center"/>
              <w:rPr>
                <w:rFonts w:ascii="Times New Roman" w:eastAsia="Calibri" w:hAnsi="Times New Roman" w:cs="Times New Roman"/>
                <w:lang w:val="en-US"/>
              </w:rPr>
            </w:pPr>
          </w:p>
          <w:p w:rsidR="00304B63" w:rsidRPr="007505B1"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(40 990)</w:t>
            </w:r>
          </w:p>
        </w:tc>
        <w:tc>
          <w:tcPr>
            <w:tcW w:w="2393" w:type="dxa"/>
          </w:tcPr>
          <w:p w:rsidR="00304B63" w:rsidRPr="007505B1" w:rsidRDefault="00304B63" w:rsidP="00304B63">
            <w:pPr>
              <w:jc w:val="center"/>
              <w:rPr>
                <w:rFonts w:ascii="Times New Roman" w:eastAsia="Calibri" w:hAnsi="Times New Roman" w:cs="Times New Roman"/>
                <w:lang w:val="en-US"/>
              </w:rPr>
            </w:pPr>
          </w:p>
          <w:p w:rsidR="00304B63" w:rsidRPr="007505B1" w:rsidRDefault="00304B63" w:rsidP="00304B63">
            <w:pPr>
              <w:jc w:val="center"/>
              <w:rPr>
                <w:rFonts w:ascii="Times New Roman" w:eastAsia="Calibri" w:hAnsi="Times New Roman" w:cs="Times New Roman"/>
                <w:lang w:val="en-US"/>
              </w:rPr>
            </w:pPr>
          </w:p>
          <w:p w:rsidR="00304B63" w:rsidRPr="007505B1" w:rsidRDefault="00304B63" w:rsidP="00304B63">
            <w:pPr>
              <w:jc w:val="center"/>
              <w:rPr>
                <w:rFonts w:ascii="Times New Roman" w:eastAsia="Calibri" w:hAnsi="Times New Roman" w:cs="Times New Roman"/>
                <w:lang w:val="en-US"/>
              </w:rPr>
            </w:pPr>
          </w:p>
          <w:p w:rsidR="00304B63" w:rsidRPr="007505B1"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2 928</w:t>
            </w:r>
          </w:p>
          <w:p w:rsidR="00304B63" w:rsidRPr="007505B1"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(5 016)</w:t>
            </w:r>
          </w:p>
          <w:p w:rsidR="00304B63" w:rsidRPr="007505B1" w:rsidRDefault="00304B63" w:rsidP="00304B63">
            <w:pPr>
              <w:jc w:val="center"/>
              <w:rPr>
                <w:rFonts w:ascii="Times New Roman" w:eastAsia="Calibri" w:hAnsi="Times New Roman" w:cs="Times New Roman"/>
                <w:lang w:val="en-US"/>
              </w:rPr>
            </w:pPr>
          </w:p>
          <w:p w:rsidR="00304B63" w:rsidRPr="007505B1" w:rsidRDefault="00304B63" w:rsidP="00304B63">
            <w:pPr>
              <w:jc w:val="center"/>
              <w:rPr>
                <w:rFonts w:ascii="Times New Roman" w:eastAsia="Calibri" w:hAnsi="Times New Roman" w:cs="Times New Roman"/>
                <w:lang w:val="en-US"/>
              </w:rPr>
            </w:pPr>
            <w:r w:rsidRPr="007505B1">
              <w:rPr>
                <w:rFonts w:ascii="Times New Roman" w:eastAsia="Calibri" w:hAnsi="Times New Roman" w:cs="Times New Roman"/>
                <w:lang w:val="en-US"/>
              </w:rPr>
              <w:t>(</w:t>
            </w:r>
            <w:r>
              <w:rPr>
                <w:rFonts w:ascii="Times New Roman" w:eastAsia="Calibri" w:hAnsi="Times New Roman" w:cs="Times New Roman"/>
                <w:lang w:val="en-US"/>
              </w:rPr>
              <w:t>2 107</w:t>
            </w:r>
            <w:r w:rsidRPr="007505B1">
              <w:rPr>
                <w:rFonts w:ascii="Times New Roman" w:eastAsia="Calibri" w:hAnsi="Times New Roman" w:cs="Times New Roman"/>
                <w:lang w:val="en-US"/>
              </w:rPr>
              <w:t>)</w:t>
            </w:r>
          </w:p>
        </w:tc>
        <w:tc>
          <w:tcPr>
            <w:tcW w:w="2393" w:type="dxa"/>
          </w:tcPr>
          <w:p w:rsidR="00304B63" w:rsidRPr="007505B1" w:rsidRDefault="00304B63" w:rsidP="00304B63">
            <w:pPr>
              <w:jc w:val="center"/>
              <w:rPr>
                <w:rFonts w:ascii="Times New Roman" w:eastAsia="Calibri" w:hAnsi="Times New Roman" w:cs="Times New Roman"/>
                <w:lang w:val="en-US"/>
              </w:rPr>
            </w:pPr>
          </w:p>
          <w:p w:rsidR="00304B63" w:rsidRPr="007505B1" w:rsidRDefault="00304B63" w:rsidP="00304B63">
            <w:pPr>
              <w:jc w:val="center"/>
              <w:rPr>
                <w:rFonts w:ascii="Times New Roman" w:eastAsia="Calibri" w:hAnsi="Times New Roman" w:cs="Times New Roman"/>
                <w:lang w:val="en-US"/>
              </w:rPr>
            </w:pPr>
          </w:p>
          <w:p w:rsidR="00304B63" w:rsidRPr="007505B1" w:rsidRDefault="00304B63" w:rsidP="00304B63">
            <w:pPr>
              <w:jc w:val="center"/>
              <w:rPr>
                <w:rFonts w:ascii="Times New Roman" w:eastAsia="Calibri" w:hAnsi="Times New Roman" w:cs="Times New Roman"/>
                <w:lang w:val="en-US"/>
              </w:rPr>
            </w:pPr>
          </w:p>
          <w:p w:rsidR="00304B63" w:rsidRPr="007505B1"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420</w:t>
            </w:r>
          </w:p>
          <w:p w:rsidR="00304B63" w:rsidRPr="007505B1"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2 561</w:t>
            </w:r>
          </w:p>
          <w:p w:rsidR="00304B63" w:rsidRPr="007505B1" w:rsidRDefault="00304B63" w:rsidP="00304B63">
            <w:pPr>
              <w:jc w:val="center"/>
              <w:rPr>
                <w:rFonts w:ascii="Times New Roman" w:eastAsia="Calibri" w:hAnsi="Times New Roman" w:cs="Times New Roman"/>
                <w:lang w:val="en-US"/>
              </w:rPr>
            </w:pPr>
          </w:p>
          <w:p w:rsidR="00304B63" w:rsidRPr="007505B1"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(38 883)</w:t>
            </w:r>
          </w:p>
        </w:tc>
      </w:tr>
      <w:tr w:rsidR="00304B63" w:rsidRPr="007505B1" w:rsidTr="00304B63">
        <w:tc>
          <w:tcPr>
            <w:tcW w:w="2392" w:type="dxa"/>
          </w:tcPr>
          <w:p w:rsidR="00304B63" w:rsidRPr="007505B1" w:rsidRDefault="00304B63" w:rsidP="00304B63">
            <w:pPr>
              <w:rPr>
                <w:rFonts w:ascii="Times New Roman" w:eastAsia="Calibri" w:hAnsi="Times New Roman" w:cs="Times New Roman"/>
                <w:b/>
                <w:lang w:val="en-US"/>
              </w:rPr>
            </w:pPr>
            <w:r w:rsidRPr="007505B1">
              <w:rPr>
                <w:rFonts w:ascii="Times New Roman" w:eastAsia="Calibri" w:hAnsi="Times New Roman" w:cs="Times New Roman"/>
                <w:b/>
                <w:lang w:val="en-US"/>
              </w:rPr>
              <w:t>Total amount of deferred tax liability</w:t>
            </w:r>
          </w:p>
        </w:tc>
        <w:tc>
          <w:tcPr>
            <w:tcW w:w="2393" w:type="dxa"/>
          </w:tcPr>
          <w:p w:rsidR="00304B63" w:rsidRPr="007505B1" w:rsidRDefault="00821488" w:rsidP="00304B63">
            <w:pPr>
              <w:jc w:val="center"/>
              <w:rPr>
                <w:rFonts w:ascii="Times New Roman" w:eastAsia="Calibri" w:hAnsi="Times New Roman" w:cs="Times New Roman"/>
                <w:b/>
                <w:lang w:val="en-US"/>
              </w:rPr>
            </w:pPr>
            <w:r>
              <w:rPr>
                <w:rFonts w:ascii="Times New Roman" w:eastAsia="Calibri" w:hAnsi="Times New Roman" w:cs="Times New Roman"/>
                <w:b/>
                <w:lang w:val="en-US"/>
              </w:rPr>
              <w:t>(</w:t>
            </w:r>
            <w:r w:rsidR="00304B63">
              <w:rPr>
                <w:rFonts w:ascii="Times New Roman" w:eastAsia="Calibri" w:hAnsi="Times New Roman" w:cs="Times New Roman"/>
                <w:b/>
                <w:lang w:val="en-US"/>
              </w:rPr>
              <w:t>40</w:t>
            </w:r>
            <w:r>
              <w:rPr>
                <w:rFonts w:ascii="Times New Roman" w:eastAsia="Calibri" w:hAnsi="Times New Roman" w:cs="Times New Roman"/>
                <w:b/>
                <w:lang w:val="en-US"/>
              </w:rPr>
              <w:t> </w:t>
            </w:r>
            <w:r w:rsidR="00304B63">
              <w:rPr>
                <w:rFonts w:ascii="Times New Roman" w:eastAsia="Calibri" w:hAnsi="Times New Roman" w:cs="Times New Roman"/>
                <w:b/>
                <w:lang w:val="en-US"/>
              </w:rPr>
              <w:t>097</w:t>
            </w:r>
            <w:r>
              <w:rPr>
                <w:rFonts w:ascii="Times New Roman" w:eastAsia="Calibri" w:hAnsi="Times New Roman" w:cs="Times New Roman"/>
                <w:b/>
                <w:lang w:val="en-US"/>
              </w:rPr>
              <w:t>)</w:t>
            </w:r>
          </w:p>
        </w:tc>
        <w:tc>
          <w:tcPr>
            <w:tcW w:w="2393" w:type="dxa"/>
          </w:tcPr>
          <w:p w:rsidR="00304B63" w:rsidRPr="007505B1" w:rsidRDefault="00304B63" w:rsidP="00304B63">
            <w:pPr>
              <w:jc w:val="center"/>
              <w:rPr>
                <w:rFonts w:ascii="Times New Roman" w:eastAsia="Calibri" w:hAnsi="Times New Roman" w:cs="Times New Roman"/>
                <w:b/>
                <w:lang w:val="en-US"/>
              </w:rPr>
            </w:pPr>
            <w:r>
              <w:rPr>
                <w:rFonts w:ascii="Times New Roman" w:eastAsia="Calibri" w:hAnsi="Times New Roman" w:cs="Times New Roman"/>
                <w:b/>
                <w:lang w:val="en-US"/>
              </w:rPr>
              <w:t>(4 195)</w:t>
            </w:r>
          </w:p>
        </w:tc>
        <w:tc>
          <w:tcPr>
            <w:tcW w:w="2393" w:type="dxa"/>
          </w:tcPr>
          <w:p w:rsidR="00304B63" w:rsidRPr="007505B1" w:rsidRDefault="00821488" w:rsidP="00304B63">
            <w:pPr>
              <w:jc w:val="center"/>
              <w:rPr>
                <w:rFonts w:ascii="Times New Roman" w:eastAsia="Calibri" w:hAnsi="Times New Roman" w:cs="Times New Roman"/>
                <w:b/>
                <w:lang w:val="en-US"/>
              </w:rPr>
            </w:pPr>
            <w:r>
              <w:rPr>
                <w:rFonts w:ascii="Times New Roman" w:eastAsia="Calibri" w:hAnsi="Times New Roman" w:cs="Times New Roman"/>
                <w:b/>
                <w:lang w:val="en-US"/>
              </w:rPr>
              <w:t>(</w:t>
            </w:r>
            <w:r w:rsidR="00304B63">
              <w:rPr>
                <w:rFonts w:ascii="Times New Roman" w:eastAsia="Calibri" w:hAnsi="Times New Roman" w:cs="Times New Roman"/>
                <w:b/>
                <w:lang w:val="en-US"/>
              </w:rPr>
              <w:t>35</w:t>
            </w:r>
            <w:r>
              <w:rPr>
                <w:rFonts w:ascii="Times New Roman" w:eastAsia="Calibri" w:hAnsi="Times New Roman" w:cs="Times New Roman"/>
                <w:b/>
                <w:lang w:val="en-US"/>
              </w:rPr>
              <w:t> </w:t>
            </w:r>
            <w:r w:rsidR="00304B63">
              <w:rPr>
                <w:rFonts w:ascii="Times New Roman" w:eastAsia="Calibri" w:hAnsi="Times New Roman" w:cs="Times New Roman"/>
                <w:b/>
                <w:lang w:val="en-US"/>
              </w:rPr>
              <w:t>902</w:t>
            </w:r>
            <w:r>
              <w:rPr>
                <w:rFonts w:ascii="Times New Roman" w:eastAsia="Calibri" w:hAnsi="Times New Roman" w:cs="Times New Roman"/>
                <w:b/>
                <w:lang w:val="en-US"/>
              </w:rPr>
              <w:t>)</w:t>
            </w:r>
          </w:p>
        </w:tc>
      </w:tr>
      <w:tr w:rsidR="00304B63" w:rsidRPr="007505B1" w:rsidTr="00304B63">
        <w:tc>
          <w:tcPr>
            <w:tcW w:w="2392" w:type="dxa"/>
          </w:tcPr>
          <w:p w:rsidR="00304B63" w:rsidRPr="007505B1" w:rsidRDefault="00304B63" w:rsidP="00304B63">
            <w:pPr>
              <w:rPr>
                <w:rFonts w:ascii="Times New Roman" w:eastAsia="Calibri" w:hAnsi="Times New Roman" w:cs="Times New Roman"/>
                <w:b/>
                <w:lang w:val="en-US"/>
              </w:rPr>
            </w:pPr>
            <w:r w:rsidRPr="007505B1">
              <w:rPr>
                <w:rFonts w:ascii="Times New Roman" w:eastAsia="Calibri" w:hAnsi="Times New Roman" w:cs="Times New Roman"/>
                <w:b/>
                <w:lang w:val="en-US"/>
              </w:rPr>
              <w:t>Net deferred tax (liability)/asset</w:t>
            </w:r>
          </w:p>
        </w:tc>
        <w:tc>
          <w:tcPr>
            <w:tcW w:w="2393" w:type="dxa"/>
          </w:tcPr>
          <w:p w:rsidR="00304B63" w:rsidRPr="007505B1" w:rsidRDefault="00304B63" w:rsidP="00304B63">
            <w:pPr>
              <w:jc w:val="center"/>
              <w:rPr>
                <w:rFonts w:ascii="Times New Roman" w:eastAsia="Calibri" w:hAnsi="Times New Roman" w:cs="Times New Roman"/>
                <w:b/>
                <w:lang w:val="en-US"/>
              </w:rPr>
            </w:pPr>
            <w:r>
              <w:rPr>
                <w:rFonts w:ascii="Times New Roman" w:eastAsia="Calibri" w:hAnsi="Times New Roman" w:cs="Times New Roman"/>
                <w:b/>
                <w:lang w:val="en-US"/>
              </w:rPr>
              <w:t>46 817</w:t>
            </w:r>
          </w:p>
        </w:tc>
        <w:tc>
          <w:tcPr>
            <w:tcW w:w="2393" w:type="dxa"/>
          </w:tcPr>
          <w:p w:rsidR="00304B63" w:rsidRPr="007505B1" w:rsidRDefault="00304B63" w:rsidP="00304B63">
            <w:pPr>
              <w:jc w:val="center"/>
              <w:rPr>
                <w:rFonts w:ascii="Times New Roman" w:eastAsia="Calibri" w:hAnsi="Times New Roman" w:cs="Times New Roman"/>
                <w:b/>
                <w:lang w:val="en-US"/>
              </w:rPr>
            </w:pPr>
            <w:r>
              <w:rPr>
                <w:rFonts w:ascii="Times New Roman" w:eastAsia="Calibri" w:hAnsi="Times New Roman" w:cs="Times New Roman"/>
                <w:b/>
                <w:lang w:val="en-US"/>
              </w:rPr>
              <w:t>(10 951)</w:t>
            </w:r>
          </w:p>
        </w:tc>
        <w:tc>
          <w:tcPr>
            <w:tcW w:w="2393" w:type="dxa"/>
          </w:tcPr>
          <w:p w:rsidR="00304B63" w:rsidRPr="007505B1" w:rsidRDefault="00304B63" w:rsidP="00304B63">
            <w:pPr>
              <w:jc w:val="center"/>
              <w:rPr>
                <w:rFonts w:ascii="Times New Roman" w:eastAsia="Calibri" w:hAnsi="Times New Roman" w:cs="Times New Roman"/>
                <w:b/>
                <w:lang w:val="en-US"/>
              </w:rPr>
            </w:pPr>
            <w:r>
              <w:rPr>
                <w:rFonts w:ascii="Times New Roman" w:eastAsia="Calibri" w:hAnsi="Times New Roman" w:cs="Times New Roman"/>
                <w:b/>
                <w:lang w:val="en-US"/>
              </w:rPr>
              <w:t>57 768</w:t>
            </w:r>
          </w:p>
        </w:tc>
      </w:tr>
      <w:tr w:rsidR="00304B63" w:rsidRPr="007505B1" w:rsidTr="00304B63">
        <w:tc>
          <w:tcPr>
            <w:tcW w:w="2392" w:type="dxa"/>
          </w:tcPr>
          <w:p w:rsidR="00304B63" w:rsidRPr="007505B1" w:rsidRDefault="00304B63" w:rsidP="00304B63">
            <w:pPr>
              <w:rPr>
                <w:rFonts w:ascii="Times New Roman" w:eastAsia="Calibri" w:hAnsi="Times New Roman" w:cs="Times New Roman"/>
                <w:lang w:val="en-US"/>
              </w:rPr>
            </w:pPr>
            <w:r w:rsidRPr="007505B1">
              <w:rPr>
                <w:rFonts w:ascii="Times New Roman" w:eastAsia="Calibri" w:hAnsi="Times New Roman" w:cs="Times New Roman"/>
                <w:lang w:val="en-US"/>
              </w:rPr>
              <w:t>Including:</w:t>
            </w:r>
          </w:p>
          <w:p w:rsidR="00304B63" w:rsidRPr="007505B1" w:rsidRDefault="00304B63" w:rsidP="00304B63">
            <w:pPr>
              <w:rPr>
                <w:rFonts w:ascii="Times New Roman" w:eastAsia="Calibri" w:hAnsi="Times New Roman" w:cs="Times New Roman"/>
                <w:lang w:val="en-US"/>
              </w:rPr>
            </w:pPr>
            <w:r w:rsidRPr="007505B1">
              <w:rPr>
                <w:rFonts w:ascii="Times New Roman" w:eastAsia="Calibri" w:hAnsi="Times New Roman" w:cs="Times New Roman"/>
                <w:lang w:val="en-US"/>
              </w:rPr>
              <w:t>Deferred tax (liability)/ asset recognized in the capital</w:t>
            </w:r>
          </w:p>
          <w:p w:rsidR="00304B63" w:rsidRPr="007505B1" w:rsidRDefault="00304B63" w:rsidP="00304B63">
            <w:pPr>
              <w:rPr>
                <w:rFonts w:ascii="Times New Roman" w:eastAsia="Calibri" w:hAnsi="Times New Roman" w:cs="Times New Roman"/>
                <w:lang w:val="en-US"/>
              </w:rPr>
            </w:pPr>
            <w:r w:rsidRPr="007505B1">
              <w:rPr>
                <w:rFonts w:ascii="Times New Roman" w:eastAsia="Calibri" w:hAnsi="Times New Roman" w:cs="Times New Roman"/>
                <w:lang w:val="en-US"/>
              </w:rPr>
              <w:t>Deferred tax (liability)/ asset recognized in profit and losses</w:t>
            </w:r>
          </w:p>
        </w:tc>
        <w:tc>
          <w:tcPr>
            <w:tcW w:w="2393" w:type="dxa"/>
          </w:tcPr>
          <w:p w:rsidR="00304B63" w:rsidRPr="007505B1" w:rsidRDefault="00304B63" w:rsidP="00304B63">
            <w:pPr>
              <w:jc w:val="center"/>
              <w:rPr>
                <w:rFonts w:ascii="Times New Roman" w:eastAsia="Calibri" w:hAnsi="Times New Roman" w:cs="Times New Roman"/>
                <w:lang w:val="en-US"/>
              </w:rPr>
            </w:pPr>
          </w:p>
          <w:p w:rsidR="00304B63" w:rsidRPr="007505B1"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4 512</w:t>
            </w:r>
          </w:p>
          <w:p w:rsidR="00304B63" w:rsidRPr="007505B1" w:rsidRDefault="00304B63" w:rsidP="00304B63">
            <w:pPr>
              <w:jc w:val="center"/>
              <w:rPr>
                <w:rFonts w:ascii="Times New Roman" w:eastAsia="Calibri" w:hAnsi="Times New Roman" w:cs="Times New Roman"/>
                <w:lang w:val="en-US"/>
              </w:rPr>
            </w:pPr>
          </w:p>
          <w:p w:rsidR="00304B63" w:rsidRPr="007505B1" w:rsidRDefault="00304B63" w:rsidP="00304B63">
            <w:pPr>
              <w:jc w:val="center"/>
              <w:rPr>
                <w:rFonts w:ascii="Times New Roman" w:eastAsia="Calibri" w:hAnsi="Times New Roman" w:cs="Times New Roman"/>
                <w:lang w:val="en-US"/>
              </w:rPr>
            </w:pPr>
          </w:p>
          <w:p w:rsidR="00304B63" w:rsidRPr="007505B1" w:rsidRDefault="00304B63" w:rsidP="00304B63">
            <w:pPr>
              <w:jc w:val="center"/>
              <w:rPr>
                <w:rFonts w:ascii="Times New Roman" w:eastAsia="Calibri" w:hAnsi="Times New Roman" w:cs="Times New Roman"/>
                <w:lang w:val="en-US"/>
              </w:rPr>
            </w:pPr>
          </w:p>
          <w:p w:rsidR="00304B63" w:rsidRPr="007505B1" w:rsidRDefault="00304B63" w:rsidP="00304B63">
            <w:pPr>
              <w:jc w:val="center"/>
              <w:rPr>
                <w:rFonts w:ascii="Times New Roman" w:eastAsia="Calibri" w:hAnsi="Times New Roman" w:cs="Times New Roman"/>
                <w:lang w:val="en-US"/>
              </w:rPr>
            </w:pPr>
          </w:p>
          <w:p w:rsidR="00304B63" w:rsidRPr="007505B1"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42 305</w:t>
            </w:r>
          </w:p>
        </w:tc>
        <w:tc>
          <w:tcPr>
            <w:tcW w:w="2393" w:type="dxa"/>
          </w:tcPr>
          <w:p w:rsidR="00304B63" w:rsidRPr="007505B1" w:rsidRDefault="00304B63" w:rsidP="00304B63">
            <w:pPr>
              <w:jc w:val="center"/>
              <w:rPr>
                <w:rFonts w:ascii="Times New Roman" w:eastAsia="Calibri" w:hAnsi="Times New Roman" w:cs="Times New Roman"/>
                <w:lang w:val="en-US"/>
              </w:rPr>
            </w:pPr>
          </w:p>
          <w:p w:rsidR="00304B63" w:rsidRPr="007505B1"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(13 386)</w:t>
            </w:r>
          </w:p>
          <w:p w:rsidR="00304B63" w:rsidRPr="007505B1" w:rsidRDefault="00304B63" w:rsidP="00304B63">
            <w:pPr>
              <w:jc w:val="center"/>
              <w:rPr>
                <w:rFonts w:ascii="Times New Roman" w:eastAsia="Calibri" w:hAnsi="Times New Roman" w:cs="Times New Roman"/>
                <w:lang w:val="en-US"/>
              </w:rPr>
            </w:pPr>
          </w:p>
          <w:p w:rsidR="00304B63" w:rsidRPr="007505B1" w:rsidRDefault="00304B63" w:rsidP="00304B63">
            <w:pPr>
              <w:jc w:val="center"/>
              <w:rPr>
                <w:rFonts w:ascii="Times New Roman" w:eastAsia="Calibri" w:hAnsi="Times New Roman" w:cs="Times New Roman"/>
                <w:lang w:val="en-US"/>
              </w:rPr>
            </w:pPr>
          </w:p>
          <w:p w:rsidR="00304B63" w:rsidRPr="007505B1" w:rsidRDefault="00304B63" w:rsidP="00304B63">
            <w:pPr>
              <w:jc w:val="center"/>
              <w:rPr>
                <w:rFonts w:ascii="Times New Roman" w:eastAsia="Calibri" w:hAnsi="Times New Roman" w:cs="Times New Roman"/>
                <w:lang w:val="en-US"/>
              </w:rPr>
            </w:pPr>
          </w:p>
          <w:p w:rsidR="00304B63" w:rsidRPr="007505B1" w:rsidRDefault="00304B63" w:rsidP="00304B63">
            <w:pPr>
              <w:jc w:val="center"/>
              <w:rPr>
                <w:rFonts w:ascii="Times New Roman" w:eastAsia="Calibri" w:hAnsi="Times New Roman" w:cs="Times New Roman"/>
                <w:lang w:val="en-US"/>
              </w:rPr>
            </w:pPr>
          </w:p>
          <w:p w:rsidR="00304B63" w:rsidRPr="007505B1"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2 435</w:t>
            </w:r>
          </w:p>
        </w:tc>
        <w:tc>
          <w:tcPr>
            <w:tcW w:w="2393" w:type="dxa"/>
          </w:tcPr>
          <w:p w:rsidR="00304B63" w:rsidRPr="007505B1" w:rsidRDefault="00304B63" w:rsidP="00304B63">
            <w:pPr>
              <w:jc w:val="center"/>
              <w:rPr>
                <w:rFonts w:ascii="Times New Roman" w:eastAsia="Calibri" w:hAnsi="Times New Roman" w:cs="Times New Roman"/>
                <w:lang w:val="en-US"/>
              </w:rPr>
            </w:pPr>
          </w:p>
          <w:p w:rsidR="00304B63" w:rsidRPr="007505B1"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17 898</w:t>
            </w:r>
          </w:p>
          <w:p w:rsidR="00304B63" w:rsidRPr="007505B1" w:rsidRDefault="00304B63" w:rsidP="00304B63">
            <w:pPr>
              <w:jc w:val="center"/>
              <w:rPr>
                <w:rFonts w:ascii="Times New Roman" w:eastAsia="Calibri" w:hAnsi="Times New Roman" w:cs="Times New Roman"/>
                <w:lang w:val="en-US"/>
              </w:rPr>
            </w:pPr>
          </w:p>
          <w:p w:rsidR="00304B63" w:rsidRPr="007505B1" w:rsidRDefault="00304B63" w:rsidP="00304B63">
            <w:pPr>
              <w:jc w:val="center"/>
              <w:rPr>
                <w:rFonts w:ascii="Times New Roman" w:eastAsia="Calibri" w:hAnsi="Times New Roman" w:cs="Times New Roman"/>
                <w:lang w:val="en-US"/>
              </w:rPr>
            </w:pPr>
          </w:p>
          <w:p w:rsidR="00304B63" w:rsidRPr="007505B1" w:rsidRDefault="00304B63" w:rsidP="00304B63">
            <w:pPr>
              <w:jc w:val="center"/>
              <w:rPr>
                <w:rFonts w:ascii="Times New Roman" w:eastAsia="Calibri" w:hAnsi="Times New Roman" w:cs="Times New Roman"/>
                <w:lang w:val="en-US"/>
              </w:rPr>
            </w:pPr>
          </w:p>
          <w:p w:rsidR="00304B63" w:rsidRPr="007505B1" w:rsidRDefault="00304B63" w:rsidP="00304B63">
            <w:pPr>
              <w:jc w:val="center"/>
              <w:rPr>
                <w:rFonts w:ascii="Times New Roman" w:eastAsia="Calibri" w:hAnsi="Times New Roman" w:cs="Times New Roman"/>
                <w:lang w:val="en-US"/>
              </w:rPr>
            </w:pPr>
          </w:p>
          <w:p w:rsidR="00304B63" w:rsidRPr="007505B1" w:rsidRDefault="00304B63" w:rsidP="00304B63">
            <w:pPr>
              <w:jc w:val="center"/>
              <w:rPr>
                <w:rFonts w:ascii="Times New Roman" w:eastAsia="Calibri" w:hAnsi="Times New Roman" w:cs="Times New Roman"/>
                <w:lang w:val="en-US"/>
              </w:rPr>
            </w:pPr>
            <w:r>
              <w:rPr>
                <w:rFonts w:ascii="Times New Roman" w:eastAsia="Calibri" w:hAnsi="Times New Roman" w:cs="Times New Roman"/>
                <w:lang w:val="en-US"/>
              </w:rPr>
              <w:t>39 870</w:t>
            </w:r>
          </w:p>
        </w:tc>
      </w:tr>
    </w:tbl>
    <w:p w:rsidR="0092012E" w:rsidRDefault="0092012E" w:rsidP="0092012E">
      <w:pPr>
        <w:rPr>
          <w:rFonts w:ascii="Times New Roman" w:hAnsi="Times New Roman" w:cs="Times New Roman"/>
          <w:lang w:val="en-US"/>
        </w:rPr>
      </w:pPr>
    </w:p>
    <w:p w:rsidR="00BB1B84" w:rsidRDefault="00BB1B84" w:rsidP="00BB1B84">
      <w:pPr>
        <w:numPr>
          <w:ilvl w:val="0"/>
          <w:numId w:val="1"/>
        </w:numPr>
        <w:contextualSpacing/>
        <w:rPr>
          <w:rFonts w:ascii="Times New Roman" w:hAnsi="Times New Roman" w:cs="Times New Roman"/>
          <w:b/>
          <w:lang w:val="en-US"/>
        </w:rPr>
      </w:pPr>
      <w:r w:rsidRPr="00BB1B84">
        <w:rPr>
          <w:rFonts w:ascii="Times New Roman" w:hAnsi="Times New Roman" w:cs="Times New Roman"/>
          <w:b/>
          <w:lang w:val="en-US"/>
        </w:rPr>
        <w:t>Profit (loss) per share</w:t>
      </w:r>
    </w:p>
    <w:p w:rsidR="00BB1B84" w:rsidRPr="00BB1B84" w:rsidRDefault="00BB1B84" w:rsidP="00BB1B84">
      <w:pPr>
        <w:ind w:left="644"/>
        <w:contextualSpacing/>
        <w:rPr>
          <w:rFonts w:ascii="Times New Roman" w:hAnsi="Times New Roman" w:cs="Times New Roman"/>
          <w:b/>
          <w:lang w:val="en-US"/>
        </w:rPr>
      </w:pPr>
    </w:p>
    <w:p w:rsidR="00BB1B84" w:rsidRDefault="00BB1B84" w:rsidP="00BB1B84">
      <w:pPr>
        <w:contextualSpacing/>
        <w:jc w:val="both"/>
        <w:rPr>
          <w:rFonts w:ascii="Times New Roman" w:hAnsi="Times New Roman" w:cs="Times New Roman"/>
          <w:lang w:val="en-US"/>
        </w:rPr>
      </w:pPr>
      <w:r w:rsidRPr="00BB1B84">
        <w:rPr>
          <w:rFonts w:ascii="Times New Roman" w:hAnsi="Times New Roman" w:cs="Times New Roman"/>
          <w:lang w:val="en-US"/>
        </w:rPr>
        <w:t>The Bank does not calculate diluted profit (loss) per share as it does not have convertible securities.</w:t>
      </w:r>
    </w:p>
    <w:p w:rsidR="00D936E7" w:rsidRDefault="00D936E7" w:rsidP="00BB1B84">
      <w:pPr>
        <w:contextualSpacing/>
        <w:jc w:val="both"/>
        <w:rPr>
          <w:rFonts w:ascii="Times New Roman" w:hAnsi="Times New Roman" w:cs="Times New Roman"/>
          <w:lang w:val="en-US"/>
        </w:rPr>
      </w:pPr>
    </w:p>
    <w:p w:rsidR="00D936E7" w:rsidRPr="00BB1B84" w:rsidRDefault="00D936E7" w:rsidP="00BB1B84">
      <w:pPr>
        <w:contextualSpacing/>
        <w:jc w:val="both"/>
        <w:rPr>
          <w:rFonts w:ascii="Times New Roman" w:hAnsi="Times New Roman" w:cs="Times New Roman"/>
          <w:lang w:val="en-US"/>
        </w:rPr>
      </w:pPr>
    </w:p>
    <w:p w:rsidR="00BB1B84" w:rsidRDefault="00BB1B84" w:rsidP="00BB1B84">
      <w:pPr>
        <w:ind w:left="644"/>
        <w:contextualSpacing/>
        <w:rPr>
          <w:rFonts w:ascii="Times New Roman" w:hAnsi="Times New Roman" w:cs="Times New Roman"/>
          <w:b/>
          <w:lang w:val="en-US"/>
        </w:rPr>
      </w:pPr>
    </w:p>
    <w:p w:rsidR="0092012E" w:rsidRDefault="00386EEC" w:rsidP="0092012E">
      <w:pPr>
        <w:numPr>
          <w:ilvl w:val="0"/>
          <w:numId w:val="1"/>
        </w:numPr>
        <w:contextualSpacing/>
        <w:rPr>
          <w:rFonts w:ascii="Times New Roman" w:hAnsi="Times New Roman" w:cs="Times New Roman"/>
          <w:b/>
          <w:lang w:val="en-US"/>
        </w:rPr>
      </w:pPr>
      <w:r>
        <w:rPr>
          <w:rFonts w:ascii="Times New Roman" w:hAnsi="Times New Roman" w:cs="Times New Roman"/>
          <w:b/>
          <w:lang w:val="en-US"/>
        </w:rPr>
        <w:lastRenderedPageBreak/>
        <w:t>Dividends</w:t>
      </w:r>
    </w:p>
    <w:p w:rsidR="00386EEC" w:rsidRPr="0092012E" w:rsidRDefault="00386EEC" w:rsidP="00386EEC">
      <w:pPr>
        <w:ind w:left="720"/>
        <w:contextualSpacing/>
        <w:rPr>
          <w:rFonts w:ascii="Times New Roman" w:hAnsi="Times New Roman" w:cs="Times New Roman"/>
          <w:b/>
          <w:lang w:val="en-US"/>
        </w:rPr>
      </w:pPr>
    </w:p>
    <w:p w:rsidR="0092012E" w:rsidRPr="0092012E" w:rsidRDefault="00066435" w:rsidP="0092012E">
      <w:pPr>
        <w:jc w:val="both"/>
        <w:rPr>
          <w:rFonts w:ascii="Times New Roman" w:hAnsi="Times New Roman" w:cs="Times New Roman"/>
          <w:lang w:val="en-US"/>
        </w:rPr>
      </w:pPr>
      <w:r>
        <w:rPr>
          <w:rFonts w:ascii="Times New Roman" w:hAnsi="Times New Roman" w:cs="Times New Roman"/>
          <w:lang w:val="en-US"/>
        </w:rPr>
        <w:t>In 201</w:t>
      </w:r>
      <w:r w:rsidR="00CE5711">
        <w:rPr>
          <w:rFonts w:ascii="Times New Roman" w:hAnsi="Times New Roman" w:cs="Times New Roman"/>
          <w:lang w:val="en-US"/>
        </w:rPr>
        <w:t>6</w:t>
      </w:r>
      <w:r w:rsidR="0092012E" w:rsidRPr="0092012E">
        <w:rPr>
          <w:rFonts w:ascii="Times New Roman" w:hAnsi="Times New Roman" w:cs="Times New Roman"/>
          <w:lang w:val="en-US"/>
        </w:rPr>
        <w:t>, in accordance with the decision of the general meeting</w:t>
      </w:r>
      <w:r>
        <w:rPr>
          <w:rFonts w:ascii="Times New Roman" w:hAnsi="Times New Roman" w:cs="Times New Roman"/>
          <w:lang w:val="en-US"/>
        </w:rPr>
        <w:t xml:space="preserve"> of shareholders, Minutes No. 6</w:t>
      </w:r>
      <w:r w:rsidR="00CE5711">
        <w:rPr>
          <w:rFonts w:ascii="Times New Roman" w:hAnsi="Times New Roman" w:cs="Times New Roman"/>
          <w:lang w:val="en-US"/>
        </w:rPr>
        <w:t>6</w:t>
      </w:r>
      <w:r>
        <w:rPr>
          <w:rFonts w:ascii="Times New Roman" w:hAnsi="Times New Roman" w:cs="Times New Roman"/>
          <w:lang w:val="en-US"/>
        </w:rPr>
        <w:t xml:space="preserve"> as of </w:t>
      </w:r>
      <w:r w:rsidR="00CE5711">
        <w:rPr>
          <w:rFonts w:ascii="Times New Roman" w:hAnsi="Times New Roman" w:cs="Times New Roman"/>
          <w:lang w:val="en-US"/>
        </w:rPr>
        <w:t>21</w:t>
      </w:r>
      <w:r>
        <w:rPr>
          <w:rFonts w:ascii="Times New Roman" w:hAnsi="Times New Roman" w:cs="Times New Roman"/>
          <w:lang w:val="en-US"/>
        </w:rPr>
        <w:t>.04.201</w:t>
      </w:r>
      <w:r w:rsidR="00CE5711">
        <w:rPr>
          <w:rFonts w:ascii="Times New Roman" w:hAnsi="Times New Roman" w:cs="Times New Roman"/>
          <w:lang w:val="en-US"/>
        </w:rPr>
        <w:t>6</w:t>
      </w:r>
      <w:r w:rsidR="0092012E" w:rsidRPr="0092012E">
        <w:rPr>
          <w:rFonts w:ascii="Times New Roman" w:hAnsi="Times New Roman" w:cs="Times New Roman"/>
          <w:lang w:val="en-US"/>
        </w:rPr>
        <w:t>, dividends were paid as a r</w:t>
      </w:r>
      <w:r>
        <w:rPr>
          <w:rFonts w:ascii="Times New Roman" w:hAnsi="Times New Roman" w:cs="Times New Roman"/>
          <w:lang w:val="en-US"/>
        </w:rPr>
        <w:t>esult of the Bank's work in 201</w:t>
      </w:r>
      <w:r w:rsidR="00CE5711">
        <w:rPr>
          <w:rFonts w:ascii="Times New Roman" w:hAnsi="Times New Roman" w:cs="Times New Roman"/>
          <w:lang w:val="en-US"/>
        </w:rPr>
        <w:t>5</w:t>
      </w:r>
      <w:r w:rsidR="0092012E" w:rsidRPr="0092012E">
        <w:rPr>
          <w:rFonts w:ascii="Times New Roman" w:hAnsi="Times New Roman" w:cs="Times New Roman"/>
          <w:lang w:val="en-US"/>
        </w:rPr>
        <w:t xml:space="preserve"> in the amount of </w:t>
      </w:r>
      <w:r w:rsidR="00CE5711">
        <w:rPr>
          <w:rFonts w:ascii="Times New Roman" w:hAnsi="Times New Roman" w:cs="Times New Roman"/>
          <w:lang w:val="en-US"/>
        </w:rPr>
        <w:t>186 438 000</w:t>
      </w:r>
      <w:r w:rsidR="0092012E" w:rsidRPr="0092012E">
        <w:rPr>
          <w:rFonts w:ascii="Times New Roman" w:hAnsi="Times New Roman" w:cs="Times New Roman"/>
          <w:lang w:val="en-US"/>
        </w:rPr>
        <w:t xml:space="preserve"> (one hundred </w:t>
      </w:r>
      <w:r>
        <w:rPr>
          <w:rFonts w:ascii="Times New Roman" w:hAnsi="Times New Roman" w:cs="Times New Roman"/>
          <w:lang w:val="en-US"/>
        </w:rPr>
        <w:t xml:space="preserve">and eighty six </w:t>
      </w:r>
      <w:r w:rsidR="0092012E" w:rsidRPr="0092012E">
        <w:rPr>
          <w:rFonts w:ascii="Times New Roman" w:hAnsi="Times New Roman" w:cs="Times New Roman"/>
          <w:lang w:val="en-US"/>
        </w:rPr>
        <w:t xml:space="preserve">million </w:t>
      </w:r>
      <w:r>
        <w:rPr>
          <w:rFonts w:ascii="Times New Roman" w:hAnsi="Times New Roman" w:cs="Times New Roman"/>
          <w:lang w:val="en-US"/>
        </w:rPr>
        <w:t>four</w:t>
      </w:r>
      <w:r w:rsidR="0092012E" w:rsidRPr="0092012E">
        <w:rPr>
          <w:rFonts w:ascii="Times New Roman" w:hAnsi="Times New Roman" w:cs="Times New Roman"/>
          <w:lang w:val="en-US"/>
        </w:rPr>
        <w:t xml:space="preserve"> hundred</w:t>
      </w:r>
      <w:r>
        <w:rPr>
          <w:rFonts w:ascii="Times New Roman" w:hAnsi="Times New Roman" w:cs="Times New Roman"/>
          <w:lang w:val="en-US"/>
        </w:rPr>
        <w:t xml:space="preserve"> thirty eight</w:t>
      </w:r>
      <w:r w:rsidR="0092012E" w:rsidRPr="0092012E">
        <w:rPr>
          <w:rFonts w:ascii="Times New Roman" w:hAnsi="Times New Roman" w:cs="Times New Roman"/>
          <w:lang w:val="en-US"/>
        </w:rPr>
        <w:t xml:space="preserve"> t</w:t>
      </w:r>
      <w:r>
        <w:rPr>
          <w:rFonts w:ascii="Times New Roman" w:hAnsi="Times New Roman" w:cs="Times New Roman"/>
          <w:lang w:val="en-US"/>
        </w:rPr>
        <w:t xml:space="preserve">housand) rubles at the rate of </w:t>
      </w:r>
      <w:r w:rsidRPr="00066435">
        <w:rPr>
          <w:rFonts w:ascii="Times New Roman" w:hAnsi="Times New Roman" w:cs="Times New Roman"/>
          <w:lang w:val="en-US"/>
        </w:rPr>
        <w:t>5</w:t>
      </w:r>
      <w:r w:rsidR="0092012E" w:rsidRPr="0092012E">
        <w:rPr>
          <w:rFonts w:ascii="Times New Roman" w:hAnsi="Times New Roman" w:cs="Times New Roman"/>
          <w:lang w:val="en-US"/>
        </w:rPr>
        <w:t xml:space="preserve"> (</w:t>
      </w:r>
      <w:r>
        <w:rPr>
          <w:rFonts w:ascii="Times New Roman" w:hAnsi="Times New Roman" w:cs="Times New Roman"/>
          <w:lang w:val="en-US"/>
        </w:rPr>
        <w:t>five</w:t>
      </w:r>
      <w:r w:rsidR="0092012E" w:rsidRPr="0092012E">
        <w:rPr>
          <w:rFonts w:ascii="Times New Roman" w:hAnsi="Times New Roman" w:cs="Times New Roman"/>
          <w:lang w:val="en-US"/>
        </w:rPr>
        <w:t xml:space="preserve">) rubles </w:t>
      </w:r>
      <w:r>
        <w:rPr>
          <w:rFonts w:ascii="Times New Roman" w:hAnsi="Times New Roman" w:cs="Times New Roman"/>
          <w:lang w:val="en-US"/>
        </w:rPr>
        <w:t>79</w:t>
      </w:r>
      <w:r w:rsidR="0092012E" w:rsidRPr="0092012E">
        <w:rPr>
          <w:rFonts w:ascii="Times New Roman" w:hAnsi="Times New Roman" w:cs="Times New Roman"/>
          <w:lang w:val="en-US"/>
        </w:rPr>
        <w:t xml:space="preserve"> (</w:t>
      </w:r>
      <w:r>
        <w:rPr>
          <w:rFonts w:ascii="Times New Roman" w:hAnsi="Times New Roman" w:cs="Times New Roman"/>
          <w:lang w:val="en-US"/>
        </w:rPr>
        <w:t>seventy nine</w:t>
      </w:r>
      <w:r w:rsidR="0092012E" w:rsidRPr="0092012E">
        <w:rPr>
          <w:rFonts w:ascii="Times New Roman" w:hAnsi="Times New Roman" w:cs="Times New Roman"/>
          <w:lang w:val="en-US"/>
        </w:rPr>
        <w:t>) kopeks per one ordinary share in cash. Dividends were paid within 25 working day</w:t>
      </w:r>
      <w:r w:rsidR="00CE5711">
        <w:rPr>
          <w:rFonts w:ascii="Times New Roman" w:hAnsi="Times New Roman" w:cs="Times New Roman"/>
          <w:lang w:val="en-US"/>
        </w:rPr>
        <w:t>s, beginning from May 02, 2016</w:t>
      </w:r>
      <w:r w:rsidR="0092012E" w:rsidRPr="0092012E">
        <w:rPr>
          <w:rFonts w:ascii="Times New Roman" w:hAnsi="Times New Roman" w:cs="Times New Roman"/>
          <w:lang w:val="en-US"/>
        </w:rPr>
        <w:t>.</w:t>
      </w:r>
    </w:p>
    <w:p w:rsidR="00066435" w:rsidRDefault="00066435" w:rsidP="00066435">
      <w:pPr>
        <w:jc w:val="both"/>
        <w:rPr>
          <w:rFonts w:ascii="Times New Roman" w:hAnsi="Times New Roman" w:cs="Times New Roman"/>
          <w:lang w:val="en-US"/>
        </w:rPr>
      </w:pPr>
      <w:r w:rsidRPr="0092012E">
        <w:rPr>
          <w:rFonts w:ascii="Times New Roman" w:hAnsi="Times New Roman" w:cs="Times New Roman"/>
          <w:lang w:val="en-US"/>
        </w:rPr>
        <w:t>In 201</w:t>
      </w:r>
      <w:r w:rsidR="00CE5711">
        <w:rPr>
          <w:rFonts w:ascii="Times New Roman" w:hAnsi="Times New Roman" w:cs="Times New Roman"/>
          <w:lang w:val="en-US"/>
        </w:rPr>
        <w:t>5</w:t>
      </w:r>
      <w:r w:rsidRPr="0092012E">
        <w:rPr>
          <w:rFonts w:ascii="Times New Roman" w:hAnsi="Times New Roman" w:cs="Times New Roman"/>
          <w:lang w:val="en-US"/>
        </w:rPr>
        <w:t>, in accordance with the decision of the general meeting of shareholders, Minutes No. 6</w:t>
      </w:r>
      <w:r w:rsidR="00CE5711">
        <w:rPr>
          <w:rFonts w:ascii="Times New Roman" w:hAnsi="Times New Roman" w:cs="Times New Roman"/>
          <w:lang w:val="en-US"/>
        </w:rPr>
        <w:t>5</w:t>
      </w:r>
      <w:r w:rsidRPr="0092012E">
        <w:rPr>
          <w:rFonts w:ascii="Times New Roman" w:hAnsi="Times New Roman" w:cs="Times New Roman"/>
          <w:lang w:val="en-US"/>
        </w:rPr>
        <w:t xml:space="preserve"> as of 1</w:t>
      </w:r>
      <w:r w:rsidR="00CE5711">
        <w:rPr>
          <w:rFonts w:ascii="Times New Roman" w:hAnsi="Times New Roman" w:cs="Times New Roman"/>
          <w:lang w:val="en-US"/>
        </w:rPr>
        <w:t>0</w:t>
      </w:r>
      <w:r w:rsidRPr="0092012E">
        <w:rPr>
          <w:rFonts w:ascii="Times New Roman" w:hAnsi="Times New Roman" w:cs="Times New Roman"/>
          <w:lang w:val="en-US"/>
        </w:rPr>
        <w:t>.04.201</w:t>
      </w:r>
      <w:r w:rsidR="00CE5711">
        <w:rPr>
          <w:rFonts w:ascii="Times New Roman" w:hAnsi="Times New Roman" w:cs="Times New Roman"/>
          <w:lang w:val="en-US"/>
        </w:rPr>
        <w:t>5</w:t>
      </w:r>
      <w:r w:rsidRPr="0092012E">
        <w:rPr>
          <w:rFonts w:ascii="Times New Roman" w:hAnsi="Times New Roman" w:cs="Times New Roman"/>
          <w:lang w:val="en-US"/>
        </w:rPr>
        <w:t>, dividends were paid as a r</w:t>
      </w:r>
      <w:r w:rsidR="00CE5711">
        <w:rPr>
          <w:rFonts w:ascii="Times New Roman" w:hAnsi="Times New Roman" w:cs="Times New Roman"/>
          <w:lang w:val="en-US"/>
        </w:rPr>
        <w:t>esult of the Bank's work in 2014</w:t>
      </w:r>
      <w:r w:rsidRPr="0092012E">
        <w:rPr>
          <w:rFonts w:ascii="Times New Roman" w:hAnsi="Times New Roman" w:cs="Times New Roman"/>
          <w:lang w:val="en-US"/>
        </w:rPr>
        <w:t xml:space="preserve"> in the amount of </w:t>
      </w:r>
      <w:r w:rsidR="00CE5711">
        <w:rPr>
          <w:rFonts w:ascii="Times New Roman" w:hAnsi="Times New Roman" w:cs="Times New Roman"/>
          <w:lang w:val="en-US"/>
        </w:rPr>
        <w:t>186 438 000</w:t>
      </w:r>
      <w:r w:rsidR="00CE5711" w:rsidRPr="0092012E">
        <w:rPr>
          <w:rFonts w:ascii="Times New Roman" w:hAnsi="Times New Roman" w:cs="Times New Roman"/>
          <w:lang w:val="en-US"/>
        </w:rPr>
        <w:t xml:space="preserve"> (one hundred </w:t>
      </w:r>
      <w:r w:rsidR="00CE5711">
        <w:rPr>
          <w:rFonts w:ascii="Times New Roman" w:hAnsi="Times New Roman" w:cs="Times New Roman"/>
          <w:lang w:val="en-US"/>
        </w:rPr>
        <w:t xml:space="preserve">and eighty six </w:t>
      </w:r>
      <w:r w:rsidR="00CE5711" w:rsidRPr="0092012E">
        <w:rPr>
          <w:rFonts w:ascii="Times New Roman" w:hAnsi="Times New Roman" w:cs="Times New Roman"/>
          <w:lang w:val="en-US"/>
        </w:rPr>
        <w:t xml:space="preserve">million </w:t>
      </w:r>
      <w:r w:rsidR="00CE5711">
        <w:rPr>
          <w:rFonts w:ascii="Times New Roman" w:hAnsi="Times New Roman" w:cs="Times New Roman"/>
          <w:lang w:val="en-US"/>
        </w:rPr>
        <w:t>four</w:t>
      </w:r>
      <w:r w:rsidR="00CE5711" w:rsidRPr="0092012E">
        <w:rPr>
          <w:rFonts w:ascii="Times New Roman" w:hAnsi="Times New Roman" w:cs="Times New Roman"/>
          <w:lang w:val="en-US"/>
        </w:rPr>
        <w:t xml:space="preserve"> hundred</w:t>
      </w:r>
      <w:r w:rsidR="00CE5711">
        <w:rPr>
          <w:rFonts w:ascii="Times New Roman" w:hAnsi="Times New Roman" w:cs="Times New Roman"/>
          <w:lang w:val="en-US"/>
        </w:rPr>
        <w:t xml:space="preserve"> thirty eight</w:t>
      </w:r>
      <w:r w:rsidR="00CE5711" w:rsidRPr="0092012E">
        <w:rPr>
          <w:rFonts w:ascii="Times New Roman" w:hAnsi="Times New Roman" w:cs="Times New Roman"/>
          <w:lang w:val="en-US"/>
        </w:rPr>
        <w:t xml:space="preserve"> t</w:t>
      </w:r>
      <w:r w:rsidR="00CE5711">
        <w:rPr>
          <w:rFonts w:ascii="Times New Roman" w:hAnsi="Times New Roman" w:cs="Times New Roman"/>
          <w:lang w:val="en-US"/>
        </w:rPr>
        <w:t>housand)</w:t>
      </w:r>
      <w:r w:rsidRPr="0092012E">
        <w:rPr>
          <w:rFonts w:ascii="Times New Roman" w:hAnsi="Times New Roman" w:cs="Times New Roman"/>
          <w:lang w:val="en-US"/>
        </w:rPr>
        <w:t xml:space="preserve"> rubles at the rate of </w:t>
      </w:r>
      <w:r w:rsidR="00CE5711" w:rsidRPr="00066435">
        <w:rPr>
          <w:rFonts w:ascii="Times New Roman" w:hAnsi="Times New Roman" w:cs="Times New Roman"/>
          <w:lang w:val="en-US"/>
        </w:rPr>
        <w:t>5</w:t>
      </w:r>
      <w:r w:rsidR="00CE5711" w:rsidRPr="0092012E">
        <w:rPr>
          <w:rFonts w:ascii="Times New Roman" w:hAnsi="Times New Roman" w:cs="Times New Roman"/>
          <w:lang w:val="en-US"/>
        </w:rPr>
        <w:t xml:space="preserve"> (</w:t>
      </w:r>
      <w:r w:rsidR="00CE5711">
        <w:rPr>
          <w:rFonts w:ascii="Times New Roman" w:hAnsi="Times New Roman" w:cs="Times New Roman"/>
          <w:lang w:val="en-US"/>
        </w:rPr>
        <w:t>five</w:t>
      </w:r>
      <w:r w:rsidR="00CE5711" w:rsidRPr="0092012E">
        <w:rPr>
          <w:rFonts w:ascii="Times New Roman" w:hAnsi="Times New Roman" w:cs="Times New Roman"/>
          <w:lang w:val="en-US"/>
        </w:rPr>
        <w:t xml:space="preserve">) rubles </w:t>
      </w:r>
      <w:r w:rsidR="00CE5711">
        <w:rPr>
          <w:rFonts w:ascii="Times New Roman" w:hAnsi="Times New Roman" w:cs="Times New Roman"/>
          <w:lang w:val="en-US"/>
        </w:rPr>
        <w:t>79</w:t>
      </w:r>
      <w:r w:rsidR="00CE5711" w:rsidRPr="0092012E">
        <w:rPr>
          <w:rFonts w:ascii="Times New Roman" w:hAnsi="Times New Roman" w:cs="Times New Roman"/>
          <w:lang w:val="en-US"/>
        </w:rPr>
        <w:t xml:space="preserve"> (</w:t>
      </w:r>
      <w:r w:rsidR="00CE5711">
        <w:rPr>
          <w:rFonts w:ascii="Times New Roman" w:hAnsi="Times New Roman" w:cs="Times New Roman"/>
          <w:lang w:val="en-US"/>
        </w:rPr>
        <w:t>seventy nine</w:t>
      </w:r>
      <w:r w:rsidR="00CE5711" w:rsidRPr="0092012E">
        <w:rPr>
          <w:rFonts w:ascii="Times New Roman" w:hAnsi="Times New Roman" w:cs="Times New Roman"/>
          <w:lang w:val="en-US"/>
        </w:rPr>
        <w:t>) kopeks per one ordinary share in cash. Dividends were paid within 25 working day</w:t>
      </w:r>
      <w:r w:rsidR="00CE5711">
        <w:rPr>
          <w:rFonts w:ascii="Times New Roman" w:hAnsi="Times New Roman" w:cs="Times New Roman"/>
          <w:lang w:val="en-US"/>
        </w:rPr>
        <w:t xml:space="preserve">s, beginning from </w:t>
      </w:r>
      <w:r w:rsidRPr="0092012E">
        <w:rPr>
          <w:rFonts w:ascii="Times New Roman" w:hAnsi="Times New Roman" w:cs="Times New Roman"/>
          <w:lang w:val="en-US"/>
        </w:rPr>
        <w:t>April 2</w:t>
      </w:r>
      <w:r w:rsidR="00CE5711">
        <w:rPr>
          <w:rFonts w:ascii="Times New Roman" w:hAnsi="Times New Roman" w:cs="Times New Roman"/>
          <w:lang w:val="en-US"/>
        </w:rPr>
        <w:t>2</w:t>
      </w:r>
      <w:r w:rsidRPr="0092012E">
        <w:rPr>
          <w:rFonts w:ascii="Times New Roman" w:hAnsi="Times New Roman" w:cs="Times New Roman"/>
          <w:lang w:val="en-US"/>
        </w:rPr>
        <w:t>, 201</w:t>
      </w:r>
      <w:r w:rsidR="00CE5711">
        <w:rPr>
          <w:rFonts w:ascii="Times New Roman" w:hAnsi="Times New Roman" w:cs="Times New Roman"/>
          <w:lang w:val="en-US"/>
        </w:rPr>
        <w:t>5</w:t>
      </w:r>
      <w:r w:rsidRPr="0092012E">
        <w:rPr>
          <w:rFonts w:ascii="Times New Roman" w:hAnsi="Times New Roman" w:cs="Times New Roman"/>
          <w:lang w:val="en-US"/>
        </w:rPr>
        <w:t>.</w:t>
      </w:r>
    </w:p>
    <w:p w:rsidR="0092012E" w:rsidRDefault="0092012E" w:rsidP="0092012E">
      <w:pPr>
        <w:numPr>
          <w:ilvl w:val="0"/>
          <w:numId w:val="1"/>
        </w:numPr>
        <w:contextualSpacing/>
        <w:jc w:val="both"/>
        <w:rPr>
          <w:rFonts w:ascii="Times New Roman" w:hAnsi="Times New Roman" w:cs="Times New Roman"/>
          <w:b/>
          <w:lang w:val="en-US"/>
        </w:rPr>
      </w:pPr>
      <w:r w:rsidRPr="0092012E">
        <w:rPr>
          <w:rFonts w:ascii="Times New Roman" w:hAnsi="Times New Roman" w:cs="Times New Roman"/>
          <w:b/>
          <w:lang w:val="en-US"/>
        </w:rPr>
        <w:t>Segment analysis</w:t>
      </w:r>
    </w:p>
    <w:p w:rsidR="00386EEC" w:rsidRPr="0092012E" w:rsidRDefault="00386EEC" w:rsidP="00386EEC">
      <w:pPr>
        <w:ind w:left="720"/>
        <w:contextualSpacing/>
        <w:jc w:val="both"/>
        <w:rPr>
          <w:rFonts w:ascii="Times New Roman" w:hAnsi="Times New Roman" w:cs="Times New Roman"/>
          <w:b/>
          <w:lang w:val="en-US"/>
        </w:rPr>
      </w:pPr>
    </w:p>
    <w:p w:rsidR="0092012E" w:rsidRPr="0092012E" w:rsidRDefault="00962D58" w:rsidP="0092012E">
      <w:pPr>
        <w:jc w:val="both"/>
        <w:rPr>
          <w:rFonts w:ascii="Times New Roman" w:hAnsi="Times New Roman" w:cs="Times New Roman"/>
          <w:lang w:val="en-US"/>
        </w:rPr>
      </w:pPr>
      <w:r>
        <w:rPr>
          <w:rFonts w:ascii="Times New Roman" w:hAnsi="Times New Roman" w:cs="Times New Roman"/>
          <w:lang w:val="en-US"/>
        </w:rPr>
        <w:t>As at December 31, 2016</w:t>
      </w:r>
      <w:r w:rsidR="00066435">
        <w:rPr>
          <w:rFonts w:ascii="Times New Roman" w:hAnsi="Times New Roman" w:cs="Times New Roman"/>
          <w:lang w:val="en-US"/>
        </w:rPr>
        <w:t xml:space="preserve"> </w:t>
      </w:r>
      <w:proofErr w:type="gramStart"/>
      <w:r w:rsidR="0092012E" w:rsidRPr="0092012E">
        <w:rPr>
          <w:rFonts w:ascii="Times New Roman" w:hAnsi="Times New Roman" w:cs="Times New Roman"/>
          <w:lang w:val="en-US"/>
        </w:rPr>
        <w:t>and</w:t>
      </w:r>
      <w:r w:rsidR="00066435">
        <w:rPr>
          <w:rFonts w:ascii="Times New Roman" w:hAnsi="Times New Roman" w:cs="Times New Roman"/>
          <w:lang w:val="en-US"/>
        </w:rPr>
        <w:t xml:space="preserve">  201</w:t>
      </w:r>
      <w:r>
        <w:rPr>
          <w:rFonts w:ascii="Times New Roman" w:hAnsi="Times New Roman" w:cs="Times New Roman"/>
          <w:lang w:val="en-US"/>
        </w:rPr>
        <w:t>5</w:t>
      </w:r>
      <w:proofErr w:type="gramEnd"/>
      <w:r w:rsidR="0092012E" w:rsidRPr="0092012E">
        <w:rPr>
          <w:rFonts w:ascii="Times New Roman" w:hAnsi="Times New Roman" w:cs="Times New Roman"/>
          <w:lang w:val="en-US"/>
        </w:rPr>
        <w:t>, the Bank did not have tradable debt or equity securities and did not attract financing by issuing shares or debt instruments at the open stock market.</w:t>
      </w:r>
    </w:p>
    <w:p w:rsidR="0092012E" w:rsidRDefault="0092012E" w:rsidP="0092012E">
      <w:pPr>
        <w:numPr>
          <w:ilvl w:val="0"/>
          <w:numId w:val="1"/>
        </w:numPr>
        <w:contextualSpacing/>
        <w:jc w:val="both"/>
        <w:rPr>
          <w:rFonts w:ascii="Times New Roman" w:hAnsi="Times New Roman" w:cs="Times New Roman"/>
          <w:b/>
          <w:lang w:val="en-US"/>
        </w:rPr>
      </w:pPr>
      <w:r w:rsidRPr="0092012E">
        <w:rPr>
          <w:rFonts w:ascii="Times New Roman" w:hAnsi="Times New Roman" w:cs="Times New Roman"/>
          <w:b/>
          <w:lang w:val="en-US"/>
        </w:rPr>
        <w:t>Risk management</w:t>
      </w:r>
    </w:p>
    <w:p w:rsidR="00386EEC" w:rsidRPr="0092012E" w:rsidRDefault="00386EEC" w:rsidP="00386EEC">
      <w:pPr>
        <w:ind w:left="720"/>
        <w:contextualSpacing/>
        <w:jc w:val="both"/>
        <w:rPr>
          <w:rFonts w:ascii="Times New Roman" w:hAnsi="Times New Roman" w:cs="Times New Roman"/>
          <w:b/>
          <w:lang w:val="en-US"/>
        </w:rPr>
      </w:pP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The Bank performs the management of the following risks: financial (including credit risk, risks of interest rates change and of fluctuations of exchange rates, liquidity risk), operating, legal and reputational risks. The main approach applied to the financial risks management is that the Bank establishes the limits on different groups of risk. Later, through the internal control system, the Management assures if target goals and procedures are brought to the notice of the personnel and are implemented in a proper way. Besides, the Management controls if the established limits are observed, and – when there are any deviations – corrects them correspondingly. Operating and legal risks management is performed by ensuring the proper application of internal policy and procedures in order to reduce operating, legal and reputational risks.</w:t>
      </w:r>
    </w:p>
    <w:p w:rsidR="0092012E" w:rsidRPr="0092012E" w:rsidRDefault="0092012E" w:rsidP="0092012E">
      <w:pPr>
        <w:rPr>
          <w:rFonts w:ascii="Times New Roman" w:hAnsi="Times New Roman" w:cs="Times New Roman"/>
          <w:b/>
          <w:i/>
          <w:lang w:val="en-US"/>
        </w:rPr>
      </w:pPr>
      <w:r w:rsidRPr="0092012E">
        <w:rPr>
          <w:rFonts w:ascii="Times New Roman" w:hAnsi="Times New Roman" w:cs="Times New Roman"/>
          <w:b/>
          <w:i/>
          <w:lang w:val="en-US"/>
        </w:rPr>
        <w:t>Currency risk</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 xml:space="preserve">Currency risk is a risk that the value of financial instrument will change because of changes in foreign exchange rates. There is also a risk that certain changes in foreign exchange rates may have a negative impact on the paying capacity of the borrowers whose income is nominated in foreign currency. Currency classification of monetary assets and liabilities is based on that currency in which this asset or liability is denominated. </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 xml:space="preserve">The Bank performs currency risk management by maintaining open </w:t>
      </w:r>
      <w:proofErr w:type="spellStart"/>
      <w:r w:rsidRPr="0092012E">
        <w:rPr>
          <w:rFonts w:ascii="Times New Roman" w:hAnsi="Times New Roman" w:cs="Times New Roman"/>
          <w:lang w:val="en-US"/>
        </w:rPr>
        <w:t>forex</w:t>
      </w:r>
      <w:proofErr w:type="spellEnd"/>
      <w:r w:rsidRPr="0092012E">
        <w:rPr>
          <w:rFonts w:ascii="Times New Roman" w:hAnsi="Times New Roman" w:cs="Times New Roman"/>
          <w:lang w:val="en-US"/>
        </w:rPr>
        <w:t xml:space="preserve"> position at the rate of 10% from its capital according to CB RF requirements. The correspondence with CB RF requirements is estimated and observed daily by reporting the </w:t>
      </w:r>
      <w:proofErr w:type="spellStart"/>
      <w:r w:rsidRPr="0092012E">
        <w:rPr>
          <w:rFonts w:ascii="Times New Roman" w:hAnsi="Times New Roman" w:cs="Times New Roman"/>
          <w:lang w:val="en-US"/>
        </w:rPr>
        <w:t>forex</w:t>
      </w:r>
      <w:proofErr w:type="spellEnd"/>
      <w:r w:rsidRPr="0092012E">
        <w:rPr>
          <w:rFonts w:ascii="Times New Roman" w:hAnsi="Times New Roman" w:cs="Times New Roman"/>
          <w:lang w:val="en-US"/>
        </w:rPr>
        <w:t xml:space="preserve"> position of the Bank; these reports are prepared and approved by the Treasury. Any deviations found are immediately reported to the Bank’s Management.</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 xml:space="preserve">As a matter of practice, the Bank tries to minimize the risk by maintaining open </w:t>
      </w:r>
      <w:proofErr w:type="spellStart"/>
      <w:r w:rsidRPr="0092012E">
        <w:rPr>
          <w:rFonts w:ascii="Times New Roman" w:hAnsi="Times New Roman" w:cs="Times New Roman"/>
          <w:lang w:val="en-US"/>
        </w:rPr>
        <w:t>forex</w:t>
      </w:r>
      <w:proofErr w:type="spellEnd"/>
      <w:r w:rsidRPr="0092012E">
        <w:rPr>
          <w:rFonts w:ascii="Times New Roman" w:hAnsi="Times New Roman" w:cs="Times New Roman"/>
          <w:lang w:val="en-US"/>
        </w:rPr>
        <w:t xml:space="preserve"> position at the rate of the approved limit or lower with the help of conversion transactions on the interbank market.</w:t>
      </w:r>
    </w:p>
    <w:p w:rsid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 xml:space="preserve">The Bank’s </w:t>
      </w:r>
      <w:proofErr w:type="spellStart"/>
      <w:r w:rsidRPr="0092012E">
        <w:rPr>
          <w:rFonts w:ascii="Times New Roman" w:hAnsi="Times New Roman" w:cs="Times New Roman"/>
          <w:lang w:val="en-US"/>
        </w:rPr>
        <w:t>forex</w:t>
      </w:r>
      <w:proofErr w:type="spellEnd"/>
      <w:r w:rsidRPr="0092012E">
        <w:rPr>
          <w:rFonts w:ascii="Times New Roman" w:hAnsi="Times New Roman" w:cs="Times New Roman"/>
          <w:lang w:val="en-US"/>
        </w:rPr>
        <w:t xml:space="preserve"> position in rubles and other currencies </w:t>
      </w:r>
      <w:r w:rsidR="00C34944">
        <w:rPr>
          <w:rFonts w:ascii="Times New Roman" w:hAnsi="Times New Roman" w:cs="Times New Roman"/>
          <w:lang w:val="en-US"/>
        </w:rPr>
        <w:t>as at December 31, 2016</w:t>
      </w:r>
      <w:r w:rsidRPr="0092012E">
        <w:rPr>
          <w:rFonts w:ascii="Times New Roman" w:hAnsi="Times New Roman" w:cs="Times New Roman"/>
          <w:lang w:val="en-US"/>
        </w:rPr>
        <w:t>, is the following:</w:t>
      </w:r>
    </w:p>
    <w:p w:rsidR="00821488" w:rsidRPr="0092012E" w:rsidRDefault="00821488" w:rsidP="0092012E">
      <w:pPr>
        <w:jc w:val="both"/>
        <w:rPr>
          <w:rFonts w:ascii="Times New Roman" w:hAnsi="Times New Roman" w:cs="Times New Roman"/>
          <w:lang w:val="en-US"/>
        </w:rPr>
      </w:pPr>
    </w:p>
    <w:tbl>
      <w:tblPr>
        <w:tblStyle w:val="160"/>
        <w:tblW w:w="0" w:type="auto"/>
        <w:tblLook w:val="04A0" w:firstRow="1" w:lastRow="0" w:firstColumn="1" w:lastColumn="0" w:noHBand="0" w:noVBand="1"/>
      </w:tblPr>
      <w:tblGrid>
        <w:gridCol w:w="1557"/>
        <w:gridCol w:w="1557"/>
        <w:gridCol w:w="1557"/>
        <w:gridCol w:w="1558"/>
        <w:gridCol w:w="1558"/>
        <w:gridCol w:w="1558"/>
      </w:tblGrid>
      <w:tr w:rsidR="0092012E" w:rsidRPr="0092012E" w:rsidTr="00D6130B">
        <w:tc>
          <w:tcPr>
            <w:tcW w:w="1557" w:type="dxa"/>
          </w:tcPr>
          <w:p w:rsidR="0092012E" w:rsidRPr="0092012E" w:rsidRDefault="0092012E" w:rsidP="0092012E">
            <w:pPr>
              <w:rPr>
                <w:rFonts w:ascii="Times New Roman" w:hAnsi="Times New Roman" w:cs="Times New Roman"/>
                <w:lang w:val="en-US"/>
              </w:rPr>
            </w:pPr>
          </w:p>
        </w:tc>
        <w:tc>
          <w:tcPr>
            <w:tcW w:w="1557"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Rubles</w:t>
            </w:r>
          </w:p>
        </w:tc>
        <w:tc>
          <w:tcPr>
            <w:tcW w:w="1557"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US Dollars</w:t>
            </w:r>
          </w:p>
        </w:tc>
        <w:tc>
          <w:tcPr>
            <w:tcW w:w="1558"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Euro</w:t>
            </w:r>
          </w:p>
        </w:tc>
        <w:tc>
          <w:tcPr>
            <w:tcW w:w="1558"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Pounds sterling</w:t>
            </w:r>
          </w:p>
        </w:tc>
        <w:tc>
          <w:tcPr>
            <w:tcW w:w="1558"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Total</w:t>
            </w:r>
          </w:p>
        </w:tc>
      </w:tr>
      <w:tr w:rsidR="0092012E" w:rsidRPr="0092012E" w:rsidTr="00D6130B">
        <w:tc>
          <w:tcPr>
            <w:tcW w:w="1557" w:type="dxa"/>
          </w:tcPr>
          <w:p w:rsidR="0092012E" w:rsidRPr="0092012E" w:rsidRDefault="0092012E" w:rsidP="0092012E">
            <w:pPr>
              <w:rPr>
                <w:rFonts w:ascii="Times New Roman" w:hAnsi="Times New Roman" w:cs="Times New Roman"/>
                <w:b/>
                <w:lang w:val="en-US"/>
              </w:rPr>
            </w:pPr>
            <w:r w:rsidRPr="0092012E">
              <w:rPr>
                <w:rFonts w:ascii="Times New Roman" w:hAnsi="Times New Roman" w:cs="Times New Roman"/>
                <w:b/>
                <w:lang w:val="en-US"/>
              </w:rPr>
              <w:lastRenderedPageBreak/>
              <w:t>Assets</w:t>
            </w:r>
          </w:p>
        </w:tc>
        <w:tc>
          <w:tcPr>
            <w:tcW w:w="1557" w:type="dxa"/>
          </w:tcPr>
          <w:p w:rsidR="0092012E" w:rsidRPr="0092012E" w:rsidRDefault="0092012E" w:rsidP="0092012E">
            <w:pPr>
              <w:rPr>
                <w:rFonts w:ascii="Times New Roman" w:hAnsi="Times New Roman" w:cs="Times New Roman"/>
                <w:lang w:val="en-US"/>
              </w:rPr>
            </w:pPr>
          </w:p>
        </w:tc>
        <w:tc>
          <w:tcPr>
            <w:tcW w:w="1557" w:type="dxa"/>
          </w:tcPr>
          <w:p w:rsidR="0092012E" w:rsidRPr="0092012E" w:rsidRDefault="0092012E" w:rsidP="0092012E">
            <w:pPr>
              <w:rPr>
                <w:rFonts w:ascii="Times New Roman" w:hAnsi="Times New Roman" w:cs="Times New Roman"/>
                <w:lang w:val="en-US"/>
              </w:rPr>
            </w:pPr>
          </w:p>
        </w:tc>
        <w:tc>
          <w:tcPr>
            <w:tcW w:w="1558" w:type="dxa"/>
          </w:tcPr>
          <w:p w:rsidR="0092012E" w:rsidRPr="0092012E" w:rsidRDefault="0092012E" w:rsidP="0092012E">
            <w:pPr>
              <w:rPr>
                <w:rFonts w:ascii="Times New Roman" w:hAnsi="Times New Roman" w:cs="Times New Roman"/>
                <w:lang w:val="en-US"/>
              </w:rPr>
            </w:pPr>
          </w:p>
        </w:tc>
        <w:tc>
          <w:tcPr>
            <w:tcW w:w="1558" w:type="dxa"/>
          </w:tcPr>
          <w:p w:rsidR="0092012E" w:rsidRPr="0092012E" w:rsidRDefault="0092012E" w:rsidP="0092012E">
            <w:pPr>
              <w:rPr>
                <w:rFonts w:ascii="Times New Roman" w:hAnsi="Times New Roman" w:cs="Times New Roman"/>
                <w:lang w:val="en-US"/>
              </w:rPr>
            </w:pPr>
          </w:p>
        </w:tc>
        <w:tc>
          <w:tcPr>
            <w:tcW w:w="1558" w:type="dxa"/>
          </w:tcPr>
          <w:p w:rsidR="0092012E" w:rsidRPr="0092012E" w:rsidRDefault="0092012E" w:rsidP="0092012E">
            <w:pPr>
              <w:rPr>
                <w:rFonts w:ascii="Times New Roman" w:hAnsi="Times New Roman" w:cs="Times New Roman"/>
                <w:lang w:val="en-US"/>
              </w:rPr>
            </w:pPr>
          </w:p>
        </w:tc>
      </w:tr>
      <w:tr w:rsidR="00C34944" w:rsidRPr="0092012E" w:rsidTr="00D6130B">
        <w:tc>
          <w:tcPr>
            <w:tcW w:w="1557" w:type="dxa"/>
          </w:tcPr>
          <w:p w:rsidR="00C34944" w:rsidRPr="0092012E" w:rsidRDefault="00C34944" w:rsidP="0092012E">
            <w:pPr>
              <w:rPr>
                <w:rFonts w:ascii="Times New Roman" w:hAnsi="Times New Roman" w:cs="Times New Roman"/>
                <w:lang w:val="en-US"/>
              </w:rPr>
            </w:pPr>
            <w:r w:rsidRPr="0092012E">
              <w:rPr>
                <w:rFonts w:ascii="Times New Roman" w:hAnsi="Times New Roman" w:cs="Times New Roman"/>
                <w:lang w:val="en-US"/>
              </w:rPr>
              <w:t>Cash and cash equivalents</w:t>
            </w:r>
          </w:p>
        </w:tc>
        <w:tc>
          <w:tcPr>
            <w:tcW w:w="1557" w:type="dxa"/>
          </w:tcPr>
          <w:p w:rsidR="00C34944" w:rsidRPr="00BB1B84" w:rsidRDefault="00C34944" w:rsidP="00BB1B84">
            <w:pPr>
              <w:jc w:val="center"/>
              <w:rPr>
                <w:rFonts w:ascii="Times New Roman" w:hAnsi="Times New Roman" w:cs="Times New Roman"/>
              </w:rPr>
            </w:pPr>
            <w:r w:rsidRPr="00BB1B84">
              <w:rPr>
                <w:rFonts w:ascii="Times New Roman" w:hAnsi="Times New Roman" w:cs="Times New Roman"/>
              </w:rPr>
              <w:t>563 080</w:t>
            </w:r>
          </w:p>
        </w:tc>
        <w:tc>
          <w:tcPr>
            <w:tcW w:w="1557" w:type="dxa"/>
          </w:tcPr>
          <w:p w:rsidR="00C34944" w:rsidRPr="00BB1B84" w:rsidRDefault="00C34944" w:rsidP="00BB1B84">
            <w:pPr>
              <w:jc w:val="center"/>
              <w:rPr>
                <w:rFonts w:ascii="Times New Roman" w:hAnsi="Times New Roman" w:cs="Times New Roman"/>
              </w:rPr>
            </w:pPr>
            <w:r w:rsidRPr="00BB1B84">
              <w:rPr>
                <w:rFonts w:ascii="Times New Roman" w:hAnsi="Times New Roman" w:cs="Times New Roman"/>
              </w:rPr>
              <w:t>180 177</w:t>
            </w:r>
          </w:p>
        </w:tc>
        <w:tc>
          <w:tcPr>
            <w:tcW w:w="1558" w:type="dxa"/>
          </w:tcPr>
          <w:p w:rsidR="00C34944" w:rsidRPr="00BB1B84" w:rsidRDefault="00C34944" w:rsidP="00BB1B84">
            <w:pPr>
              <w:jc w:val="center"/>
              <w:rPr>
                <w:rFonts w:ascii="Times New Roman" w:hAnsi="Times New Roman" w:cs="Times New Roman"/>
              </w:rPr>
            </w:pPr>
            <w:r w:rsidRPr="00BB1B84">
              <w:rPr>
                <w:rFonts w:ascii="Times New Roman" w:hAnsi="Times New Roman" w:cs="Times New Roman"/>
              </w:rPr>
              <w:t>195 858</w:t>
            </w:r>
          </w:p>
        </w:tc>
        <w:tc>
          <w:tcPr>
            <w:tcW w:w="1558" w:type="dxa"/>
          </w:tcPr>
          <w:p w:rsidR="00C34944" w:rsidRPr="00BB1B84" w:rsidRDefault="00C34944" w:rsidP="00BB1B84">
            <w:pPr>
              <w:jc w:val="center"/>
              <w:rPr>
                <w:rFonts w:ascii="Times New Roman" w:hAnsi="Times New Roman" w:cs="Times New Roman"/>
              </w:rPr>
            </w:pPr>
            <w:r w:rsidRPr="00BB1B84">
              <w:rPr>
                <w:rFonts w:ascii="Times New Roman" w:hAnsi="Times New Roman" w:cs="Times New Roman"/>
              </w:rPr>
              <w:t>-</w:t>
            </w:r>
          </w:p>
        </w:tc>
        <w:tc>
          <w:tcPr>
            <w:tcW w:w="1558" w:type="dxa"/>
          </w:tcPr>
          <w:p w:rsidR="00C34944" w:rsidRPr="00BB1B84" w:rsidRDefault="00C34944" w:rsidP="00BB1B84">
            <w:pPr>
              <w:jc w:val="center"/>
              <w:rPr>
                <w:rFonts w:ascii="Times New Roman" w:hAnsi="Times New Roman" w:cs="Times New Roman"/>
              </w:rPr>
            </w:pPr>
            <w:r w:rsidRPr="00BB1B84">
              <w:rPr>
                <w:rFonts w:ascii="Times New Roman" w:hAnsi="Times New Roman" w:cs="Times New Roman"/>
              </w:rPr>
              <w:t>939 115</w:t>
            </w:r>
          </w:p>
        </w:tc>
      </w:tr>
      <w:tr w:rsidR="00C34944" w:rsidRPr="0092012E" w:rsidTr="00D6130B">
        <w:tc>
          <w:tcPr>
            <w:tcW w:w="1557" w:type="dxa"/>
          </w:tcPr>
          <w:p w:rsidR="00C34944" w:rsidRPr="0092012E" w:rsidRDefault="00C34944" w:rsidP="0092012E">
            <w:pPr>
              <w:rPr>
                <w:rFonts w:ascii="Times New Roman" w:hAnsi="Times New Roman" w:cs="Times New Roman"/>
                <w:lang w:val="en-US"/>
              </w:rPr>
            </w:pPr>
            <w:r w:rsidRPr="0092012E">
              <w:rPr>
                <w:rFonts w:ascii="Times New Roman" w:hAnsi="Times New Roman" w:cs="Times New Roman"/>
                <w:lang w:val="en-US"/>
              </w:rPr>
              <w:t>Obligatory reserves in CB RF</w:t>
            </w:r>
          </w:p>
        </w:tc>
        <w:tc>
          <w:tcPr>
            <w:tcW w:w="1557" w:type="dxa"/>
          </w:tcPr>
          <w:p w:rsidR="00C34944" w:rsidRPr="00BB1B84" w:rsidRDefault="00C34944" w:rsidP="00BB1B84">
            <w:pPr>
              <w:jc w:val="center"/>
              <w:rPr>
                <w:rFonts w:ascii="Times New Roman" w:hAnsi="Times New Roman" w:cs="Times New Roman"/>
              </w:rPr>
            </w:pPr>
            <w:r w:rsidRPr="00BB1B84">
              <w:rPr>
                <w:rFonts w:ascii="Times New Roman" w:hAnsi="Times New Roman" w:cs="Times New Roman"/>
              </w:rPr>
              <w:t>72 926</w:t>
            </w:r>
          </w:p>
        </w:tc>
        <w:tc>
          <w:tcPr>
            <w:tcW w:w="1557" w:type="dxa"/>
          </w:tcPr>
          <w:p w:rsidR="00C34944" w:rsidRPr="00BB1B84" w:rsidRDefault="00C34944" w:rsidP="00BB1B84">
            <w:pPr>
              <w:jc w:val="center"/>
              <w:rPr>
                <w:rFonts w:ascii="Times New Roman" w:hAnsi="Times New Roman" w:cs="Times New Roman"/>
              </w:rPr>
            </w:pPr>
            <w:r w:rsidRPr="00BB1B84">
              <w:rPr>
                <w:rFonts w:ascii="Times New Roman" w:hAnsi="Times New Roman" w:cs="Times New Roman"/>
              </w:rPr>
              <w:t>-</w:t>
            </w:r>
          </w:p>
        </w:tc>
        <w:tc>
          <w:tcPr>
            <w:tcW w:w="1558" w:type="dxa"/>
          </w:tcPr>
          <w:p w:rsidR="00C34944" w:rsidRPr="00BB1B84" w:rsidRDefault="00C34944" w:rsidP="00BB1B84">
            <w:pPr>
              <w:jc w:val="center"/>
              <w:rPr>
                <w:rFonts w:ascii="Times New Roman" w:hAnsi="Times New Roman" w:cs="Times New Roman"/>
              </w:rPr>
            </w:pPr>
            <w:r w:rsidRPr="00BB1B84">
              <w:rPr>
                <w:rFonts w:ascii="Times New Roman" w:hAnsi="Times New Roman" w:cs="Times New Roman"/>
              </w:rPr>
              <w:t>-</w:t>
            </w:r>
          </w:p>
        </w:tc>
        <w:tc>
          <w:tcPr>
            <w:tcW w:w="1558" w:type="dxa"/>
          </w:tcPr>
          <w:p w:rsidR="00C34944" w:rsidRPr="00BB1B84" w:rsidRDefault="00C34944" w:rsidP="00BB1B84">
            <w:pPr>
              <w:jc w:val="center"/>
              <w:rPr>
                <w:rFonts w:ascii="Times New Roman" w:hAnsi="Times New Roman" w:cs="Times New Roman"/>
              </w:rPr>
            </w:pPr>
            <w:r w:rsidRPr="00BB1B84">
              <w:rPr>
                <w:rFonts w:ascii="Times New Roman" w:hAnsi="Times New Roman" w:cs="Times New Roman"/>
              </w:rPr>
              <w:t>-</w:t>
            </w:r>
          </w:p>
        </w:tc>
        <w:tc>
          <w:tcPr>
            <w:tcW w:w="1558" w:type="dxa"/>
          </w:tcPr>
          <w:p w:rsidR="00C34944" w:rsidRPr="00BB1B84" w:rsidRDefault="00C34944" w:rsidP="00BB1B84">
            <w:pPr>
              <w:jc w:val="center"/>
              <w:rPr>
                <w:rFonts w:ascii="Times New Roman" w:hAnsi="Times New Roman" w:cs="Times New Roman"/>
              </w:rPr>
            </w:pPr>
            <w:r w:rsidRPr="00BB1B84">
              <w:rPr>
                <w:rFonts w:ascii="Times New Roman" w:hAnsi="Times New Roman" w:cs="Times New Roman"/>
              </w:rPr>
              <w:t>72 926</w:t>
            </w:r>
          </w:p>
        </w:tc>
      </w:tr>
      <w:tr w:rsidR="00C34944" w:rsidRPr="0092012E" w:rsidTr="00D6130B">
        <w:tc>
          <w:tcPr>
            <w:tcW w:w="1557" w:type="dxa"/>
          </w:tcPr>
          <w:p w:rsidR="00C34944" w:rsidRPr="0092012E" w:rsidRDefault="00C34944" w:rsidP="0092012E">
            <w:pPr>
              <w:rPr>
                <w:rFonts w:ascii="Times New Roman" w:hAnsi="Times New Roman" w:cs="Times New Roman"/>
                <w:lang w:val="en-US"/>
              </w:rPr>
            </w:pPr>
            <w:r w:rsidRPr="0092012E">
              <w:rPr>
                <w:rFonts w:ascii="Times New Roman" w:hAnsi="Times New Roman" w:cs="Times New Roman"/>
                <w:lang w:val="en-US"/>
              </w:rPr>
              <w:t>Financial assets at fair value through profit or loss</w:t>
            </w:r>
          </w:p>
        </w:tc>
        <w:tc>
          <w:tcPr>
            <w:tcW w:w="1557" w:type="dxa"/>
          </w:tcPr>
          <w:p w:rsidR="00C34944" w:rsidRPr="00BB1B84" w:rsidRDefault="00C34944" w:rsidP="00BB1B84">
            <w:pPr>
              <w:jc w:val="center"/>
              <w:rPr>
                <w:rFonts w:ascii="Times New Roman" w:hAnsi="Times New Roman" w:cs="Times New Roman"/>
              </w:rPr>
            </w:pPr>
            <w:r w:rsidRPr="00BB1B84">
              <w:rPr>
                <w:rFonts w:ascii="Times New Roman" w:hAnsi="Times New Roman" w:cs="Times New Roman"/>
              </w:rPr>
              <w:t>171 825</w:t>
            </w:r>
          </w:p>
        </w:tc>
        <w:tc>
          <w:tcPr>
            <w:tcW w:w="1557" w:type="dxa"/>
          </w:tcPr>
          <w:p w:rsidR="00C34944" w:rsidRPr="00BB1B84" w:rsidRDefault="00C34944" w:rsidP="00BB1B84">
            <w:pPr>
              <w:jc w:val="center"/>
              <w:rPr>
                <w:rFonts w:ascii="Times New Roman" w:hAnsi="Times New Roman" w:cs="Times New Roman"/>
              </w:rPr>
            </w:pPr>
            <w:r w:rsidRPr="00BB1B84">
              <w:rPr>
                <w:rFonts w:ascii="Times New Roman" w:hAnsi="Times New Roman" w:cs="Times New Roman"/>
              </w:rPr>
              <w:t>-</w:t>
            </w:r>
          </w:p>
        </w:tc>
        <w:tc>
          <w:tcPr>
            <w:tcW w:w="1558" w:type="dxa"/>
          </w:tcPr>
          <w:p w:rsidR="00C34944" w:rsidRPr="00BB1B84" w:rsidRDefault="00C34944" w:rsidP="00BB1B84">
            <w:pPr>
              <w:jc w:val="center"/>
              <w:rPr>
                <w:rFonts w:ascii="Times New Roman" w:hAnsi="Times New Roman" w:cs="Times New Roman"/>
              </w:rPr>
            </w:pPr>
            <w:r w:rsidRPr="00BB1B84">
              <w:rPr>
                <w:rFonts w:ascii="Times New Roman" w:hAnsi="Times New Roman" w:cs="Times New Roman"/>
              </w:rPr>
              <w:t>-</w:t>
            </w:r>
          </w:p>
        </w:tc>
        <w:tc>
          <w:tcPr>
            <w:tcW w:w="1558" w:type="dxa"/>
          </w:tcPr>
          <w:p w:rsidR="00C34944" w:rsidRPr="00BB1B84" w:rsidRDefault="00C34944" w:rsidP="00BB1B84">
            <w:pPr>
              <w:jc w:val="center"/>
              <w:rPr>
                <w:rFonts w:ascii="Times New Roman" w:hAnsi="Times New Roman" w:cs="Times New Roman"/>
              </w:rPr>
            </w:pPr>
            <w:r w:rsidRPr="00BB1B84">
              <w:rPr>
                <w:rFonts w:ascii="Times New Roman" w:hAnsi="Times New Roman" w:cs="Times New Roman"/>
              </w:rPr>
              <w:t>-</w:t>
            </w:r>
          </w:p>
        </w:tc>
        <w:tc>
          <w:tcPr>
            <w:tcW w:w="1558" w:type="dxa"/>
          </w:tcPr>
          <w:p w:rsidR="00C34944" w:rsidRPr="00BB1B84" w:rsidRDefault="00C34944" w:rsidP="00BB1B84">
            <w:pPr>
              <w:jc w:val="center"/>
              <w:rPr>
                <w:rFonts w:ascii="Times New Roman" w:hAnsi="Times New Roman" w:cs="Times New Roman"/>
              </w:rPr>
            </w:pPr>
            <w:r w:rsidRPr="00BB1B84">
              <w:rPr>
                <w:rFonts w:ascii="Times New Roman" w:hAnsi="Times New Roman" w:cs="Times New Roman"/>
              </w:rPr>
              <w:t>171 825</w:t>
            </w:r>
          </w:p>
        </w:tc>
      </w:tr>
      <w:tr w:rsidR="00C34944" w:rsidRPr="0092012E" w:rsidTr="00D6130B">
        <w:tc>
          <w:tcPr>
            <w:tcW w:w="1557" w:type="dxa"/>
          </w:tcPr>
          <w:p w:rsidR="00C34944" w:rsidRPr="0092012E" w:rsidRDefault="00C34944" w:rsidP="004503F6">
            <w:pPr>
              <w:rPr>
                <w:rFonts w:ascii="Times New Roman" w:hAnsi="Times New Roman" w:cs="Times New Roman"/>
                <w:lang w:val="en-US"/>
              </w:rPr>
            </w:pPr>
            <w:r w:rsidRPr="0092012E">
              <w:rPr>
                <w:rFonts w:ascii="Times New Roman" w:hAnsi="Times New Roman" w:cs="Times New Roman"/>
                <w:lang w:val="en-US"/>
              </w:rPr>
              <w:t xml:space="preserve">Financial assets </w:t>
            </w:r>
            <w:r>
              <w:rPr>
                <w:rFonts w:ascii="Times New Roman" w:hAnsi="Times New Roman" w:cs="Times New Roman"/>
                <w:lang w:val="en-US"/>
              </w:rPr>
              <w:t>available-</w:t>
            </w:r>
            <w:r w:rsidRPr="0092012E">
              <w:rPr>
                <w:rFonts w:ascii="Times New Roman" w:hAnsi="Times New Roman" w:cs="Times New Roman"/>
                <w:lang w:val="en-US"/>
              </w:rPr>
              <w:t>for</w:t>
            </w:r>
            <w:r>
              <w:rPr>
                <w:rFonts w:ascii="Times New Roman" w:hAnsi="Times New Roman" w:cs="Times New Roman"/>
                <w:lang w:val="en-US"/>
              </w:rPr>
              <w:t>-</w:t>
            </w:r>
            <w:r w:rsidRPr="0092012E">
              <w:rPr>
                <w:rFonts w:ascii="Times New Roman" w:hAnsi="Times New Roman" w:cs="Times New Roman"/>
                <w:lang w:val="en-US"/>
              </w:rPr>
              <w:t>sale</w:t>
            </w:r>
          </w:p>
        </w:tc>
        <w:tc>
          <w:tcPr>
            <w:tcW w:w="1557" w:type="dxa"/>
          </w:tcPr>
          <w:p w:rsidR="00C34944" w:rsidRPr="00BB1B84" w:rsidRDefault="00C34944" w:rsidP="00BB1B84">
            <w:pPr>
              <w:jc w:val="center"/>
              <w:rPr>
                <w:rFonts w:ascii="Times New Roman" w:hAnsi="Times New Roman" w:cs="Times New Roman"/>
              </w:rPr>
            </w:pPr>
            <w:r w:rsidRPr="00BB1B84">
              <w:rPr>
                <w:rFonts w:ascii="Times New Roman" w:hAnsi="Times New Roman" w:cs="Times New Roman"/>
              </w:rPr>
              <w:t>2257 227</w:t>
            </w:r>
          </w:p>
        </w:tc>
        <w:tc>
          <w:tcPr>
            <w:tcW w:w="1557" w:type="dxa"/>
          </w:tcPr>
          <w:p w:rsidR="00C34944" w:rsidRPr="00BB1B84" w:rsidRDefault="00C34944" w:rsidP="00BB1B84">
            <w:pPr>
              <w:jc w:val="center"/>
              <w:rPr>
                <w:rFonts w:ascii="Times New Roman" w:hAnsi="Times New Roman" w:cs="Times New Roman"/>
              </w:rPr>
            </w:pPr>
            <w:r w:rsidRPr="00BB1B84">
              <w:rPr>
                <w:rFonts w:ascii="Times New Roman" w:hAnsi="Times New Roman" w:cs="Times New Roman"/>
              </w:rPr>
              <w:t>304 803</w:t>
            </w:r>
          </w:p>
        </w:tc>
        <w:tc>
          <w:tcPr>
            <w:tcW w:w="1558" w:type="dxa"/>
          </w:tcPr>
          <w:p w:rsidR="00C34944" w:rsidRPr="00BB1B84" w:rsidRDefault="00C34944" w:rsidP="00BB1B84">
            <w:pPr>
              <w:jc w:val="center"/>
              <w:rPr>
                <w:rFonts w:ascii="Times New Roman" w:hAnsi="Times New Roman" w:cs="Times New Roman"/>
              </w:rPr>
            </w:pPr>
            <w:r w:rsidRPr="00BB1B84">
              <w:rPr>
                <w:rFonts w:ascii="Times New Roman" w:hAnsi="Times New Roman" w:cs="Times New Roman"/>
              </w:rPr>
              <w:t>-</w:t>
            </w:r>
          </w:p>
        </w:tc>
        <w:tc>
          <w:tcPr>
            <w:tcW w:w="1558" w:type="dxa"/>
          </w:tcPr>
          <w:p w:rsidR="00C34944" w:rsidRPr="00BB1B84" w:rsidRDefault="00C34944" w:rsidP="00BB1B84">
            <w:pPr>
              <w:jc w:val="center"/>
              <w:rPr>
                <w:rFonts w:ascii="Times New Roman" w:hAnsi="Times New Roman" w:cs="Times New Roman"/>
              </w:rPr>
            </w:pPr>
            <w:r w:rsidRPr="00BB1B84">
              <w:rPr>
                <w:rFonts w:ascii="Times New Roman" w:hAnsi="Times New Roman" w:cs="Times New Roman"/>
              </w:rPr>
              <w:t>-</w:t>
            </w:r>
          </w:p>
        </w:tc>
        <w:tc>
          <w:tcPr>
            <w:tcW w:w="1558" w:type="dxa"/>
          </w:tcPr>
          <w:p w:rsidR="00C34944" w:rsidRPr="00BB1B84" w:rsidRDefault="00C34944" w:rsidP="00BB1B84">
            <w:pPr>
              <w:jc w:val="center"/>
              <w:rPr>
                <w:rFonts w:ascii="Times New Roman" w:hAnsi="Times New Roman" w:cs="Times New Roman"/>
              </w:rPr>
            </w:pPr>
            <w:r w:rsidRPr="00BB1B84">
              <w:rPr>
                <w:rFonts w:ascii="Times New Roman" w:hAnsi="Times New Roman" w:cs="Times New Roman"/>
              </w:rPr>
              <w:t>2 562 030</w:t>
            </w:r>
          </w:p>
        </w:tc>
      </w:tr>
      <w:tr w:rsidR="00C34944" w:rsidRPr="0092012E" w:rsidTr="00D6130B">
        <w:tc>
          <w:tcPr>
            <w:tcW w:w="1557" w:type="dxa"/>
          </w:tcPr>
          <w:p w:rsidR="00C34944" w:rsidRPr="0092012E" w:rsidRDefault="00C34944" w:rsidP="0092012E">
            <w:pPr>
              <w:rPr>
                <w:rFonts w:ascii="Times New Roman" w:hAnsi="Times New Roman" w:cs="Times New Roman"/>
                <w:lang w:val="en-US"/>
              </w:rPr>
            </w:pPr>
            <w:r w:rsidRPr="0092012E">
              <w:rPr>
                <w:rFonts w:ascii="Times New Roman" w:hAnsi="Times New Roman" w:cs="Times New Roman"/>
                <w:lang w:val="en-US"/>
              </w:rPr>
              <w:t>Financial assets held to maturity</w:t>
            </w:r>
          </w:p>
        </w:tc>
        <w:tc>
          <w:tcPr>
            <w:tcW w:w="1557" w:type="dxa"/>
          </w:tcPr>
          <w:p w:rsidR="00C34944" w:rsidRPr="00BB1B84" w:rsidRDefault="00C34944" w:rsidP="00BB1B84">
            <w:pPr>
              <w:jc w:val="center"/>
              <w:rPr>
                <w:rFonts w:ascii="Times New Roman" w:hAnsi="Times New Roman" w:cs="Times New Roman"/>
              </w:rPr>
            </w:pPr>
            <w:r w:rsidRPr="00BB1B84">
              <w:rPr>
                <w:rFonts w:ascii="Times New Roman" w:hAnsi="Times New Roman" w:cs="Times New Roman"/>
              </w:rPr>
              <w:t>11 685</w:t>
            </w:r>
          </w:p>
        </w:tc>
        <w:tc>
          <w:tcPr>
            <w:tcW w:w="1557" w:type="dxa"/>
          </w:tcPr>
          <w:p w:rsidR="00C34944" w:rsidRPr="00BB1B84" w:rsidRDefault="00C34944" w:rsidP="00BB1B84">
            <w:pPr>
              <w:jc w:val="center"/>
              <w:rPr>
                <w:rFonts w:ascii="Times New Roman" w:hAnsi="Times New Roman" w:cs="Times New Roman"/>
              </w:rPr>
            </w:pPr>
            <w:r w:rsidRPr="00BB1B84">
              <w:rPr>
                <w:rFonts w:ascii="Times New Roman" w:hAnsi="Times New Roman" w:cs="Times New Roman"/>
              </w:rPr>
              <w:t>-</w:t>
            </w:r>
          </w:p>
        </w:tc>
        <w:tc>
          <w:tcPr>
            <w:tcW w:w="1558" w:type="dxa"/>
          </w:tcPr>
          <w:p w:rsidR="00C34944" w:rsidRPr="00BB1B84" w:rsidRDefault="00C34944" w:rsidP="00BB1B84">
            <w:pPr>
              <w:jc w:val="center"/>
              <w:rPr>
                <w:rFonts w:ascii="Times New Roman" w:hAnsi="Times New Roman" w:cs="Times New Roman"/>
              </w:rPr>
            </w:pPr>
            <w:r w:rsidRPr="00BB1B84">
              <w:rPr>
                <w:rFonts w:ascii="Times New Roman" w:hAnsi="Times New Roman" w:cs="Times New Roman"/>
              </w:rPr>
              <w:t>-</w:t>
            </w:r>
          </w:p>
        </w:tc>
        <w:tc>
          <w:tcPr>
            <w:tcW w:w="1558" w:type="dxa"/>
          </w:tcPr>
          <w:p w:rsidR="00C34944" w:rsidRPr="00BB1B84" w:rsidRDefault="00C34944" w:rsidP="00BB1B84">
            <w:pPr>
              <w:jc w:val="center"/>
              <w:rPr>
                <w:rFonts w:ascii="Times New Roman" w:hAnsi="Times New Roman" w:cs="Times New Roman"/>
              </w:rPr>
            </w:pPr>
            <w:r w:rsidRPr="00BB1B84">
              <w:rPr>
                <w:rFonts w:ascii="Times New Roman" w:hAnsi="Times New Roman" w:cs="Times New Roman"/>
              </w:rPr>
              <w:t>-</w:t>
            </w:r>
          </w:p>
        </w:tc>
        <w:tc>
          <w:tcPr>
            <w:tcW w:w="1558" w:type="dxa"/>
          </w:tcPr>
          <w:p w:rsidR="00C34944" w:rsidRPr="00BB1B84" w:rsidRDefault="00C34944" w:rsidP="00BB1B84">
            <w:pPr>
              <w:jc w:val="center"/>
              <w:rPr>
                <w:rFonts w:ascii="Times New Roman" w:hAnsi="Times New Roman" w:cs="Times New Roman"/>
              </w:rPr>
            </w:pPr>
            <w:r w:rsidRPr="00BB1B84">
              <w:rPr>
                <w:rFonts w:ascii="Times New Roman" w:hAnsi="Times New Roman" w:cs="Times New Roman"/>
              </w:rPr>
              <w:t>11 685</w:t>
            </w:r>
          </w:p>
        </w:tc>
      </w:tr>
      <w:tr w:rsidR="00C34944" w:rsidRPr="0092012E" w:rsidTr="00D6130B">
        <w:tc>
          <w:tcPr>
            <w:tcW w:w="1557" w:type="dxa"/>
          </w:tcPr>
          <w:p w:rsidR="00C34944" w:rsidRPr="0092012E" w:rsidRDefault="00C34944" w:rsidP="0092012E">
            <w:pPr>
              <w:rPr>
                <w:rFonts w:ascii="Times New Roman" w:hAnsi="Times New Roman" w:cs="Times New Roman"/>
                <w:lang w:val="en-US"/>
              </w:rPr>
            </w:pPr>
            <w:r w:rsidRPr="0092012E">
              <w:rPr>
                <w:rFonts w:ascii="Times New Roman" w:hAnsi="Times New Roman" w:cs="Times New Roman"/>
                <w:lang w:val="en-US"/>
              </w:rPr>
              <w:t>Funds in other banks</w:t>
            </w:r>
          </w:p>
        </w:tc>
        <w:tc>
          <w:tcPr>
            <w:tcW w:w="1557" w:type="dxa"/>
          </w:tcPr>
          <w:p w:rsidR="00C34944" w:rsidRPr="00BB1B84" w:rsidRDefault="00C34944" w:rsidP="00BB1B84">
            <w:pPr>
              <w:jc w:val="center"/>
              <w:rPr>
                <w:rFonts w:ascii="Times New Roman" w:hAnsi="Times New Roman" w:cs="Times New Roman"/>
              </w:rPr>
            </w:pPr>
            <w:r w:rsidRPr="00BB1B84">
              <w:rPr>
                <w:rFonts w:ascii="Times New Roman" w:hAnsi="Times New Roman" w:cs="Times New Roman"/>
              </w:rPr>
              <w:t>8 263 158</w:t>
            </w:r>
          </w:p>
        </w:tc>
        <w:tc>
          <w:tcPr>
            <w:tcW w:w="1557" w:type="dxa"/>
          </w:tcPr>
          <w:p w:rsidR="00C34944" w:rsidRPr="00BB1B84" w:rsidRDefault="00C34944" w:rsidP="00BB1B84">
            <w:pPr>
              <w:jc w:val="center"/>
              <w:rPr>
                <w:rFonts w:ascii="Times New Roman" w:hAnsi="Times New Roman" w:cs="Times New Roman"/>
              </w:rPr>
            </w:pPr>
            <w:r w:rsidRPr="00BB1B84">
              <w:rPr>
                <w:rFonts w:ascii="Times New Roman" w:hAnsi="Times New Roman" w:cs="Times New Roman"/>
              </w:rPr>
              <w:t>107 912</w:t>
            </w:r>
          </w:p>
        </w:tc>
        <w:tc>
          <w:tcPr>
            <w:tcW w:w="1558" w:type="dxa"/>
          </w:tcPr>
          <w:p w:rsidR="00C34944" w:rsidRPr="00BB1B84" w:rsidRDefault="00C34944" w:rsidP="00BB1B84">
            <w:pPr>
              <w:jc w:val="center"/>
              <w:rPr>
                <w:rFonts w:ascii="Times New Roman" w:hAnsi="Times New Roman" w:cs="Times New Roman"/>
              </w:rPr>
            </w:pPr>
            <w:r w:rsidRPr="00BB1B84">
              <w:rPr>
                <w:rFonts w:ascii="Times New Roman" w:hAnsi="Times New Roman" w:cs="Times New Roman"/>
              </w:rPr>
              <w:t>205 814</w:t>
            </w:r>
          </w:p>
        </w:tc>
        <w:tc>
          <w:tcPr>
            <w:tcW w:w="1558" w:type="dxa"/>
          </w:tcPr>
          <w:p w:rsidR="00C34944" w:rsidRPr="00BB1B84" w:rsidRDefault="00C34944" w:rsidP="00BB1B84">
            <w:pPr>
              <w:jc w:val="center"/>
              <w:rPr>
                <w:rFonts w:ascii="Times New Roman" w:hAnsi="Times New Roman" w:cs="Times New Roman"/>
              </w:rPr>
            </w:pPr>
            <w:r w:rsidRPr="00BB1B84">
              <w:rPr>
                <w:rFonts w:ascii="Times New Roman" w:hAnsi="Times New Roman" w:cs="Times New Roman"/>
              </w:rPr>
              <w:t>-</w:t>
            </w:r>
          </w:p>
        </w:tc>
        <w:tc>
          <w:tcPr>
            <w:tcW w:w="1558" w:type="dxa"/>
          </w:tcPr>
          <w:p w:rsidR="00C34944" w:rsidRPr="00BB1B84" w:rsidRDefault="00C34944" w:rsidP="00BB1B84">
            <w:pPr>
              <w:jc w:val="center"/>
              <w:rPr>
                <w:rFonts w:ascii="Times New Roman" w:hAnsi="Times New Roman" w:cs="Times New Roman"/>
              </w:rPr>
            </w:pPr>
            <w:r w:rsidRPr="00BB1B84">
              <w:rPr>
                <w:rFonts w:ascii="Times New Roman" w:hAnsi="Times New Roman" w:cs="Times New Roman"/>
              </w:rPr>
              <w:t>8 576 884</w:t>
            </w:r>
          </w:p>
        </w:tc>
      </w:tr>
      <w:tr w:rsidR="00C34944" w:rsidRPr="0092012E" w:rsidTr="00D6130B">
        <w:tc>
          <w:tcPr>
            <w:tcW w:w="1557" w:type="dxa"/>
          </w:tcPr>
          <w:p w:rsidR="00C34944" w:rsidRPr="0092012E" w:rsidRDefault="00C34944" w:rsidP="0092012E">
            <w:pPr>
              <w:rPr>
                <w:rFonts w:ascii="Times New Roman" w:hAnsi="Times New Roman" w:cs="Times New Roman"/>
                <w:lang w:val="en-US"/>
              </w:rPr>
            </w:pPr>
            <w:r w:rsidRPr="0092012E">
              <w:rPr>
                <w:rFonts w:ascii="Times New Roman" w:hAnsi="Times New Roman" w:cs="Times New Roman"/>
                <w:lang w:val="en-US"/>
              </w:rPr>
              <w:t>Loans and advances granted to clients</w:t>
            </w:r>
          </w:p>
        </w:tc>
        <w:tc>
          <w:tcPr>
            <w:tcW w:w="1557" w:type="dxa"/>
          </w:tcPr>
          <w:p w:rsidR="00C34944" w:rsidRPr="00BB1B84" w:rsidRDefault="00C34944" w:rsidP="00BB1B84">
            <w:pPr>
              <w:jc w:val="center"/>
              <w:rPr>
                <w:rFonts w:ascii="Times New Roman" w:hAnsi="Times New Roman" w:cs="Times New Roman"/>
              </w:rPr>
            </w:pPr>
            <w:r w:rsidRPr="00BB1B84">
              <w:rPr>
                <w:rFonts w:ascii="Times New Roman" w:hAnsi="Times New Roman" w:cs="Times New Roman"/>
              </w:rPr>
              <w:t>32 136</w:t>
            </w:r>
          </w:p>
        </w:tc>
        <w:tc>
          <w:tcPr>
            <w:tcW w:w="1557" w:type="dxa"/>
          </w:tcPr>
          <w:p w:rsidR="00C34944" w:rsidRPr="00BB1B84" w:rsidRDefault="00C34944" w:rsidP="00BB1B84">
            <w:pPr>
              <w:jc w:val="center"/>
              <w:rPr>
                <w:rFonts w:ascii="Times New Roman" w:hAnsi="Times New Roman" w:cs="Times New Roman"/>
              </w:rPr>
            </w:pPr>
            <w:r w:rsidRPr="00BB1B84">
              <w:rPr>
                <w:rFonts w:ascii="Times New Roman" w:hAnsi="Times New Roman" w:cs="Times New Roman"/>
              </w:rPr>
              <w:t>-</w:t>
            </w:r>
          </w:p>
        </w:tc>
        <w:tc>
          <w:tcPr>
            <w:tcW w:w="1558" w:type="dxa"/>
          </w:tcPr>
          <w:p w:rsidR="00C34944" w:rsidRPr="00BB1B84" w:rsidRDefault="00C34944" w:rsidP="00BB1B84">
            <w:pPr>
              <w:jc w:val="center"/>
              <w:rPr>
                <w:rFonts w:ascii="Times New Roman" w:hAnsi="Times New Roman" w:cs="Times New Roman"/>
              </w:rPr>
            </w:pPr>
            <w:r w:rsidRPr="00BB1B84">
              <w:rPr>
                <w:rFonts w:ascii="Times New Roman" w:hAnsi="Times New Roman" w:cs="Times New Roman"/>
              </w:rPr>
              <w:t>-</w:t>
            </w:r>
          </w:p>
        </w:tc>
        <w:tc>
          <w:tcPr>
            <w:tcW w:w="1558" w:type="dxa"/>
          </w:tcPr>
          <w:p w:rsidR="00C34944" w:rsidRPr="00BB1B84" w:rsidRDefault="00C34944" w:rsidP="00BB1B84">
            <w:pPr>
              <w:jc w:val="center"/>
              <w:rPr>
                <w:rFonts w:ascii="Times New Roman" w:hAnsi="Times New Roman" w:cs="Times New Roman"/>
              </w:rPr>
            </w:pPr>
            <w:r w:rsidRPr="00BB1B84">
              <w:rPr>
                <w:rFonts w:ascii="Times New Roman" w:hAnsi="Times New Roman" w:cs="Times New Roman"/>
              </w:rPr>
              <w:t>-</w:t>
            </w:r>
          </w:p>
        </w:tc>
        <w:tc>
          <w:tcPr>
            <w:tcW w:w="1558" w:type="dxa"/>
          </w:tcPr>
          <w:p w:rsidR="00C34944" w:rsidRPr="00BB1B84" w:rsidRDefault="00C34944" w:rsidP="00BB1B84">
            <w:pPr>
              <w:jc w:val="center"/>
              <w:rPr>
                <w:rFonts w:ascii="Times New Roman" w:hAnsi="Times New Roman" w:cs="Times New Roman"/>
              </w:rPr>
            </w:pPr>
            <w:r w:rsidRPr="00BB1B84">
              <w:rPr>
                <w:rFonts w:ascii="Times New Roman" w:hAnsi="Times New Roman" w:cs="Times New Roman"/>
              </w:rPr>
              <w:t>32 136</w:t>
            </w:r>
          </w:p>
        </w:tc>
      </w:tr>
      <w:tr w:rsidR="00C34944" w:rsidRPr="0092012E" w:rsidTr="00D6130B">
        <w:tc>
          <w:tcPr>
            <w:tcW w:w="1557" w:type="dxa"/>
          </w:tcPr>
          <w:p w:rsidR="00C34944" w:rsidRPr="0092012E" w:rsidRDefault="00C34944" w:rsidP="0092012E">
            <w:pPr>
              <w:rPr>
                <w:rFonts w:ascii="Times New Roman" w:hAnsi="Times New Roman" w:cs="Times New Roman"/>
                <w:lang w:val="en-US"/>
              </w:rPr>
            </w:pPr>
            <w:r w:rsidRPr="0092012E">
              <w:rPr>
                <w:rFonts w:ascii="Times New Roman" w:hAnsi="Times New Roman" w:cs="Times New Roman"/>
                <w:lang w:val="en-US"/>
              </w:rPr>
              <w:t>Other assets</w:t>
            </w:r>
          </w:p>
        </w:tc>
        <w:tc>
          <w:tcPr>
            <w:tcW w:w="1557" w:type="dxa"/>
          </w:tcPr>
          <w:p w:rsidR="00C34944" w:rsidRPr="00BB1B84" w:rsidRDefault="00C34944" w:rsidP="00BB1B84">
            <w:pPr>
              <w:jc w:val="center"/>
              <w:rPr>
                <w:rFonts w:ascii="Times New Roman" w:hAnsi="Times New Roman" w:cs="Times New Roman"/>
              </w:rPr>
            </w:pPr>
            <w:r w:rsidRPr="00BB1B84">
              <w:rPr>
                <w:rFonts w:ascii="Times New Roman" w:hAnsi="Times New Roman" w:cs="Times New Roman"/>
              </w:rPr>
              <w:t>46 817</w:t>
            </w:r>
          </w:p>
        </w:tc>
        <w:tc>
          <w:tcPr>
            <w:tcW w:w="1557" w:type="dxa"/>
          </w:tcPr>
          <w:p w:rsidR="00C34944" w:rsidRPr="00BB1B84" w:rsidRDefault="00C34944" w:rsidP="00BB1B84">
            <w:pPr>
              <w:jc w:val="center"/>
              <w:rPr>
                <w:rFonts w:ascii="Times New Roman" w:hAnsi="Times New Roman" w:cs="Times New Roman"/>
              </w:rPr>
            </w:pPr>
            <w:r w:rsidRPr="00BB1B84">
              <w:rPr>
                <w:rFonts w:ascii="Times New Roman" w:hAnsi="Times New Roman" w:cs="Times New Roman"/>
              </w:rPr>
              <w:t>-</w:t>
            </w:r>
          </w:p>
        </w:tc>
        <w:tc>
          <w:tcPr>
            <w:tcW w:w="1558" w:type="dxa"/>
          </w:tcPr>
          <w:p w:rsidR="00C34944" w:rsidRPr="00BB1B84" w:rsidRDefault="00C34944" w:rsidP="00BB1B84">
            <w:pPr>
              <w:jc w:val="center"/>
              <w:rPr>
                <w:rFonts w:ascii="Times New Roman" w:hAnsi="Times New Roman" w:cs="Times New Roman"/>
              </w:rPr>
            </w:pPr>
            <w:r w:rsidRPr="00BB1B84">
              <w:rPr>
                <w:rFonts w:ascii="Times New Roman" w:hAnsi="Times New Roman" w:cs="Times New Roman"/>
              </w:rPr>
              <w:t>-</w:t>
            </w:r>
          </w:p>
        </w:tc>
        <w:tc>
          <w:tcPr>
            <w:tcW w:w="1558" w:type="dxa"/>
          </w:tcPr>
          <w:p w:rsidR="00C34944" w:rsidRPr="00BB1B84" w:rsidRDefault="00C34944" w:rsidP="00BB1B84">
            <w:pPr>
              <w:jc w:val="center"/>
              <w:rPr>
                <w:rFonts w:ascii="Times New Roman" w:hAnsi="Times New Roman" w:cs="Times New Roman"/>
              </w:rPr>
            </w:pPr>
            <w:r w:rsidRPr="00BB1B84">
              <w:rPr>
                <w:rFonts w:ascii="Times New Roman" w:hAnsi="Times New Roman" w:cs="Times New Roman"/>
              </w:rPr>
              <w:t>-</w:t>
            </w:r>
          </w:p>
        </w:tc>
        <w:tc>
          <w:tcPr>
            <w:tcW w:w="1558" w:type="dxa"/>
          </w:tcPr>
          <w:p w:rsidR="00C34944" w:rsidRPr="00BB1B84" w:rsidRDefault="00C34944" w:rsidP="00BB1B84">
            <w:pPr>
              <w:jc w:val="center"/>
              <w:rPr>
                <w:rFonts w:ascii="Times New Roman" w:hAnsi="Times New Roman" w:cs="Times New Roman"/>
              </w:rPr>
            </w:pPr>
            <w:r w:rsidRPr="00BB1B84">
              <w:rPr>
                <w:rFonts w:ascii="Times New Roman" w:hAnsi="Times New Roman" w:cs="Times New Roman"/>
              </w:rPr>
              <w:t>46 817</w:t>
            </w:r>
          </w:p>
        </w:tc>
      </w:tr>
      <w:tr w:rsidR="00C34944" w:rsidRPr="0092012E" w:rsidTr="00D6130B">
        <w:tc>
          <w:tcPr>
            <w:tcW w:w="1557" w:type="dxa"/>
          </w:tcPr>
          <w:p w:rsidR="00C34944" w:rsidRPr="0092012E" w:rsidRDefault="00C34944" w:rsidP="0092012E">
            <w:pPr>
              <w:rPr>
                <w:rFonts w:ascii="Times New Roman" w:hAnsi="Times New Roman" w:cs="Times New Roman"/>
                <w:lang w:val="en-US"/>
              </w:rPr>
            </w:pPr>
            <w:r w:rsidRPr="0092012E">
              <w:rPr>
                <w:rFonts w:ascii="Times New Roman" w:hAnsi="Times New Roman" w:cs="Times New Roman"/>
                <w:lang w:val="en-US"/>
              </w:rPr>
              <w:t>Tax overpayment</w:t>
            </w:r>
          </w:p>
        </w:tc>
        <w:tc>
          <w:tcPr>
            <w:tcW w:w="1557" w:type="dxa"/>
          </w:tcPr>
          <w:p w:rsidR="00C34944" w:rsidRPr="00BB1B84" w:rsidRDefault="00C34944" w:rsidP="00BB1B84">
            <w:pPr>
              <w:jc w:val="center"/>
              <w:rPr>
                <w:rFonts w:ascii="Times New Roman" w:hAnsi="Times New Roman" w:cs="Times New Roman"/>
              </w:rPr>
            </w:pPr>
            <w:r w:rsidRPr="00BB1B84">
              <w:rPr>
                <w:rFonts w:ascii="Times New Roman" w:hAnsi="Times New Roman" w:cs="Times New Roman"/>
              </w:rPr>
              <w:t>2 668</w:t>
            </w:r>
          </w:p>
        </w:tc>
        <w:tc>
          <w:tcPr>
            <w:tcW w:w="1557" w:type="dxa"/>
          </w:tcPr>
          <w:p w:rsidR="00C34944" w:rsidRPr="00BB1B84" w:rsidRDefault="00C34944" w:rsidP="00BB1B84">
            <w:pPr>
              <w:jc w:val="center"/>
              <w:rPr>
                <w:rFonts w:ascii="Times New Roman" w:hAnsi="Times New Roman" w:cs="Times New Roman"/>
              </w:rPr>
            </w:pPr>
            <w:r w:rsidRPr="00BB1B84">
              <w:rPr>
                <w:rFonts w:ascii="Times New Roman" w:hAnsi="Times New Roman" w:cs="Times New Roman"/>
              </w:rPr>
              <w:t>-</w:t>
            </w:r>
          </w:p>
        </w:tc>
        <w:tc>
          <w:tcPr>
            <w:tcW w:w="1558" w:type="dxa"/>
          </w:tcPr>
          <w:p w:rsidR="00C34944" w:rsidRPr="00BB1B84" w:rsidRDefault="00C34944" w:rsidP="00BB1B84">
            <w:pPr>
              <w:jc w:val="center"/>
              <w:rPr>
                <w:rFonts w:ascii="Times New Roman" w:hAnsi="Times New Roman" w:cs="Times New Roman"/>
              </w:rPr>
            </w:pPr>
            <w:r w:rsidRPr="00BB1B84">
              <w:rPr>
                <w:rFonts w:ascii="Times New Roman" w:hAnsi="Times New Roman" w:cs="Times New Roman"/>
              </w:rPr>
              <w:t>-</w:t>
            </w:r>
          </w:p>
        </w:tc>
        <w:tc>
          <w:tcPr>
            <w:tcW w:w="1558" w:type="dxa"/>
          </w:tcPr>
          <w:p w:rsidR="00C34944" w:rsidRPr="00BB1B84" w:rsidRDefault="00C34944" w:rsidP="00BB1B84">
            <w:pPr>
              <w:jc w:val="center"/>
              <w:rPr>
                <w:rFonts w:ascii="Times New Roman" w:hAnsi="Times New Roman" w:cs="Times New Roman"/>
              </w:rPr>
            </w:pPr>
            <w:r w:rsidRPr="00BB1B84">
              <w:rPr>
                <w:rFonts w:ascii="Times New Roman" w:hAnsi="Times New Roman" w:cs="Times New Roman"/>
              </w:rPr>
              <w:t>-</w:t>
            </w:r>
          </w:p>
        </w:tc>
        <w:tc>
          <w:tcPr>
            <w:tcW w:w="1558" w:type="dxa"/>
          </w:tcPr>
          <w:p w:rsidR="00C34944" w:rsidRPr="00BB1B84" w:rsidRDefault="00C34944" w:rsidP="00BB1B84">
            <w:pPr>
              <w:jc w:val="center"/>
              <w:rPr>
                <w:rFonts w:ascii="Times New Roman" w:hAnsi="Times New Roman" w:cs="Times New Roman"/>
              </w:rPr>
            </w:pPr>
            <w:r w:rsidRPr="00BB1B84">
              <w:rPr>
                <w:rFonts w:ascii="Times New Roman" w:hAnsi="Times New Roman" w:cs="Times New Roman"/>
              </w:rPr>
              <w:t>2 668</w:t>
            </w:r>
          </w:p>
        </w:tc>
      </w:tr>
      <w:tr w:rsidR="00C34944" w:rsidRPr="0092012E" w:rsidTr="00D6130B">
        <w:tc>
          <w:tcPr>
            <w:tcW w:w="1557" w:type="dxa"/>
          </w:tcPr>
          <w:p w:rsidR="00C34944" w:rsidRPr="0092012E" w:rsidRDefault="00C34944" w:rsidP="0092012E">
            <w:pPr>
              <w:rPr>
                <w:rFonts w:ascii="Times New Roman" w:hAnsi="Times New Roman" w:cs="Times New Roman"/>
                <w:lang w:val="en-US"/>
              </w:rPr>
            </w:pPr>
            <w:r w:rsidRPr="0092012E">
              <w:rPr>
                <w:rFonts w:ascii="Times New Roman" w:hAnsi="Times New Roman" w:cs="Times New Roman"/>
                <w:lang w:val="en-US"/>
              </w:rPr>
              <w:t>Deferred tax asset</w:t>
            </w:r>
          </w:p>
        </w:tc>
        <w:tc>
          <w:tcPr>
            <w:tcW w:w="1557" w:type="dxa"/>
          </w:tcPr>
          <w:p w:rsidR="00C34944" w:rsidRPr="00BB1B84" w:rsidRDefault="00C34944" w:rsidP="00BB1B84">
            <w:pPr>
              <w:jc w:val="center"/>
              <w:rPr>
                <w:rFonts w:ascii="Times New Roman" w:hAnsi="Times New Roman" w:cs="Times New Roman"/>
              </w:rPr>
            </w:pPr>
            <w:r w:rsidRPr="00BB1B84">
              <w:rPr>
                <w:rFonts w:ascii="Times New Roman" w:hAnsi="Times New Roman" w:cs="Times New Roman"/>
              </w:rPr>
              <w:t>60 355</w:t>
            </w:r>
          </w:p>
        </w:tc>
        <w:tc>
          <w:tcPr>
            <w:tcW w:w="1557" w:type="dxa"/>
          </w:tcPr>
          <w:p w:rsidR="00C34944" w:rsidRPr="00BB1B84" w:rsidRDefault="00C34944" w:rsidP="00BB1B84">
            <w:pPr>
              <w:jc w:val="center"/>
              <w:rPr>
                <w:rFonts w:ascii="Times New Roman" w:hAnsi="Times New Roman" w:cs="Times New Roman"/>
              </w:rPr>
            </w:pPr>
            <w:r w:rsidRPr="00BB1B84">
              <w:rPr>
                <w:rFonts w:ascii="Times New Roman" w:hAnsi="Times New Roman" w:cs="Times New Roman"/>
              </w:rPr>
              <w:t>-</w:t>
            </w:r>
          </w:p>
        </w:tc>
        <w:tc>
          <w:tcPr>
            <w:tcW w:w="1558" w:type="dxa"/>
          </w:tcPr>
          <w:p w:rsidR="00C34944" w:rsidRPr="00BB1B84" w:rsidRDefault="00C34944" w:rsidP="00BB1B84">
            <w:pPr>
              <w:jc w:val="center"/>
              <w:rPr>
                <w:rFonts w:ascii="Times New Roman" w:hAnsi="Times New Roman" w:cs="Times New Roman"/>
              </w:rPr>
            </w:pPr>
            <w:r w:rsidRPr="00BB1B84">
              <w:rPr>
                <w:rFonts w:ascii="Times New Roman" w:hAnsi="Times New Roman" w:cs="Times New Roman"/>
              </w:rPr>
              <w:t>-</w:t>
            </w:r>
          </w:p>
        </w:tc>
        <w:tc>
          <w:tcPr>
            <w:tcW w:w="1558" w:type="dxa"/>
          </w:tcPr>
          <w:p w:rsidR="00C34944" w:rsidRPr="00BB1B84" w:rsidRDefault="00C34944" w:rsidP="00BB1B84">
            <w:pPr>
              <w:jc w:val="center"/>
              <w:rPr>
                <w:rFonts w:ascii="Times New Roman" w:hAnsi="Times New Roman" w:cs="Times New Roman"/>
              </w:rPr>
            </w:pPr>
            <w:r w:rsidRPr="00BB1B84">
              <w:rPr>
                <w:rFonts w:ascii="Times New Roman" w:hAnsi="Times New Roman" w:cs="Times New Roman"/>
              </w:rPr>
              <w:t>-</w:t>
            </w:r>
          </w:p>
        </w:tc>
        <w:tc>
          <w:tcPr>
            <w:tcW w:w="1558" w:type="dxa"/>
          </w:tcPr>
          <w:p w:rsidR="00C34944" w:rsidRPr="00BB1B84" w:rsidRDefault="00C34944" w:rsidP="00BB1B84">
            <w:pPr>
              <w:jc w:val="center"/>
              <w:rPr>
                <w:rFonts w:ascii="Times New Roman" w:hAnsi="Times New Roman" w:cs="Times New Roman"/>
              </w:rPr>
            </w:pPr>
            <w:r w:rsidRPr="00BB1B84">
              <w:rPr>
                <w:rFonts w:ascii="Times New Roman" w:hAnsi="Times New Roman" w:cs="Times New Roman"/>
              </w:rPr>
              <w:t>60 355</w:t>
            </w:r>
          </w:p>
        </w:tc>
      </w:tr>
      <w:tr w:rsidR="00C34944" w:rsidRPr="0092012E" w:rsidTr="00D6130B">
        <w:tc>
          <w:tcPr>
            <w:tcW w:w="1557" w:type="dxa"/>
          </w:tcPr>
          <w:p w:rsidR="00C34944" w:rsidRPr="0092012E" w:rsidRDefault="00C34944" w:rsidP="0092012E">
            <w:pPr>
              <w:rPr>
                <w:rFonts w:ascii="Times New Roman" w:hAnsi="Times New Roman" w:cs="Times New Roman"/>
                <w:lang w:val="en-US"/>
              </w:rPr>
            </w:pPr>
            <w:r w:rsidRPr="0092012E">
              <w:rPr>
                <w:rFonts w:ascii="Times New Roman" w:hAnsi="Times New Roman" w:cs="Times New Roman"/>
                <w:lang w:val="en-US"/>
              </w:rPr>
              <w:t>Investment property</w:t>
            </w:r>
          </w:p>
        </w:tc>
        <w:tc>
          <w:tcPr>
            <w:tcW w:w="1557" w:type="dxa"/>
          </w:tcPr>
          <w:p w:rsidR="00C34944" w:rsidRPr="00BB1B84" w:rsidRDefault="00C34944" w:rsidP="00BB1B84">
            <w:pPr>
              <w:jc w:val="center"/>
              <w:rPr>
                <w:rFonts w:ascii="Times New Roman" w:hAnsi="Times New Roman" w:cs="Times New Roman"/>
              </w:rPr>
            </w:pPr>
            <w:r w:rsidRPr="00BB1B84">
              <w:rPr>
                <w:rFonts w:ascii="Times New Roman" w:hAnsi="Times New Roman" w:cs="Times New Roman"/>
              </w:rPr>
              <w:t>4 252</w:t>
            </w:r>
          </w:p>
        </w:tc>
        <w:tc>
          <w:tcPr>
            <w:tcW w:w="1557" w:type="dxa"/>
          </w:tcPr>
          <w:p w:rsidR="00C34944" w:rsidRPr="00BB1B84" w:rsidRDefault="00C34944" w:rsidP="00BB1B84">
            <w:pPr>
              <w:jc w:val="center"/>
              <w:rPr>
                <w:rFonts w:ascii="Times New Roman" w:hAnsi="Times New Roman" w:cs="Times New Roman"/>
              </w:rPr>
            </w:pPr>
            <w:r w:rsidRPr="00BB1B84">
              <w:rPr>
                <w:rFonts w:ascii="Times New Roman" w:hAnsi="Times New Roman" w:cs="Times New Roman"/>
              </w:rPr>
              <w:t>-</w:t>
            </w:r>
          </w:p>
        </w:tc>
        <w:tc>
          <w:tcPr>
            <w:tcW w:w="1558" w:type="dxa"/>
          </w:tcPr>
          <w:p w:rsidR="00C34944" w:rsidRPr="00BB1B84" w:rsidRDefault="00C34944" w:rsidP="00BB1B84">
            <w:pPr>
              <w:jc w:val="center"/>
              <w:rPr>
                <w:rFonts w:ascii="Times New Roman" w:hAnsi="Times New Roman" w:cs="Times New Roman"/>
              </w:rPr>
            </w:pPr>
            <w:r w:rsidRPr="00BB1B84">
              <w:rPr>
                <w:rFonts w:ascii="Times New Roman" w:hAnsi="Times New Roman" w:cs="Times New Roman"/>
              </w:rPr>
              <w:t>-</w:t>
            </w:r>
          </w:p>
        </w:tc>
        <w:tc>
          <w:tcPr>
            <w:tcW w:w="1558" w:type="dxa"/>
          </w:tcPr>
          <w:p w:rsidR="00C34944" w:rsidRPr="00BB1B84" w:rsidRDefault="00C34944" w:rsidP="00BB1B84">
            <w:pPr>
              <w:jc w:val="center"/>
              <w:rPr>
                <w:rFonts w:ascii="Times New Roman" w:hAnsi="Times New Roman" w:cs="Times New Roman"/>
              </w:rPr>
            </w:pPr>
            <w:r w:rsidRPr="00BB1B84">
              <w:rPr>
                <w:rFonts w:ascii="Times New Roman" w:hAnsi="Times New Roman" w:cs="Times New Roman"/>
              </w:rPr>
              <w:t>-</w:t>
            </w:r>
          </w:p>
        </w:tc>
        <w:tc>
          <w:tcPr>
            <w:tcW w:w="1558" w:type="dxa"/>
          </w:tcPr>
          <w:p w:rsidR="00C34944" w:rsidRPr="00BB1B84" w:rsidRDefault="00C34944" w:rsidP="00BB1B84">
            <w:pPr>
              <w:jc w:val="center"/>
              <w:rPr>
                <w:rFonts w:ascii="Times New Roman" w:hAnsi="Times New Roman" w:cs="Times New Roman"/>
              </w:rPr>
            </w:pPr>
            <w:r w:rsidRPr="00BB1B84">
              <w:rPr>
                <w:rFonts w:ascii="Times New Roman" w:hAnsi="Times New Roman" w:cs="Times New Roman"/>
              </w:rPr>
              <w:t>4 252</w:t>
            </w:r>
          </w:p>
        </w:tc>
      </w:tr>
      <w:tr w:rsidR="00C34944" w:rsidRPr="0092012E" w:rsidTr="00D6130B">
        <w:tc>
          <w:tcPr>
            <w:tcW w:w="1557" w:type="dxa"/>
          </w:tcPr>
          <w:p w:rsidR="00C34944" w:rsidRPr="0092012E" w:rsidRDefault="00C34944" w:rsidP="0092012E">
            <w:pPr>
              <w:rPr>
                <w:rFonts w:ascii="Times New Roman" w:hAnsi="Times New Roman" w:cs="Times New Roman"/>
                <w:lang w:val="en-US"/>
              </w:rPr>
            </w:pPr>
            <w:r w:rsidRPr="0092012E">
              <w:rPr>
                <w:rFonts w:ascii="Times New Roman" w:hAnsi="Times New Roman" w:cs="Times New Roman"/>
                <w:lang w:val="en-US"/>
              </w:rPr>
              <w:t>Fixed funds</w:t>
            </w:r>
          </w:p>
        </w:tc>
        <w:tc>
          <w:tcPr>
            <w:tcW w:w="1557" w:type="dxa"/>
          </w:tcPr>
          <w:p w:rsidR="00C34944" w:rsidRPr="00BB1B84" w:rsidRDefault="00C34944" w:rsidP="00BB1B84">
            <w:pPr>
              <w:jc w:val="center"/>
              <w:rPr>
                <w:rFonts w:ascii="Times New Roman" w:hAnsi="Times New Roman" w:cs="Times New Roman"/>
              </w:rPr>
            </w:pPr>
            <w:r w:rsidRPr="00BB1B84">
              <w:rPr>
                <w:rFonts w:ascii="Times New Roman" w:hAnsi="Times New Roman" w:cs="Times New Roman"/>
              </w:rPr>
              <w:t>112 439</w:t>
            </w:r>
          </w:p>
        </w:tc>
        <w:tc>
          <w:tcPr>
            <w:tcW w:w="1557" w:type="dxa"/>
          </w:tcPr>
          <w:p w:rsidR="00C34944" w:rsidRPr="00BB1B84" w:rsidRDefault="00C34944" w:rsidP="00BB1B84">
            <w:pPr>
              <w:jc w:val="center"/>
              <w:rPr>
                <w:rFonts w:ascii="Times New Roman" w:hAnsi="Times New Roman" w:cs="Times New Roman"/>
              </w:rPr>
            </w:pPr>
            <w:r w:rsidRPr="00BB1B84">
              <w:rPr>
                <w:rFonts w:ascii="Times New Roman" w:hAnsi="Times New Roman" w:cs="Times New Roman"/>
              </w:rPr>
              <w:t>-</w:t>
            </w:r>
          </w:p>
        </w:tc>
        <w:tc>
          <w:tcPr>
            <w:tcW w:w="1558" w:type="dxa"/>
          </w:tcPr>
          <w:p w:rsidR="00C34944" w:rsidRPr="00BB1B84" w:rsidRDefault="00C34944" w:rsidP="00BB1B84">
            <w:pPr>
              <w:jc w:val="center"/>
              <w:rPr>
                <w:rFonts w:ascii="Times New Roman" w:hAnsi="Times New Roman" w:cs="Times New Roman"/>
              </w:rPr>
            </w:pPr>
            <w:r w:rsidRPr="00BB1B84">
              <w:rPr>
                <w:rFonts w:ascii="Times New Roman" w:hAnsi="Times New Roman" w:cs="Times New Roman"/>
              </w:rPr>
              <w:t>-</w:t>
            </w:r>
          </w:p>
        </w:tc>
        <w:tc>
          <w:tcPr>
            <w:tcW w:w="1558" w:type="dxa"/>
          </w:tcPr>
          <w:p w:rsidR="00C34944" w:rsidRPr="00BB1B84" w:rsidRDefault="00C34944" w:rsidP="00BB1B84">
            <w:pPr>
              <w:jc w:val="center"/>
              <w:rPr>
                <w:rFonts w:ascii="Times New Roman" w:hAnsi="Times New Roman" w:cs="Times New Roman"/>
              </w:rPr>
            </w:pPr>
            <w:r w:rsidRPr="00BB1B84">
              <w:rPr>
                <w:rFonts w:ascii="Times New Roman" w:hAnsi="Times New Roman" w:cs="Times New Roman"/>
              </w:rPr>
              <w:t>-</w:t>
            </w:r>
          </w:p>
        </w:tc>
        <w:tc>
          <w:tcPr>
            <w:tcW w:w="1558" w:type="dxa"/>
          </w:tcPr>
          <w:p w:rsidR="00C34944" w:rsidRPr="00BB1B84" w:rsidRDefault="00C34944" w:rsidP="00BB1B84">
            <w:pPr>
              <w:jc w:val="center"/>
              <w:rPr>
                <w:rFonts w:ascii="Times New Roman" w:hAnsi="Times New Roman" w:cs="Times New Roman"/>
              </w:rPr>
            </w:pPr>
            <w:r w:rsidRPr="00BB1B84">
              <w:rPr>
                <w:rFonts w:ascii="Times New Roman" w:hAnsi="Times New Roman" w:cs="Times New Roman"/>
              </w:rPr>
              <w:t>112 439</w:t>
            </w:r>
          </w:p>
        </w:tc>
      </w:tr>
      <w:tr w:rsidR="00C34944" w:rsidRPr="0092012E" w:rsidTr="00D6130B">
        <w:tc>
          <w:tcPr>
            <w:tcW w:w="1557" w:type="dxa"/>
          </w:tcPr>
          <w:p w:rsidR="00C34944" w:rsidRPr="0092012E" w:rsidRDefault="00C34944" w:rsidP="0092012E">
            <w:pPr>
              <w:rPr>
                <w:rFonts w:ascii="Times New Roman" w:hAnsi="Times New Roman" w:cs="Times New Roman"/>
                <w:lang w:val="en-US"/>
              </w:rPr>
            </w:pPr>
            <w:r w:rsidRPr="0092012E">
              <w:rPr>
                <w:rFonts w:ascii="Times New Roman" w:hAnsi="Times New Roman" w:cs="Times New Roman"/>
                <w:lang w:val="en-US"/>
              </w:rPr>
              <w:t>Intangible assets</w:t>
            </w:r>
          </w:p>
        </w:tc>
        <w:tc>
          <w:tcPr>
            <w:tcW w:w="1557" w:type="dxa"/>
          </w:tcPr>
          <w:p w:rsidR="00C34944" w:rsidRPr="00BB1B84" w:rsidRDefault="00C34944" w:rsidP="00BB1B84">
            <w:pPr>
              <w:jc w:val="center"/>
              <w:rPr>
                <w:rFonts w:ascii="Times New Roman" w:hAnsi="Times New Roman" w:cs="Times New Roman"/>
              </w:rPr>
            </w:pPr>
            <w:r w:rsidRPr="00BB1B84">
              <w:rPr>
                <w:rFonts w:ascii="Times New Roman" w:hAnsi="Times New Roman" w:cs="Times New Roman"/>
              </w:rPr>
              <w:t>24 848</w:t>
            </w:r>
          </w:p>
        </w:tc>
        <w:tc>
          <w:tcPr>
            <w:tcW w:w="1557" w:type="dxa"/>
          </w:tcPr>
          <w:p w:rsidR="00C34944" w:rsidRPr="00BB1B84" w:rsidRDefault="00C34944" w:rsidP="00BB1B84">
            <w:pPr>
              <w:jc w:val="center"/>
              <w:rPr>
                <w:rFonts w:ascii="Times New Roman" w:hAnsi="Times New Roman" w:cs="Times New Roman"/>
              </w:rPr>
            </w:pPr>
            <w:r w:rsidRPr="00BB1B84">
              <w:rPr>
                <w:rFonts w:ascii="Times New Roman" w:hAnsi="Times New Roman" w:cs="Times New Roman"/>
              </w:rPr>
              <w:t>-</w:t>
            </w:r>
          </w:p>
        </w:tc>
        <w:tc>
          <w:tcPr>
            <w:tcW w:w="1558" w:type="dxa"/>
          </w:tcPr>
          <w:p w:rsidR="00C34944" w:rsidRPr="00BB1B84" w:rsidRDefault="00C34944" w:rsidP="00BB1B84">
            <w:pPr>
              <w:jc w:val="center"/>
              <w:rPr>
                <w:rFonts w:ascii="Times New Roman" w:hAnsi="Times New Roman" w:cs="Times New Roman"/>
              </w:rPr>
            </w:pPr>
            <w:r w:rsidRPr="00BB1B84">
              <w:rPr>
                <w:rFonts w:ascii="Times New Roman" w:hAnsi="Times New Roman" w:cs="Times New Roman"/>
              </w:rPr>
              <w:t>-</w:t>
            </w:r>
          </w:p>
        </w:tc>
        <w:tc>
          <w:tcPr>
            <w:tcW w:w="1558" w:type="dxa"/>
          </w:tcPr>
          <w:p w:rsidR="00C34944" w:rsidRPr="00BB1B84" w:rsidRDefault="00C34944" w:rsidP="00BB1B84">
            <w:pPr>
              <w:jc w:val="center"/>
              <w:rPr>
                <w:rFonts w:ascii="Times New Roman" w:hAnsi="Times New Roman" w:cs="Times New Roman"/>
              </w:rPr>
            </w:pPr>
            <w:r w:rsidRPr="00BB1B84">
              <w:rPr>
                <w:rFonts w:ascii="Times New Roman" w:hAnsi="Times New Roman" w:cs="Times New Roman"/>
              </w:rPr>
              <w:t>-</w:t>
            </w:r>
          </w:p>
        </w:tc>
        <w:tc>
          <w:tcPr>
            <w:tcW w:w="1558" w:type="dxa"/>
          </w:tcPr>
          <w:p w:rsidR="00C34944" w:rsidRPr="00BB1B84" w:rsidRDefault="00C34944" w:rsidP="00BB1B84">
            <w:pPr>
              <w:jc w:val="center"/>
              <w:rPr>
                <w:rFonts w:ascii="Times New Roman" w:hAnsi="Times New Roman" w:cs="Times New Roman"/>
              </w:rPr>
            </w:pPr>
            <w:r w:rsidRPr="00BB1B84">
              <w:rPr>
                <w:rFonts w:ascii="Times New Roman" w:hAnsi="Times New Roman" w:cs="Times New Roman"/>
              </w:rPr>
              <w:t>24 848</w:t>
            </w:r>
          </w:p>
        </w:tc>
      </w:tr>
      <w:tr w:rsidR="00C34944" w:rsidRPr="0092012E" w:rsidTr="00D6130B">
        <w:tc>
          <w:tcPr>
            <w:tcW w:w="1557" w:type="dxa"/>
          </w:tcPr>
          <w:p w:rsidR="00C34944" w:rsidRPr="0092012E" w:rsidRDefault="00C34944" w:rsidP="0092012E">
            <w:pPr>
              <w:rPr>
                <w:rFonts w:ascii="Times New Roman" w:hAnsi="Times New Roman" w:cs="Times New Roman"/>
                <w:b/>
                <w:lang w:val="en-US"/>
              </w:rPr>
            </w:pPr>
            <w:r w:rsidRPr="0092012E">
              <w:rPr>
                <w:rFonts w:ascii="Times New Roman" w:hAnsi="Times New Roman" w:cs="Times New Roman"/>
                <w:b/>
                <w:lang w:val="en-US"/>
              </w:rPr>
              <w:t>Total assets</w:t>
            </w:r>
          </w:p>
        </w:tc>
        <w:tc>
          <w:tcPr>
            <w:tcW w:w="1557" w:type="dxa"/>
          </w:tcPr>
          <w:p w:rsidR="00C34944" w:rsidRPr="00BB1B84" w:rsidRDefault="00C34944" w:rsidP="00BB1B84">
            <w:pPr>
              <w:jc w:val="center"/>
              <w:rPr>
                <w:rFonts w:ascii="Times New Roman" w:hAnsi="Times New Roman" w:cs="Times New Roman"/>
              </w:rPr>
            </w:pPr>
            <w:r w:rsidRPr="00BB1B84">
              <w:rPr>
                <w:rFonts w:ascii="Times New Roman" w:hAnsi="Times New Roman" w:cs="Times New Roman"/>
              </w:rPr>
              <w:t>11 623 416</w:t>
            </w:r>
          </w:p>
        </w:tc>
        <w:tc>
          <w:tcPr>
            <w:tcW w:w="1557" w:type="dxa"/>
          </w:tcPr>
          <w:p w:rsidR="00C34944" w:rsidRPr="00BB1B84" w:rsidRDefault="00C34944" w:rsidP="00BB1B84">
            <w:pPr>
              <w:jc w:val="center"/>
              <w:rPr>
                <w:rFonts w:ascii="Times New Roman" w:hAnsi="Times New Roman" w:cs="Times New Roman"/>
                <w:lang w:val="en-US"/>
              </w:rPr>
            </w:pPr>
            <w:r w:rsidRPr="00BB1B84">
              <w:rPr>
                <w:rFonts w:ascii="Times New Roman" w:hAnsi="Times New Roman" w:cs="Times New Roman"/>
              </w:rPr>
              <w:t>592 892</w:t>
            </w:r>
          </w:p>
        </w:tc>
        <w:tc>
          <w:tcPr>
            <w:tcW w:w="1558" w:type="dxa"/>
          </w:tcPr>
          <w:p w:rsidR="00C34944" w:rsidRPr="00BB1B84" w:rsidRDefault="00C34944" w:rsidP="00BB1B84">
            <w:pPr>
              <w:jc w:val="center"/>
              <w:rPr>
                <w:rFonts w:ascii="Times New Roman" w:hAnsi="Times New Roman" w:cs="Times New Roman"/>
                <w:lang w:val="en-US"/>
              </w:rPr>
            </w:pPr>
            <w:r w:rsidRPr="00BB1B84">
              <w:rPr>
                <w:rFonts w:ascii="Times New Roman" w:hAnsi="Times New Roman" w:cs="Times New Roman"/>
              </w:rPr>
              <w:t>401 672</w:t>
            </w:r>
          </w:p>
        </w:tc>
        <w:tc>
          <w:tcPr>
            <w:tcW w:w="1558" w:type="dxa"/>
          </w:tcPr>
          <w:p w:rsidR="00C34944" w:rsidRPr="00BB1B84" w:rsidRDefault="00C34944" w:rsidP="00BB1B84">
            <w:pPr>
              <w:jc w:val="center"/>
              <w:rPr>
                <w:rFonts w:ascii="Times New Roman" w:hAnsi="Times New Roman" w:cs="Times New Roman"/>
                <w:lang w:val="en-US"/>
              </w:rPr>
            </w:pPr>
            <w:r w:rsidRPr="00BB1B84">
              <w:rPr>
                <w:rFonts w:ascii="Times New Roman" w:hAnsi="Times New Roman" w:cs="Times New Roman"/>
                <w:lang w:val="en-US"/>
              </w:rPr>
              <w:t>-</w:t>
            </w:r>
          </w:p>
        </w:tc>
        <w:tc>
          <w:tcPr>
            <w:tcW w:w="1558" w:type="dxa"/>
          </w:tcPr>
          <w:p w:rsidR="00C34944" w:rsidRPr="00BB1B84" w:rsidRDefault="00C34944" w:rsidP="00BB1B84">
            <w:pPr>
              <w:jc w:val="center"/>
              <w:rPr>
                <w:rFonts w:ascii="Times New Roman" w:hAnsi="Times New Roman" w:cs="Times New Roman"/>
                <w:lang w:val="en-US"/>
              </w:rPr>
            </w:pPr>
            <w:r w:rsidRPr="00BB1B84">
              <w:rPr>
                <w:rFonts w:ascii="Times New Roman" w:hAnsi="Times New Roman" w:cs="Times New Roman"/>
                <w:lang w:val="en-US"/>
              </w:rPr>
              <w:t>12 617 980</w:t>
            </w:r>
          </w:p>
        </w:tc>
      </w:tr>
      <w:tr w:rsidR="0092012E" w:rsidRPr="0092012E" w:rsidTr="00D6130B">
        <w:tc>
          <w:tcPr>
            <w:tcW w:w="1557" w:type="dxa"/>
          </w:tcPr>
          <w:p w:rsidR="0092012E" w:rsidRPr="0092012E" w:rsidRDefault="0092012E" w:rsidP="0092012E">
            <w:pPr>
              <w:rPr>
                <w:rFonts w:ascii="Times New Roman" w:hAnsi="Times New Roman" w:cs="Times New Roman"/>
                <w:b/>
                <w:lang w:val="en-US"/>
              </w:rPr>
            </w:pPr>
            <w:r w:rsidRPr="0092012E">
              <w:rPr>
                <w:rFonts w:ascii="Times New Roman" w:hAnsi="Times New Roman" w:cs="Times New Roman"/>
                <w:b/>
                <w:lang w:val="en-US"/>
              </w:rPr>
              <w:t>Liabilities</w:t>
            </w:r>
          </w:p>
        </w:tc>
        <w:tc>
          <w:tcPr>
            <w:tcW w:w="1557" w:type="dxa"/>
          </w:tcPr>
          <w:p w:rsidR="0092012E" w:rsidRPr="00BB1B84" w:rsidRDefault="0092012E" w:rsidP="00BB1B84">
            <w:pPr>
              <w:jc w:val="center"/>
              <w:rPr>
                <w:rFonts w:ascii="Times New Roman" w:hAnsi="Times New Roman" w:cs="Times New Roman"/>
                <w:lang w:val="en-US"/>
              </w:rPr>
            </w:pPr>
          </w:p>
        </w:tc>
        <w:tc>
          <w:tcPr>
            <w:tcW w:w="1557" w:type="dxa"/>
          </w:tcPr>
          <w:p w:rsidR="0092012E" w:rsidRPr="00BB1B84" w:rsidRDefault="0092012E" w:rsidP="00BB1B84">
            <w:pPr>
              <w:jc w:val="center"/>
              <w:rPr>
                <w:rFonts w:ascii="Times New Roman" w:hAnsi="Times New Roman" w:cs="Times New Roman"/>
                <w:lang w:val="en-US"/>
              </w:rPr>
            </w:pPr>
          </w:p>
        </w:tc>
        <w:tc>
          <w:tcPr>
            <w:tcW w:w="1558" w:type="dxa"/>
          </w:tcPr>
          <w:p w:rsidR="0092012E" w:rsidRPr="00BB1B84" w:rsidRDefault="0092012E" w:rsidP="00BB1B84">
            <w:pPr>
              <w:jc w:val="center"/>
              <w:rPr>
                <w:rFonts w:ascii="Times New Roman" w:hAnsi="Times New Roman" w:cs="Times New Roman"/>
                <w:lang w:val="en-US"/>
              </w:rPr>
            </w:pPr>
          </w:p>
        </w:tc>
        <w:tc>
          <w:tcPr>
            <w:tcW w:w="1558" w:type="dxa"/>
          </w:tcPr>
          <w:p w:rsidR="0092012E" w:rsidRPr="00BB1B84" w:rsidRDefault="0092012E" w:rsidP="00BB1B84">
            <w:pPr>
              <w:jc w:val="center"/>
              <w:rPr>
                <w:rFonts w:ascii="Times New Roman" w:hAnsi="Times New Roman" w:cs="Times New Roman"/>
                <w:lang w:val="en-US"/>
              </w:rPr>
            </w:pPr>
          </w:p>
        </w:tc>
        <w:tc>
          <w:tcPr>
            <w:tcW w:w="1558" w:type="dxa"/>
          </w:tcPr>
          <w:p w:rsidR="0092012E" w:rsidRPr="00BB1B84" w:rsidRDefault="0092012E" w:rsidP="00BB1B84">
            <w:pPr>
              <w:jc w:val="center"/>
              <w:rPr>
                <w:rFonts w:ascii="Times New Roman" w:hAnsi="Times New Roman" w:cs="Times New Roman"/>
                <w:lang w:val="en-US"/>
              </w:rPr>
            </w:pPr>
          </w:p>
        </w:tc>
      </w:tr>
      <w:tr w:rsidR="00C34944" w:rsidRPr="0092012E" w:rsidTr="00D6130B">
        <w:tc>
          <w:tcPr>
            <w:tcW w:w="1557" w:type="dxa"/>
          </w:tcPr>
          <w:p w:rsidR="00C34944" w:rsidRPr="0092012E" w:rsidRDefault="00C34944" w:rsidP="0092012E">
            <w:pPr>
              <w:rPr>
                <w:rFonts w:ascii="Times New Roman" w:hAnsi="Times New Roman" w:cs="Times New Roman"/>
                <w:lang w:val="en-US"/>
              </w:rPr>
            </w:pPr>
            <w:r w:rsidRPr="0092012E">
              <w:rPr>
                <w:rFonts w:ascii="Times New Roman" w:hAnsi="Times New Roman" w:cs="Times New Roman"/>
                <w:lang w:val="en-US"/>
              </w:rPr>
              <w:t>Funds of other banks</w:t>
            </w:r>
          </w:p>
        </w:tc>
        <w:tc>
          <w:tcPr>
            <w:tcW w:w="1557" w:type="dxa"/>
          </w:tcPr>
          <w:p w:rsidR="00C34944" w:rsidRPr="00BB1B84" w:rsidRDefault="00C34944" w:rsidP="00BB1B84">
            <w:pPr>
              <w:jc w:val="center"/>
              <w:rPr>
                <w:rFonts w:ascii="Times New Roman" w:hAnsi="Times New Roman" w:cs="Times New Roman"/>
              </w:rPr>
            </w:pPr>
            <w:r w:rsidRPr="00BB1B84">
              <w:rPr>
                <w:rFonts w:ascii="Times New Roman" w:hAnsi="Times New Roman" w:cs="Times New Roman"/>
              </w:rPr>
              <w:t>72 527</w:t>
            </w:r>
          </w:p>
        </w:tc>
        <w:tc>
          <w:tcPr>
            <w:tcW w:w="1557" w:type="dxa"/>
          </w:tcPr>
          <w:p w:rsidR="00C34944" w:rsidRPr="00BB1B84" w:rsidRDefault="00C34944" w:rsidP="00BB1B84">
            <w:pPr>
              <w:jc w:val="center"/>
              <w:rPr>
                <w:rFonts w:ascii="Times New Roman" w:hAnsi="Times New Roman" w:cs="Times New Roman"/>
              </w:rPr>
            </w:pPr>
            <w:r w:rsidRPr="00BB1B84">
              <w:rPr>
                <w:rFonts w:ascii="Times New Roman" w:hAnsi="Times New Roman" w:cs="Times New Roman"/>
              </w:rPr>
              <w:t>-</w:t>
            </w:r>
          </w:p>
        </w:tc>
        <w:tc>
          <w:tcPr>
            <w:tcW w:w="1558" w:type="dxa"/>
          </w:tcPr>
          <w:p w:rsidR="00C34944" w:rsidRPr="00BB1B84" w:rsidRDefault="00C34944" w:rsidP="00BB1B84">
            <w:pPr>
              <w:jc w:val="center"/>
              <w:rPr>
                <w:rFonts w:ascii="Times New Roman" w:hAnsi="Times New Roman" w:cs="Times New Roman"/>
              </w:rPr>
            </w:pPr>
            <w:r w:rsidRPr="00BB1B84">
              <w:rPr>
                <w:rFonts w:ascii="Times New Roman" w:hAnsi="Times New Roman" w:cs="Times New Roman"/>
              </w:rPr>
              <w:t>-</w:t>
            </w:r>
          </w:p>
        </w:tc>
        <w:tc>
          <w:tcPr>
            <w:tcW w:w="1558" w:type="dxa"/>
          </w:tcPr>
          <w:p w:rsidR="00C34944" w:rsidRPr="00BB1B84" w:rsidRDefault="00C34944" w:rsidP="00BB1B84">
            <w:pPr>
              <w:jc w:val="center"/>
              <w:rPr>
                <w:rFonts w:ascii="Times New Roman" w:hAnsi="Times New Roman" w:cs="Times New Roman"/>
              </w:rPr>
            </w:pPr>
            <w:r w:rsidRPr="00BB1B84">
              <w:rPr>
                <w:rFonts w:ascii="Times New Roman" w:hAnsi="Times New Roman" w:cs="Times New Roman"/>
              </w:rPr>
              <w:t>-</w:t>
            </w:r>
          </w:p>
        </w:tc>
        <w:tc>
          <w:tcPr>
            <w:tcW w:w="1558" w:type="dxa"/>
          </w:tcPr>
          <w:p w:rsidR="00C34944" w:rsidRPr="00BB1B84" w:rsidRDefault="00C34944" w:rsidP="00BB1B84">
            <w:pPr>
              <w:jc w:val="center"/>
              <w:rPr>
                <w:rFonts w:ascii="Times New Roman" w:hAnsi="Times New Roman" w:cs="Times New Roman"/>
              </w:rPr>
            </w:pPr>
            <w:r w:rsidRPr="00BB1B84">
              <w:rPr>
                <w:rFonts w:ascii="Times New Roman" w:hAnsi="Times New Roman" w:cs="Times New Roman"/>
              </w:rPr>
              <w:t>72 527</w:t>
            </w:r>
          </w:p>
        </w:tc>
      </w:tr>
      <w:tr w:rsidR="00C34944" w:rsidRPr="0092012E" w:rsidTr="00D6130B">
        <w:tc>
          <w:tcPr>
            <w:tcW w:w="1557" w:type="dxa"/>
          </w:tcPr>
          <w:p w:rsidR="00C34944" w:rsidRPr="0092012E" w:rsidRDefault="00C34944" w:rsidP="0092012E">
            <w:pPr>
              <w:rPr>
                <w:rFonts w:ascii="Times New Roman" w:hAnsi="Times New Roman" w:cs="Times New Roman"/>
                <w:lang w:val="en-US"/>
              </w:rPr>
            </w:pPr>
            <w:r w:rsidRPr="0092012E">
              <w:rPr>
                <w:rFonts w:ascii="Times New Roman" w:hAnsi="Times New Roman" w:cs="Times New Roman"/>
                <w:lang w:val="en-US"/>
              </w:rPr>
              <w:t>Clients’ funds</w:t>
            </w:r>
          </w:p>
        </w:tc>
        <w:tc>
          <w:tcPr>
            <w:tcW w:w="1557" w:type="dxa"/>
          </w:tcPr>
          <w:p w:rsidR="00C34944" w:rsidRPr="00BB1B84" w:rsidRDefault="00C34944" w:rsidP="00BB1B84">
            <w:pPr>
              <w:jc w:val="center"/>
              <w:rPr>
                <w:rFonts w:ascii="Times New Roman" w:hAnsi="Times New Roman" w:cs="Times New Roman"/>
              </w:rPr>
            </w:pPr>
            <w:r w:rsidRPr="00BB1B84">
              <w:rPr>
                <w:rFonts w:ascii="Times New Roman" w:hAnsi="Times New Roman" w:cs="Times New Roman"/>
              </w:rPr>
              <w:t>7 692 430</w:t>
            </w:r>
          </w:p>
        </w:tc>
        <w:tc>
          <w:tcPr>
            <w:tcW w:w="1557" w:type="dxa"/>
          </w:tcPr>
          <w:p w:rsidR="00C34944" w:rsidRPr="00BB1B84" w:rsidRDefault="00C34944" w:rsidP="00BB1B84">
            <w:pPr>
              <w:jc w:val="center"/>
              <w:rPr>
                <w:rFonts w:ascii="Times New Roman" w:hAnsi="Times New Roman" w:cs="Times New Roman"/>
              </w:rPr>
            </w:pPr>
            <w:r w:rsidRPr="00BB1B84">
              <w:rPr>
                <w:rFonts w:ascii="Times New Roman" w:hAnsi="Times New Roman" w:cs="Times New Roman"/>
              </w:rPr>
              <w:t>643 769</w:t>
            </w:r>
          </w:p>
        </w:tc>
        <w:tc>
          <w:tcPr>
            <w:tcW w:w="1558" w:type="dxa"/>
          </w:tcPr>
          <w:p w:rsidR="00C34944" w:rsidRPr="00BB1B84" w:rsidRDefault="00C34944" w:rsidP="00BB1B84">
            <w:pPr>
              <w:jc w:val="center"/>
              <w:rPr>
                <w:rFonts w:ascii="Times New Roman" w:hAnsi="Times New Roman" w:cs="Times New Roman"/>
              </w:rPr>
            </w:pPr>
            <w:r w:rsidRPr="00BB1B84">
              <w:rPr>
                <w:rFonts w:ascii="Times New Roman" w:hAnsi="Times New Roman" w:cs="Times New Roman"/>
              </w:rPr>
              <w:t>368 140</w:t>
            </w:r>
          </w:p>
        </w:tc>
        <w:tc>
          <w:tcPr>
            <w:tcW w:w="1558" w:type="dxa"/>
          </w:tcPr>
          <w:p w:rsidR="00C34944" w:rsidRPr="00BB1B84" w:rsidRDefault="00C34944" w:rsidP="00BB1B84">
            <w:pPr>
              <w:jc w:val="center"/>
              <w:rPr>
                <w:rFonts w:ascii="Times New Roman" w:hAnsi="Times New Roman" w:cs="Times New Roman"/>
              </w:rPr>
            </w:pPr>
          </w:p>
        </w:tc>
        <w:tc>
          <w:tcPr>
            <w:tcW w:w="1558" w:type="dxa"/>
          </w:tcPr>
          <w:p w:rsidR="00C34944" w:rsidRPr="00BB1B84" w:rsidRDefault="00C34944" w:rsidP="00BB1B84">
            <w:pPr>
              <w:jc w:val="center"/>
              <w:rPr>
                <w:rFonts w:ascii="Times New Roman" w:hAnsi="Times New Roman" w:cs="Times New Roman"/>
              </w:rPr>
            </w:pPr>
            <w:r w:rsidRPr="00BB1B84">
              <w:rPr>
                <w:rFonts w:ascii="Times New Roman" w:hAnsi="Times New Roman" w:cs="Times New Roman"/>
              </w:rPr>
              <w:t>8 704 339</w:t>
            </w:r>
          </w:p>
        </w:tc>
      </w:tr>
      <w:tr w:rsidR="00C34944" w:rsidRPr="0092012E" w:rsidTr="00D6130B">
        <w:tc>
          <w:tcPr>
            <w:tcW w:w="1557" w:type="dxa"/>
          </w:tcPr>
          <w:p w:rsidR="00C34944" w:rsidRPr="0092012E" w:rsidRDefault="00C34944" w:rsidP="0092012E">
            <w:pPr>
              <w:rPr>
                <w:rFonts w:ascii="Times New Roman" w:hAnsi="Times New Roman" w:cs="Times New Roman"/>
                <w:lang w:val="en-US"/>
              </w:rPr>
            </w:pPr>
            <w:r w:rsidRPr="0092012E">
              <w:rPr>
                <w:rFonts w:ascii="Times New Roman" w:hAnsi="Times New Roman" w:cs="Times New Roman"/>
                <w:lang w:val="en-US"/>
              </w:rPr>
              <w:t>Debt securities in issue</w:t>
            </w:r>
          </w:p>
        </w:tc>
        <w:tc>
          <w:tcPr>
            <w:tcW w:w="1557" w:type="dxa"/>
          </w:tcPr>
          <w:p w:rsidR="00C34944" w:rsidRPr="00BB1B84" w:rsidRDefault="00C34944" w:rsidP="00BB1B84">
            <w:pPr>
              <w:jc w:val="center"/>
              <w:rPr>
                <w:rFonts w:ascii="Times New Roman" w:hAnsi="Times New Roman" w:cs="Times New Roman"/>
              </w:rPr>
            </w:pPr>
            <w:r w:rsidRPr="00BB1B84">
              <w:rPr>
                <w:rFonts w:ascii="Times New Roman" w:hAnsi="Times New Roman" w:cs="Times New Roman"/>
              </w:rPr>
              <w:t>147 954</w:t>
            </w:r>
          </w:p>
        </w:tc>
        <w:tc>
          <w:tcPr>
            <w:tcW w:w="1557" w:type="dxa"/>
          </w:tcPr>
          <w:p w:rsidR="00C34944" w:rsidRPr="00BB1B84" w:rsidRDefault="00C34944" w:rsidP="00BB1B84">
            <w:pPr>
              <w:jc w:val="center"/>
              <w:rPr>
                <w:rFonts w:ascii="Times New Roman" w:hAnsi="Times New Roman" w:cs="Times New Roman"/>
              </w:rPr>
            </w:pPr>
            <w:r w:rsidRPr="00BB1B84">
              <w:rPr>
                <w:rFonts w:ascii="Times New Roman" w:hAnsi="Times New Roman" w:cs="Times New Roman"/>
              </w:rPr>
              <w:t>-</w:t>
            </w:r>
          </w:p>
        </w:tc>
        <w:tc>
          <w:tcPr>
            <w:tcW w:w="1558" w:type="dxa"/>
          </w:tcPr>
          <w:p w:rsidR="00C34944" w:rsidRPr="00BB1B84" w:rsidRDefault="00C34944" w:rsidP="00BB1B84">
            <w:pPr>
              <w:jc w:val="center"/>
              <w:rPr>
                <w:rFonts w:ascii="Times New Roman" w:hAnsi="Times New Roman" w:cs="Times New Roman"/>
              </w:rPr>
            </w:pPr>
            <w:r w:rsidRPr="00BB1B84">
              <w:rPr>
                <w:rFonts w:ascii="Times New Roman" w:hAnsi="Times New Roman" w:cs="Times New Roman"/>
              </w:rPr>
              <w:t>-</w:t>
            </w:r>
          </w:p>
        </w:tc>
        <w:tc>
          <w:tcPr>
            <w:tcW w:w="1558" w:type="dxa"/>
          </w:tcPr>
          <w:p w:rsidR="00C34944" w:rsidRPr="00BB1B84" w:rsidRDefault="00C34944" w:rsidP="00BB1B84">
            <w:pPr>
              <w:jc w:val="center"/>
              <w:rPr>
                <w:rFonts w:ascii="Times New Roman" w:hAnsi="Times New Roman" w:cs="Times New Roman"/>
              </w:rPr>
            </w:pPr>
            <w:r w:rsidRPr="00BB1B84">
              <w:rPr>
                <w:rFonts w:ascii="Times New Roman" w:hAnsi="Times New Roman" w:cs="Times New Roman"/>
              </w:rPr>
              <w:t>-</w:t>
            </w:r>
          </w:p>
        </w:tc>
        <w:tc>
          <w:tcPr>
            <w:tcW w:w="1558" w:type="dxa"/>
          </w:tcPr>
          <w:p w:rsidR="00C34944" w:rsidRPr="00BB1B84" w:rsidRDefault="00C34944" w:rsidP="00BB1B84">
            <w:pPr>
              <w:jc w:val="center"/>
              <w:rPr>
                <w:rFonts w:ascii="Times New Roman" w:hAnsi="Times New Roman" w:cs="Times New Roman"/>
              </w:rPr>
            </w:pPr>
            <w:r w:rsidRPr="00BB1B84">
              <w:rPr>
                <w:rFonts w:ascii="Times New Roman" w:hAnsi="Times New Roman" w:cs="Times New Roman"/>
              </w:rPr>
              <w:t>147 954</w:t>
            </w:r>
          </w:p>
        </w:tc>
      </w:tr>
      <w:tr w:rsidR="00C34944" w:rsidRPr="0092012E" w:rsidTr="00D6130B">
        <w:tc>
          <w:tcPr>
            <w:tcW w:w="1557" w:type="dxa"/>
          </w:tcPr>
          <w:p w:rsidR="00C34944" w:rsidRPr="0092012E" w:rsidRDefault="00C34944" w:rsidP="0092012E">
            <w:pPr>
              <w:rPr>
                <w:rFonts w:ascii="Times New Roman" w:hAnsi="Times New Roman" w:cs="Times New Roman"/>
                <w:lang w:val="en-US"/>
              </w:rPr>
            </w:pPr>
            <w:r w:rsidRPr="0092012E">
              <w:rPr>
                <w:rFonts w:ascii="Times New Roman" w:hAnsi="Times New Roman" w:cs="Times New Roman"/>
                <w:lang w:val="en-US"/>
              </w:rPr>
              <w:t>Other liabilities</w:t>
            </w:r>
          </w:p>
        </w:tc>
        <w:tc>
          <w:tcPr>
            <w:tcW w:w="1557" w:type="dxa"/>
          </w:tcPr>
          <w:p w:rsidR="00C34944" w:rsidRPr="00BB1B84" w:rsidRDefault="00C34944" w:rsidP="00BB1B84">
            <w:pPr>
              <w:jc w:val="center"/>
              <w:rPr>
                <w:rFonts w:ascii="Times New Roman" w:hAnsi="Times New Roman" w:cs="Times New Roman"/>
              </w:rPr>
            </w:pPr>
            <w:r w:rsidRPr="00BB1B84">
              <w:rPr>
                <w:rFonts w:ascii="Times New Roman" w:hAnsi="Times New Roman" w:cs="Times New Roman"/>
              </w:rPr>
              <w:t>32 286</w:t>
            </w:r>
          </w:p>
        </w:tc>
        <w:tc>
          <w:tcPr>
            <w:tcW w:w="1557" w:type="dxa"/>
          </w:tcPr>
          <w:p w:rsidR="00C34944" w:rsidRPr="00BB1B84" w:rsidRDefault="00C34944" w:rsidP="00BB1B84">
            <w:pPr>
              <w:jc w:val="center"/>
              <w:rPr>
                <w:rFonts w:ascii="Times New Roman" w:hAnsi="Times New Roman" w:cs="Times New Roman"/>
              </w:rPr>
            </w:pPr>
            <w:r w:rsidRPr="00BB1B84">
              <w:rPr>
                <w:rFonts w:ascii="Times New Roman" w:hAnsi="Times New Roman" w:cs="Times New Roman"/>
              </w:rPr>
              <w:t>31</w:t>
            </w:r>
          </w:p>
        </w:tc>
        <w:tc>
          <w:tcPr>
            <w:tcW w:w="1558" w:type="dxa"/>
          </w:tcPr>
          <w:p w:rsidR="00C34944" w:rsidRPr="00BB1B84" w:rsidRDefault="00C34944" w:rsidP="00BB1B84">
            <w:pPr>
              <w:jc w:val="center"/>
              <w:rPr>
                <w:rFonts w:ascii="Times New Roman" w:hAnsi="Times New Roman" w:cs="Times New Roman"/>
              </w:rPr>
            </w:pPr>
            <w:r w:rsidRPr="00BB1B84">
              <w:rPr>
                <w:rFonts w:ascii="Times New Roman" w:hAnsi="Times New Roman" w:cs="Times New Roman"/>
              </w:rPr>
              <w:t>89</w:t>
            </w:r>
          </w:p>
        </w:tc>
        <w:tc>
          <w:tcPr>
            <w:tcW w:w="1558" w:type="dxa"/>
          </w:tcPr>
          <w:p w:rsidR="00C34944" w:rsidRPr="00BB1B84" w:rsidRDefault="00C34944" w:rsidP="00BB1B84">
            <w:pPr>
              <w:jc w:val="center"/>
              <w:rPr>
                <w:rFonts w:ascii="Times New Roman" w:hAnsi="Times New Roman" w:cs="Times New Roman"/>
              </w:rPr>
            </w:pPr>
          </w:p>
        </w:tc>
        <w:tc>
          <w:tcPr>
            <w:tcW w:w="1558" w:type="dxa"/>
          </w:tcPr>
          <w:p w:rsidR="00C34944" w:rsidRPr="00BB1B84" w:rsidRDefault="00C34944" w:rsidP="00BB1B84">
            <w:pPr>
              <w:jc w:val="center"/>
              <w:rPr>
                <w:rFonts w:ascii="Times New Roman" w:hAnsi="Times New Roman" w:cs="Times New Roman"/>
              </w:rPr>
            </w:pPr>
            <w:r w:rsidRPr="00BB1B84">
              <w:rPr>
                <w:rFonts w:ascii="Times New Roman" w:hAnsi="Times New Roman" w:cs="Times New Roman"/>
              </w:rPr>
              <w:t>32 406</w:t>
            </w:r>
          </w:p>
        </w:tc>
      </w:tr>
      <w:tr w:rsidR="00C34944" w:rsidRPr="0092012E" w:rsidTr="00D6130B">
        <w:tc>
          <w:tcPr>
            <w:tcW w:w="1557" w:type="dxa"/>
          </w:tcPr>
          <w:p w:rsidR="00C34944" w:rsidRPr="0092012E" w:rsidRDefault="00C34944" w:rsidP="0092012E">
            <w:pPr>
              <w:rPr>
                <w:rFonts w:ascii="Times New Roman" w:hAnsi="Times New Roman" w:cs="Times New Roman"/>
                <w:lang w:val="en-US"/>
              </w:rPr>
            </w:pPr>
            <w:r w:rsidRPr="0092012E">
              <w:rPr>
                <w:rFonts w:ascii="Times New Roman" w:hAnsi="Times New Roman" w:cs="Times New Roman"/>
                <w:lang w:val="en-US"/>
              </w:rPr>
              <w:t>Current income tax liabilities</w:t>
            </w:r>
          </w:p>
        </w:tc>
        <w:tc>
          <w:tcPr>
            <w:tcW w:w="1557" w:type="dxa"/>
          </w:tcPr>
          <w:p w:rsidR="00C34944" w:rsidRPr="00BB1B84" w:rsidRDefault="00C34944" w:rsidP="00BB1B84">
            <w:pPr>
              <w:jc w:val="center"/>
              <w:rPr>
                <w:rFonts w:ascii="Times New Roman" w:hAnsi="Times New Roman" w:cs="Times New Roman"/>
              </w:rPr>
            </w:pPr>
            <w:r w:rsidRPr="00BB1B84">
              <w:rPr>
                <w:rFonts w:ascii="Times New Roman" w:hAnsi="Times New Roman" w:cs="Times New Roman"/>
              </w:rPr>
              <w:t>2 323</w:t>
            </w:r>
          </w:p>
        </w:tc>
        <w:tc>
          <w:tcPr>
            <w:tcW w:w="1557" w:type="dxa"/>
          </w:tcPr>
          <w:p w:rsidR="00C34944" w:rsidRPr="00BB1B84" w:rsidRDefault="00C34944" w:rsidP="00BB1B84">
            <w:pPr>
              <w:jc w:val="center"/>
              <w:rPr>
                <w:rFonts w:ascii="Times New Roman" w:hAnsi="Times New Roman" w:cs="Times New Roman"/>
              </w:rPr>
            </w:pPr>
            <w:r w:rsidRPr="00BB1B84">
              <w:rPr>
                <w:rFonts w:ascii="Times New Roman" w:hAnsi="Times New Roman" w:cs="Times New Roman"/>
              </w:rPr>
              <w:t>-</w:t>
            </w:r>
          </w:p>
        </w:tc>
        <w:tc>
          <w:tcPr>
            <w:tcW w:w="1558" w:type="dxa"/>
          </w:tcPr>
          <w:p w:rsidR="00C34944" w:rsidRPr="00BB1B84" w:rsidRDefault="00C34944" w:rsidP="00BB1B84">
            <w:pPr>
              <w:jc w:val="center"/>
              <w:rPr>
                <w:rFonts w:ascii="Times New Roman" w:hAnsi="Times New Roman" w:cs="Times New Roman"/>
              </w:rPr>
            </w:pPr>
            <w:r w:rsidRPr="00BB1B84">
              <w:rPr>
                <w:rFonts w:ascii="Times New Roman" w:hAnsi="Times New Roman" w:cs="Times New Roman"/>
              </w:rPr>
              <w:t>-</w:t>
            </w:r>
          </w:p>
        </w:tc>
        <w:tc>
          <w:tcPr>
            <w:tcW w:w="1558" w:type="dxa"/>
          </w:tcPr>
          <w:p w:rsidR="00C34944" w:rsidRPr="00BB1B84" w:rsidRDefault="00C34944" w:rsidP="00BB1B84">
            <w:pPr>
              <w:jc w:val="center"/>
              <w:rPr>
                <w:rFonts w:ascii="Times New Roman" w:hAnsi="Times New Roman" w:cs="Times New Roman"/>
              </w:rPr>
            </w:pPr>
            <w:r w:rsidRPr="00BB1B84">
              <w:rPr>
                <w:rFonts w:ascii="Times New Roman" w:hAnsi="Times New Roman" w:cs="Times New Roman"/>
              </w:rPr>
              <w:t>-</w:t>
            </w:r>
          </w:p>
        </w:tc>
        <w:tc>
          <w:tcPr>
            <w:tcW w:w="1558" w:type="dxa"/>
          </w:tcPr>
          <w:p w:rsidR="00C34944" w:rsidRPr="00BB1B84" w:rsidRDefault="00C34944" w:rsidP="00BB1B84">
            <w:pPr>
              <w:jc w:val="center"/>
              <w:rPr>
                <w:rFonts w:ascii="Times New Roman" w:hAnsi="Times New Roman" w:cs="Times New Roman"/>
              </w:rPr>
            </w:pPr>
            <w:r w:rsidRPr="00BB1B84">
              <w:rPr>
                <w:rFonts w:ascii="Times New Roman" w:hAnsi="Times New Roman" w:cs="Times New Roman"/>
              </w:rPr>
              <w:t>2 323</w:t>
            </w:r>
          </w:p>
        </w:tc>
      </w:tr>
      <w:tr w:rsidR="0092012E" w:rsidRPr="0092012E" w:rsidTr="00D6130B">
        <w:tc>
          <w:tcPr>
            <w:tcW w:w="1557" w:type="dxa"/>
          </w:tcPr>
          <w:p w:rsidR="0092012E" w:rsidRPr="0092012E" w:rsidRDefault="0092012E" w:rsidP="0092012E">
            <w:pPr>
              <w:rPr>
                <w:rFonts w:ascii="Times New Roman" w:hAnsi="Times New Roman" w:cs="Times New Roman"/>
                <w:lang w:val="en-US"/>
              </w:rPr>
            </w:pPr>
            <w:r w:rsidRPr="0092012E">
              <w:rPr>
                <w:rFonts w:ascii="Times New Roman" w:hAnsi="Times New Roman" w:cs="Times New Roman"/>
                <w:b/>
                <w:lang w:val="en-US"/>
              </w:rPr>
              <w:t>Total liabilities</w:t>
            </w:r>
          </w:p>
        </w:tc>
        <w:tc>
          <w:tcPr>
            <w:tcW w:w="1557" w:type="dxa"/>
          </w:tcPr>
          <w:p w:rsidR="0092012E" w:rsidRPr="00BB1B84" w:rsidRDefault="000254CC" w:rsidP="00BB1B84">
            <w:pPr>
              <w:jc w:val="center"/>
              <w:rPr>
                <w:rFonts w:ascii="Times New Roman" w:hAnsi="Times New Roman" w:cs="Times New Roman"/>
                <w:b/>
                <w:lang w:val="en-US"/>
              </w:rPr>
            </w:pPr>
            <w:r w:rsidRPr="00BB1B84">
              <w:rPr>
                <w:rFonts w:ascii="Times New Roman" w:hAnsi="Times New Roman" w:cs="Times New Roman"/>
                <w:b/>
                <w:lang w:val="en-US"/>
              </w:rPr>
              <w:t>7 947 520</w:t>
            </w:r>
          </w:p>
        </w:tc>
        <w:tc>
          <w:tcPr>
            <w:tcW w:w="1557" w:type="dxa"/>
          </w:tcPr>
          <w:p w:rsidR="0092012E" w:rsidRPr="00BB1B84" w:rsidRDefault="000254CC" w:rsidP="00BB1B84">
            <w:pPr>
              <w:jc w:val="center"/>
              <w:rPr>
                <w:rFonts w:ascii="Times New Roman" w:hAnsi="Times New Roman" w:cs="Times New Roman"/>
                <w:b/>
                <w:lang w:val="en-US"/>
              </w:rPr>
            </w:pPr>
            <w:r w:rsidRPr="00BB1B84">
              <w:rPr>
                <w:rFonts w:ascii="Times New Roman" w:hAnsi="Times New Roman" w:cs="Times New Roman"/>
                <w:b/>
                <w:lang w:val="en-US"/>
              </w:rPr>
              <w:t>643 800</w:t>
            </w:r>
          </w:p>
        </w:tc>
        <w:tc>
          <w:tcPr>
            <w:tcW w:w="1558" w:type="dxa"/>
          </w:tcPr>
          <w:p w:rsidR="0092012E" w:rsidRPr="00BB1B84" w:rsidRDefault="000254CC" w:rsidP="00BB1B84">
            <w:pPr>
              <w:jc w:val="center"/>
              <w:rPr>
                <w:rFonts w:ascii="Times New Roman" w:hAnsi="Times New Roman" w:cs="Times New Roman"/>
                <w:b/>
                <w:lang w:val="en-US"/>
              </w:rPr>
            </w:pPr>
            <w:r w:rsidRPr="00BB1B84">
              <w:rPr>
                <w:rFonts w:ascii="Times New Roman" w:hAnsi="Times New Roman" w:cs="Times New Roman"/>
                <w:b/>
                <w:lang w:val="en-US"/>
              </w:rPr>
              <w:t>368 229</w:t>
            </w:r>
          </w:p>
        </w:tc>
        <w:tc>
          <w:tcPr>
            <w:tcW w:w="1558" w:type="dxa"/>
          </w:tcPr>
          <w:p w:rsidR="0092012E" w:rsidRPr="00BB1B84" w:rsidRDefault="000254CC" w:rsidP="00BB1B84">
            <w:pPr>
              <w:jc w:val="center"/>
              <w:rPr>
                <w:rFonts w:ascii="Times New Roman" w:hAnsi="Times New Roman" w:cs="Times New Roman"/>
                <w:b/>
                <w:lang w:val="en-US"/>
              </w:rPr>
            </w:pPr>
            <w:r w:rsidRPr="00BB1B84">
              <w:rPr>
                <w:rFonts w:ascii="Times New Roman" w:hAnsi="Times New Roman" w:cs="Times New Roman"/>
                <w:b/>
                <w:lang w:val="en-US"/>
              </w:rPr>
              <w:t>-</w:t>
            </w:r>
          </w:p>
        </w:tc>
        <w:tc>
          <w:tcPr>
            <w:tcW w:w="1558" w:type="dxa"/>
          </w:tcPr>
          <w:p w:rsidR="0092012E" w:rsidRPr="00BB1B84" w:rsidRDefault="000254CC" w:rsidP="00BB1B84">
            <w:pPr>
              <w:jc w:val="center"/>
              <w:rPr>
                <w:rFonts w:ascii="Times New Roman" w:hAnsi="Times New Roman" w:cs="Times New Roman"/>
                <w:b/>
                <w:lang w:val="en-US"/>
              </w:rPr>
            </w:pPr>
            <w:r w:rsidRPr="00BB1B84">
              <w:rPr>
                <w:rFonts w:ascii="Times New Roman" w:hAnsi="Times New Roman" w:cs="Times New Roman"/>
                <w:b/>
                <w:lang w:val="en-US"/>
              </w:rPr>
              <w:t>8 959 549</w:t>
            </w:r>
          </w:p>
        </w:tc>
      </w:tr>
      <w:tr w:rsidR="0092012E" w:rsidRPr="00F07CF2" w:rsidTr="00D6130B">
        <w:tc>
          <w:tcPr>
            <w:tcW w:w="1557" w:type="dxa"/>
          </w:tcPr>
          <w:p w:rsidR="0092012E" w:rsidRPr="0092012E" w:rsidRDefault="0092012E" w:rsidP="0092012E">
            <w:pPr>
              <w:rPr>
                <w:rFonts w:ascii="Times New Roman" w:hAnsi="Times New Roman" w:cs="Times New Roman"/>
                <w:b/>
                <w:lang w:val="en-US"/>
              </w:rPr>
            </w:pPr>
            <w:r w:rsidRPr="0092012E">
              <w:rPr>
                <w:rFonts w:ascii="Times New Roman" w:hAnsi="Times New Roman" w:cs="Times New Roman"/>
                <w:b/>
                <w:lang w:val="en-US"/>
              </w:rPr>
              <w:t xml:space="preserve">Net balance </w:t>
            </w:r>
            <w:r w:rsidR="000254CC">
              <w:rPr>
                <w:rFonts w:ascii="Times New Roman" w:hAnsi="Times New Roman" w:cs="Times New Roman"/>
                <w:b/>
                <w:lang w:val="en-US"/>
              </w:rPr>
              <w:t>position as at December 31, 2016</w:t>
            </w:r>
          </w:p>
        </w:tc>
        <w:tc>
          <w:tcPr>
            <w:tcW w:w="1557" w:type="dxa"/>
          </w:tcPr>
          <w:p w:rsidR="0092012E" w:rsidRPr="00BB1B84" w:rsidRDefault="000254CC" w:rsidP="00BB1B84">
            <w:pPr>
              <w:jc w:val="center"/>
              <w:rPr>
                <w:rFonts w:ascii="Times New Roman" w:hAnsi="Times New Roman" w:cs="Times New Roman"/>
                <w:b/>
                <w:lang w:val="en-US"/>
              </w:rPr>
            </w:pPr>
            <w:r w:rsidRPr="00BB1B84">
              <w:rPr>
                <w:rFonts w:ascii="Times New Roman" w:hAnsi="Times New Roman" w:cs="Times New Roman"/>
                <w:b/>
                <w:lang w:val="en-US"/>
              </w:rPr>
              <w:t>3 675 896</w:t>
            </w:r>
          </w:p>
        </w:tc>
        <w:tc>
          <w:tcPr>
            <w:tcW w:w="1557" w:type="dxa"/>
          </w:tcPr>
          <w:p w:rsidR="0092012E" w:rsidRPr="00BB1B84" w:rsidRDefault="000254CC" w:rsidP="00BB1B84">
            <w:pPr>
              <w:jc w:val="center"/>
              <w:rPr>
                <w:rFonts w:ascii="Times New Roman" w:hAnsi="Times New Roman" w:cs="Times New Roman"/>
                <w:b/>
                <w:lang w:val="en-US"/>
              </w:rPr>
            </w:pPr>
            <w:r w:rsidRPr="00BB1B84">
              <w:rPr>
                <w:rFonts w:ascii="Times New Roman" w:hAnsi="Times New Roman" w:cs="Times New Roman"/>
                <w:b/>
                <w:lang w:val="en-US"/>
              </w:rPr>
              <w:t>(50 908)</w:t>
            </w:r>
          </w:p>
        </w:tc>
        <w:tc>
          <w:tcPr>
            <w:tcW w:w="1558" w:type="dxa"/>
          </w:tcPr>
          <w:p w:rsidR="0092012E" w:rsidRPr="00BB1B84" w:rsidRDefault="000254CC" w:rsidP="00BB1B84">
            <w:pPr>
              <w:jc w:val="center"/>
              <w:rPr>
                <w:rFonts w:ascii="Times New Roman" w:hAnsi="Times New Roman" w:cs="Times New Roman"/>
                <w:b/>
                <w:lang w:val="en-US"/>
              </w:rPr>
            </w:pPr>
            <w:r w:rsidRPr="00BB1B84">
              <w:rPr>
                <w:rFonts w:ascii="Times New Roman" w:hAnsi="Times New Roman" w:cs="Times New Roman"/>
                <w:b/>
                <w:lang w:val="en-US"/>
              </w:rPr>
              <w:t>33 443</w:t>
            </w:r>
          </w:p>
        </w:tc>
        <w:tc>
          <w:tcPr>
            <w:tcW w:w="1558" w:type="dxa"/>
          </w:tcPr>
          <w:p w:rsidR="0092012E" w:rsidRPr="00BB1B84" w:rsidRDefault="000254CC" w:rsidP="00BB1B84">
            <w:pPr>
              <w:jc w:val="center"/>
              <w:rPr>
                <w:rFonts w:ascii="Times New Roman" w:hAnsi="Times New Roman" w:cs="Times New Roman"/>
                <w:b/>
                <w:lang w:val="en-US"/>
              </w:rPr>
            </w:pPr>
            <w:r w:rsidRPr="00BB1B84">
              <w:rPr>
                <w:rFonts w:ascii="Times New Roman" w:hAnsi="Times New Roman" w:cs="Times New Roman"/>
                <w:b/>
                <w:lang w:val="en-US"/>
              </w:rPr>
              <w:t>-</w:t>
            </w:r>
          </w:p>
        </w:tc>
        <w:tc>
          <w:tcPr>
            <w:tcW w:w="1558" w:type="dxa"/>
          </w:tcPr>
          <w:p w:rsidR="0092012E" w:rsidRPr="00BB1B84" w:rsidRDefault="000254CC" w:rsidP="00BB1B84">
            <w:pPr>
              <w:jc w:val="center"/>
              <w:rPr>
                <w:rFonts w:ascii="Times New Roman" w:hAnsi="Times New Roman" w:cs="Times New Roman"/>
                <w:b/>
                <w:lang w:val="en-US"/>
              </w:rPr>
            </w:pPr>
            <w:r w:rsidRPr="00BB1B84">
              <w:rPr>
                <w:rFonts w:ascii="Times New Roman" w:hAnsi="Times New Roman" w:cs="Times New Roman"/>
                <w:b/>
                <w:lang w:val="en-US"/>
              </w:rPr>
              <w:t>3 658 431</w:t>
            </w:r>
          </w:p>
        </w:tc>
      </w:tr>
    </w:tbl>
    <w:p w:rsidR="0092012E" w:rsidRDefault="0092012E" w:rsidP="0092012E">
      <w:pPr>
        <w:rPr>
          <w:rFonts w:ascii="Times New Roman" w:hAnsi="Times New Roman" w:cs="Times New Roman"/>
          <w:lang w:val="en-US"/>
        </w:rPr>
      </w:pPr>
    </w:p>
    <w:p w:rsidR="0092012E" w:rsidRPr="0092012E" w:rsidRDefault="0092012E" w:rsidP="0092012E">
      <w:pPr>
        <w:rPr>
          <w:rFonts w:ascii="Times New Roman" w:hAnsi="Times New Roman" w:cs="Times New Roman"/>
          <w:lang w:val="en-US"/>
        </w:rPr>
      </w:pPr>
      <w:r w:rsidRPr="0092012E">
        <w:rPr>
          <w:rFonts w:ascii="Times New Roman" w:hAnsi="Times New Roman" w:cs="Times New Roman"/>
          <w:lang w:val="en-US"/>
        </w:rPr>
        <w:t xml:space="preserve">The Bank’s </w:t>
      </w:r>
      <w:proofErr w:type="spellStart"/>
      <w:r w:rsidRPr="0092012E">
        <w:rPr>
          <w:rFonts w:ascii="Times New Roman" w:hAnsi="Times New Roman" w:cs="Times New Roman"/>
          <w:lang w:val="en-US"/>
        </w:rPr>
        <w:t>forex</w:t>
      </w:r>
      <w:proofErr w:type="spellEnd"/>
      <w:r w:rsidRPr="0092012E">
        <w:rPr>
          <w:rFonts w:ascii="Times New Roman" w:hAnsi="Times New Roman" w:cs="Times New Roman"/>
          <w:lang w:val="en-US"/>
        </w:rPr>
        <w:t xml:space="preserve"> position in rubles and other cur</w:t>
      </w:r>
      <w:r w:rsidR="000254CC">
        <w:rPr>
          <w:rFonts w:ascii="Times New Roman" w:hAnsi="Times New Roman" w:cs="Times New Roman"/>
          <w:lang w:val="en-US"/>
        </w:rPr>
        <w:t>rencies as at December 31, 2015</w:t>
      </w:r>
      <w:r w:rsidRPr="0092012E">
        <w:rPr>
          <w:rFonts w:ascii="Times New Roman" w:hAnsi="Times New Roman" w:cs="Times New Roman"/>
          <w:lang w:val="en-US"/>
        </w:rPr>
        <w:t>, is the following:</w:t>
      </w:r>
    </w:p>
    <w:tbl>
      <w:tblPr>
        <w:tblStyle w:val="161"/>
        <w:tblW w:w="0" w:type="auto"/>
        <w:tblLook w:val="04A0" w:firstRow="1" w:lastRow="0" w:firstColumn="1" w:lastColumn="0" w:noHBand="0" w:noVBand="1"/>
      </w:tblPr>
      <w:tblGrid>
        <w:gridCol w:w="1557"/>
        <w:gridCol w:w="1557"/>
        <w:gridCol w:w="1557"/>
        <w:gridCol w:w="1558"/>
        <w:gridCol w:w="1558"/>
        <w:gridCol w:w="1558"/>
      </w:tblGrid>
      <w:tr w:rsidR="000254CC" w:rsidRPr="000254CC" w:rsidTr="004A611D">
        <w:tc>
          <w:tcPr>
            <w:tcW w:w="1557" w:type="dxa"/>
          </w:tcPr>
          <w:p w:rsidR="000254CC" w:rsidRPr="000254CC" w:rsidRDefault="000254CC" w:rsidP="000254CC">
            <w:pPr>
              <w:rPr>
                <w:rFonts w:ascii="Times New Roman" w:hAnsi="Times New Roman"/>
                <w:lang w:val="en-US"/>
              </w:rPr>
            </w:pPr>
          </w:p>
        </w:tc>
        <w:tc>
          <w:tcPr>
            <w:tcW w:w="1557" w:type="dxa"/>
          </w:tcPr>
          <w:p w:rsidR="000254CC" w:rsidRPr="000254CC" w:rsidRDefault="000254CC" w:rsidP="000254CC">
            <w:pPr>
              <w:jc w:val="center"/>
              <w:rPr>
                <w:rFonts w:ascii="Times New Roman" w:hAnsi="Times New Roman"/>
                <w:b/>
                <w:lang w:val="en-US"/>
              </w:rPr>
            </w:pPr>
            <w:r w:rsidRPr="000254CC">
              <w:rPr>
                <w:rFonts w:ascii="Times New Roman" w:hAnsi="Times New Roman"/>
                <w:b/>
                <w:lang w:val="en-US"/>
              </w:rPr>
              <w:t>Rubles</w:t>
            </w:r>
          </w:p>
        </w:tc>
        <w:tc>
          <w:tcPr>
            <w:tcW w:w="1557" w:type="dxa"/>
          </w:tcPr>
          <w:p w:rsidR="000254CC" w:rsidRPr="000254CC" w:rsidRDefault="000254CC" w:rsidP="000254CC">
            <w:pPr>
              <w:jc w:val="center"/>
              <w:rPr>
                <w:rFonts w:ascii="Times New Roman" w:hAnsi="Times New Roman"/>
                <w:b/>
                <w:lang w:val="en-US"/>
              </w:rPr>
            </w:pPr>
            <w:r w:rsidRPr="000254CC">
              <w:rPr>
                <w:rFonts w:ascii="Times New Roman" w:hAnsi="Times New Roman"/>
                <w:b/>
                <w:lang w:val="en-US"/>
              </w:rPr>
              <w:t>US Dollars</w:t>
            </w:r>
          </w:p>
        </w:tc>
        <w:tc>
          <w:tcPr>
            <w:tcW w:w="1558" w:type="dxa"/>
          </w:tcPr>
          <w:p w:rsidR="000254CC" w:rsidRPr="000254CC" w:rsidRDefault="000254CC" w:rsidP="000254CC">
            <w:pPr>
              <w:jc w:val="center"/>
              <w:rPr>
                <w:rFonts w:ascii="Times New Roman" w:hAnsi="Times New Roman"/>
                <w:b/>
                <w:lang w:val="en-US"/>
              </w:rPr>
            </w:pPr>
            <w:r w:rsidRPr="000254CC">
              <w:rPr>
                <w:rFonts w:ascii="Times New Roman" w:hAnsi="Times New Roman"/>
                <w:b/>
                <w:lang w:val="en-US"/>
              </w:rPr>
              <w:t>Euro</w:t>
            </w:r>
          </w:p>
        </w:tc>
        <w:tc>
          <w:tcPr>
            <w:tcW w:w="1558" w:type="dxa"/>
          </w:tcPr>
          <w:p w:rsidR="000254CC" w:rsidRPr="000254CC" w:rsidRDefault="000254CC" w:rsidP="000254CC">
            <w:pPr>
              <w:jc w:val="center"/>
              <w:rPr>
                <w:rFonts w:ascii="Times New Roman" w:hAnsi="Times New Roman"/>
                <w:b/>
                <w:lang w:val="en-US"/>
              </w:rPr>
            </w:pPr>
            <w:r w:rsidRPr="000254CC">
              <w:rPr>
                <w:rFonts w:ascii="Times New Roman" w:hAnsi="Times New Roman"/>
                <w:b/>
                <w:lang w:val="en-US"/>
              </w:rPr>
              <w:t>Pounds sterling</w:t>
            </w:r>
          </w:p>
        </w:tc>
        <w:tc>
          <w:tcPr>
            <w:tcW w:w="1558" w:type="dxa"/>
          </w:tcPr>
          <w:p w:rsidR="000254CC" w:rsidRPr="000254CC" w:rsidRDefault="000254CC" w:rsidP="000254CC">
            <w:pPr>
              <w:jc w:val="center"/>
              <w:rPr>
                <w:rFonts w:ascii="Times New Roman" w:hAnsi="Times New Roman"/>
                <w:b/>
                <w:lang w:val="en-US"/>
              </w:rPr>
            </w:pPr>
            <w:r w:rsidRPr="000254CC">
              <w:rPr>
                <w:rFonts w:ascii="Times New Roman" w:hAnsi="Times New Roman"/>
                <w:b/>
                <w:lang w:val="en-US"/>
              </w:rPr>
              <w:t>Total</w:t>
            </w:r>
          </w:p>
        </w:tc>
      </w:tr>
      <w:tr w:rsidR="000254CC" w:rsidRPr="000254CC" w:rsidTr="004A611D">
        <w:tc>
          <w:tcPr>
            <w:tcW w:w="1557" w:type="dxa"/>
          </w:tcPr>
          <w:p w:rsidR="000254CC" w:rsidRPr="000254CC" w:rsidRDefault="000254CC" w:rsidP="000254CC">
            <w:pPr>
              <w:rPr>
                <w:rFonts w:ascii="Times New Roman" w:hAnsi="Times New Roman"/>
                <w:b/>
                <w:lang w:val="en-US"/>
              </w:rPr>
            </w:pPr>
            <w:r w:rsidRPr="000254CC">
              <w:rPr>
                <w:rFonts w:ascii="Times New Roman" w:hAnsi="Times New Roman"/>
                <w:b/>
                <w:lang w:val="en-US"/>
              </w:rPr>
              <w:t>Assets</w:t>
            </w:r>
          </w:p>
        </w:tc>
        <w:tc>
          <w:tcPr>
            <w:tcW w:w="1557" w:type="dxa"/>
          </w:tcPr>
          <w:p w:rsidR="000254CC" w:rsidRPr="000254CC" w:rsidRDefault="000254CC" w:rsidP="000254CC">
            <w:pPr>
              <w:rPr>
                <w:rFonts w:ascii="Times New Roman" w:hAnsi="Times New Roman"/>
                <w:lang w:val="en-US"/>
              </w:rPr>
            </w:pPr>
          </w:p>
        </w:tc>
        <w:tc>
          <w:tcPr>
            <w:tcW w:w="1557" w:type="dxa"/>
          </w:tcPr>
          <w:p w:rsidR="000254CC" w:rsidRPr="000254CC" w:rsidRDefault="000254CC" w:rsidP="000254CC">
            <w:pPr>
              <w:rPr>
                <w:rFonts w:ascii="Times New Roman" w:hAnsi="Times New Roman"/>
                <w:lang w:val="en-US"/>
              </w:rPr>
            </w:pPr>
          </w:p>
        </w:tc>
        <w:tc>
          <w:tcPr>
            <w:tcW w:w="1558" w:type="dxa"/>
          </w:tcPr>
          <w:p w:rsidR="000254CC" w:rsidRPr="000254CC" w:rsidRDefault="000254CC" w:rsidP="000254CC">
            <w:pPr>
              <w:rPr>
                <w:rFonts w:ascii="Times New Roman" w:hAnsi="Times New Roman"/>
                <w:lang w:val="en-US"/>
              </w:rPr>
            </w:pPr>
          </w:p>
        </w:tc>
        <w:tc>
          <w:tcPr>
            <w:tcW w:w="1558" w:type="dxa"/>
          </w:tcPr>
          <w:p w:rsidR="000254CC" w:rsidRPr="000254CC" w:rsidRDefault="000254CC" w:rsidP="000254CC">
            <w:pPr>
              <w:rPr>
                <w:rFonts w:ascii="Times New Roman" w:hAnsi="Times New Roman"/>
                <w:lang w:val="en-US"/>
              </w:rPr>
            </w:pPr>
          </w:p>
        </w:tc>
        <w:tc>
          <w:tcPr>
            <w:tcW w:w="1558" w:type="dxa"/>
          </w:tcPr>
          <w:p w:rsidR="000254CC" w:rsidRPr="000254CC" w:rsidRDefault="000254CC" w:rsidP="000254CC">
            <w:pPr>
              <w:rPr>
                <w:rFonts w:ascii="Times New Roman" w:hAnsi="Times New Roman"/>
                <w:lang w:val="en-US"/>
              </w:rPr>
            </w:pPr>
          </w:p>
        </w:tc>
      </w:tr>
      <w:tr w:rsidR="000254CC" w:rsidRPr="000254CC" w:rsidTr="004A611D">
        <w:tc>
          <w:tcPr>
            <w:tcW w:w="1557" w:type="dxa"/>
          </w:tcPr>
          <w:p w:rsidR="000254CC" w:rsidRPr="000254CC" w:rsidRDefault="000254CC" w:rsidP="000254CC">
            <w:pPr>
              <w:rPr>
                <w:rFonts w:ascii="Times New Roman" w:hAnsi="Times New Roman"/>
                <w:lang w:val="en-US"/>
              </w:rPr>
            </w:pPr>
            <w:r w:rsidRPr="000254CC">
              <w:rPr>
                <w:rFonts w:ascii="Times New Roman" w:hAnsi="Times New Roman"/>
                <w:lang w:val="en-US"/>
              </w:rPr>
              <w:t>Cash and cash equivalents</w:t>
            </w:r>
          </w:p>
        </w:tc>
        <w:tc>
          <w:tcPr>
            <w:tcW w:w="1557" w:type="dxa"/>
          </w:tcPr>
          <w:p w:rsidR="000254CC" w:rsidRPr="000254CC" w:rsidRDefault="000254CC" w:rsidP="000254CC">
            <w:pPr>
              <w:jc w:val="center"/>
              <w:rPr>
                <w:rFonts w:ascii="Times New Roman" w:hAnsi="Times New Roman"/>
              </w:rPr>
            </w:pPr>
            <w:r w:rsidRPr="000254CC">
              <w:rPr>
                <w:rFonts w:ascii="Times New Roman" w:hAnsi="Times New Roman"/>
              </w:rPr>
              <w:t>1 142 740</w:t>
            </w:r>
          </w:p>
        </w:tc>
        <w:tc>
          <w:tcPr>
            <w:tcW w:w="1557" w:type="dxa"/>
          </w:tcPr>
          <w:p w:rsidR="000254CC" w:rsidRPr="000254CC" w:rsidRDefault="000254CC" w:rsidP="000254CC">
            <w:pPr>
              <w:jc w:val="center"/>
              <w:rPr>
                <w:rFonts w:ascii="Times New Roman" w:hAnsi="Times New Roman"/>
              </w:rPr>
            </w:pPr>
            <w:r w:rsidRPr="000254CC">
              <w:rPr>
                <w:rFonts w:ascii="Times New Roman" w:hAnsi="Times New Roman"/>
              </w:rPr>
              <w:t>877 320</w:t>
            </w:r>
          </w:p>
        </w:tc>
        <w:tc>
          <w:tcPr>
            <w:tcW w:w="1558" w:type="dxa"/>
          </w:tcPr>
          <w:p w:rsidR="000254CC" w:rsidRPr="000254CC" w:rsidRDefault="000254CC" w:rsidP="000254CC">
            <w:pPr>
              <w:jc w:val="center"/>
              <w:rPr>
                <w:rFonts w:ascii="Times New Roman" w:hAnsi="Times New Roman"/>
              </w:rPr>
            </w:pPr>
            <w:r w:rsidRPr="000254CC">
              <w:rPr>
                <w:rFonts w:ascii="Times New Roman" w:hAnsi="Times New Roman"/>
              </w:rPr>
              <w:t>149 585</w:t>
            </w:r>
          </w:p>
        </w:tc>
        <w:tc>
          <w:tcPr>
            <w:tcW w:w="1558" w:type="dxa"/>
          </w:tcPr>
          <w:p w:rsidR="000254CC" w:rsidRPr="000254CC" w:rsidRDefault="000254CC" w:rsidP="000254CC">
            <w:pPr>
              <w:jc w:val="center"/>
              <w:rPr>
                <w:rFonts w:ascii="Times New Roman" w:hAnsi="Times New Roman"/>
              </w:rPr>
            </w:pPr>
            <w:r w:rsidRPr="000254CC">
              <w:rPr>
                <w:rFonts w:ascii="Times New Roman" w:hAnsi="Times New Roman"/>
              </w:rPr>
              <w:t>46</w:t>
            </w:r>
          </w:p>
        </w:tc>
        <w:tc>
          <w:tcPr>
            <w:tcW w:w="1558" w:type="dxa"/>
          </w:tcPr>
          <w:p w:rsidR="000254CC" w:rsidRPr="000254CC" w:rsidRDefault="000254CC" w:rsidP="000254CC">
            <w:pPr>
              <w:jc w:val="center"/>
              <w:rPr>
                <w:rFonts w:ascii="Times New Roman" w:hAnsi="Times New Roman"/>
              </w:rPr>
            </w:pPr>
            <w:r w:rsidRPr="000254CC">
              <w:rPr>
                <w:rFonts w:ascii="Times New Roman" w:hAnsi="Times New Roman"/>
              </w:rPr>
              <w:t>2 169 691</w:t>
            </w:r>
          </w:p>
        </w:tc>
      </w:tr>
      <w:tr w:rsidR="000254CC" w:rsidRPr="000254CC" w:rsidTr="004A611D">
        <w:tc>
          <w:tcPr>
            <w:tcW w:w="1557" w:type="dxa"/>
          </w:tcPr>
          <w:p w:rsidR="000254CC" w:rsidRPr="000254CC" w:rsidRDefault="000254CC" w:rsidP="000254CC">
            <w:pPr>
              <w:rPr>
                <w:rFonts w:ascii="Times New Roman" w:hAnsi="Times New Roman"/>
                <w:lang w:val="en-US"/>
              </w:rPr>
            </w:pPr>
            <w:r w:rsidRPr="000254CC">
              <w:rPr>
                <w:rFonts w:ascii="Times New Roman" w:hAnsi="Times New Roman"/>
                <w:lang w:val="en-US"/>
              </w:rPr>
              <w:t>Obligatory reserves in CB RF</w:t>
            </w:r>
          </w:p>
        </w:tc>
        <w:tc>
          <w:tcPr>
            <w:tcW w:w="1557" w:type="dxa"/>
          </w:tcPr>
          <w:p w:rsidR="000254CC" w:rsidRPr="000254CC" w:rsidRDefault="000254CC" w:rsidP="000254CC">
            <w:pPr>
              <w:jc w:val="center"/>
              <w:rPr>
                <w:rFonts w:ascii="Times New Roman" w:hAnsi="Times New Roman"/>
              </w:rPr>
            </w:pPr>
            <w:r w:rsidRPr="000254CC">
              <w:rPr>
                <w:rFonts w:ascii="Times New Roman" w:hAnsi="Times New Roman"/>
              </w:rPr>
              <w:t>65 745</w:t>
            </w:r>
          </w:p>
        </w:tc>
        <w:tc>
          <w:tcPr>
            <w:tcW w:w="1557" w:type="dxa"/>
          </w:tcPr>
          <w:p w:rsidR="000254CC" w:rsidRPr="000254CC" w:rsidRDefault="000254CC" w:rsidP="000254CC">
            <w:pPr>
              <w:jc w:val="center"/>
              <w:rPr>
                <w:rFonts w:ascii="Times New Roman" w:hAnsi="Times New Roman"/>
              </w:rPr>
            </w:pPr>
            <w:r w:rsidRPr="000254CC">
              <w:rPr>
                <w:rFonts w:ascii="Times New Roman" w:hAnsi="Times New Roman"/>
              </w:rPr>
              <w:t>-</w:t>
            </w:r>
          </w:p>
        </w:tc>
        <w:tc>
          <w:tcPr>
            <w:tcW w:w="1558" w:type="dxa"/>
          </w:tcPr>
          <w:p w:rsidR="000254CC" w:rsidRPr="000254CC" w:rsidRDefault="000254CC" w:rsidP="000254CC">
            <w:pPr>
              <w:jc w:val="center"/>
              <w:rPr>
                <w:rFonts w:ascii="Times New Roman" w:hAnsi="Times New Roman"/>
              </w:rPr>
            </w:pPr>
            <w:r w:rsidRPr="000254CC">
              <w:rPr>
                <w:rFonts w:ascii="Times New Roman" w:hAnsi="Times New Roman"/>
              </w:rPr>
              <w:t>-</w:t>
            </w:r>
          </w:p>
        </w:tc>
        <w:tc>
          <w:tcPr>
            <w:tcW w:w="1558" w:type="dxa"/>
          </w:tcPr>
          <w:p w:rsidR="000254CC" w:rsidRPr="000254CC" w:rsidRDefault="000254CC" w:rsidP="000254CC">
            <w:pPr>
              <w:jc w:val="center"/>
              <w:rPr>
                <w:rFonts w:ascii="Times New Roman" w:hAnsi="Times New Roman"/>
              </w:rPr>
            </w:pPr>
            <w:r w:rsidRPr="000254CC">
              <w:rPr>
                <w:rFonts w:ascii="Times New Roman" w:hAnsi="Times New Roman"/>
              </w:rPr>
              <w:t>-</w:t>
            </w:r>
          </w:p>
        </w:tc>
        <w:tc>
          <w:tcPr>
            <w:tcW w:w="1558" w:type="dxa"/>
          </w:tcPr>
          <w:p w:rsidR="000254CC" w:rsidRPr="000254CC" w:rsidRDefault="000254CC" w:rsidP="000254CC">
            <w:pPr>
              <w:jc w:val="center"/>
              <w:rPr>
                <w:rFonts w:ascii="Times New Roman" w:hAnsi="Times New Roman"/>
              </w:rPr>
            </w:pPr>
            <w:r w:rsidRPr="000254CC">
              <w:rPr>
                <w:rFonts w:ascii="Times New Roman" w:hAnsi="Times New Roman"/>
              </w:rPr>
              <w:t>65 745</w:t>
            </w:r>
          </w:p>
        </w:tc>
      </w:tr>
      <w:tr w:rsidR="000254CC" w:rsidRPr="000254CC" w:rsidTr="004A611D">
        <w:tc>
          <w:tcPr>
            <w:tcW w:w="1557" w:type="dxa"/>
          </w:tcPr>
          <w:p w:rsidR="000254CC" w:rsidRPr="000254CC" w:rsidRDefault="000254CC" w:rsidP="000254CC">
            <w:pPr>
              <w:rPr>
                <w:rFonts w:ascii="Times New Roman" w:hAnsi="Times New Roman"/>
                <w:lang w:val="en-US"/>
              </w:rPr>
            </w:pPr>
            <w:r w:rsidRPr="000254CC">
              <w:rPr>
                <w:rFonts w:ascii="Times New Roman" w:hAnsi="Times New Roman"/>
                <w:lang w:val="en-US"/>
              </w:rPr>
              <w:t>Financial assets at fair value through profit or loss</w:t>
            </w:r>
          </w:p>
        </w:tc>
        <w:tc>
          <w:tcPr>
            <w:tcW w:w="1557" w:type="dxa"/>
          </w:tcPr>
          <w:p w:rsidR="000254CC" w:rsidRPr="000254CC" w:rsidRDefault="000254CC" w:rsidP="000254CC">
            <w:pPr>
              <w:jc w:val="center"/>
              <w:rPr>
                <w:rFonts w:ascii="Times New Roman" w:hAnsi="Times New Roman"/>
              </w:rPr>
            </w:pPr>
            <w:r w:rsidRPr="000254CC">
              <w:rPr>
                <w:rFonts w:ascii="Times New Roman" w:hAnsi="Times New Roman"/>
              </w:rPr>
              <w:t>225 466</w:t>
            </w:r>
          </w:p>
        </w:tc>
        <w:tc>
          <w:tcPr>
            <w:tcW w:w="1557" w:type="dxa"/>
          </w:tcPr>
          <w:p w:rsidR="000254CC" w:rsidRPr="000254CC" w:rsidRDefault="000254CC" w:rsidP="000254CC">
            <w:pPr>
              <w:jc w:val="center"/>
              <w:rPr>
                <w:rFonts w:ascii="Times New Roman" w:hAnsi="Times New Roman"/>
              </w:rPr>
            </w:pPr>
            <w:r w:rsidRPr="000254CC">
              <w:rPr>
                <w:rFonts w:ascii="Times New Roman" w:hAnsi="Times New Roman"/>
              </w:rPr>
              <w:t>-</w:t>
            </w:r>
          </w:p>
        </w:tc>
        <w:tc>
          <w:tcPr>
            <w:tcW w:w="1558" w:type="dxa"/>
          </w:tcPr>
          <w:p w:rsidR="000254CC" w:rsidRPr="000254CC" w:rsidRDefault="000254CC" w:rsidP="000254CC">
            <w:pPr>
              <w:jc w:val="center"/>
              <w:rPr>
                <w:rFonts w:ascii="Times New Roman" w:hAnsi="Times New Roman"/>
              </w:rPr>
            </w:pPr>
            <w:r w:rsidRPr="000254CC">
              <w:rPr>
                <w:rFonts w:ascii="Times New Roman" w:hAnsi="Times New Roman"/>
              </w:rPr>
              <w:t>-</w:t>
            </w:r>
          </w:p>
        </w:tc>
        <w:tc>
          <w:tcPr>
            <w:tcW w:w="1558" w:type="dxa"/>
          </w:tcPr>
          <w:p w:rsidR="000254CC" w:rsidRPr="000254CC" w:rsidRDefault="000254CC" w:rsidP="000254CC">
            <w:pPr>
              <w:jc w:val="center"/>
              <w:rPr>
                <w:rFonts w:ascii="Times New Roman" w:hAnsi="Times New Roman"/>
              </w:rPr>
            </w:pPr>
            <w:r w:rsidRPr="000254CC">
              <w:rPr>
                <w:rFonts w:ascii="Times New Roman" w:hAnsi="Times New Roman"/>
              </w:rPr>
              <w:t>-</w:t>
            </w:r>
          </w:p>
        </w:tc>
        <w:tc>
          <w:tcPr>
            <w:tcW w:w="1558" w:type="dxa"/>
          </w:tcPr>
          <w:p w:rsidR="000254CC" w:rsidRPr="000254CC" w:rsidRDefault="000254CC" w:rsidP="000254CC">
            <w:pPr>
              <w:jc w:val="center"/>
              <w:rPr>
                <w:rFonts w:ascii="Times New Roman" w:hAnsi="Times New Roman"/>
              </w:rPr>
            </w:pPr>
            <w:r w:rsidRPr="000254CC">
              <w:rPr>
                <w:rFonts w:ascii="Times New Roman" w:hAnsi="Times New Roman"/>
              </w:rPr>
              <w:t>225 466</w:t>
            </w:r>
          </w:p>
        </w:tc>
      </w:tr>
      <w:tr w:rsidR="000254CC" w:rsidRPr="000254CC" w:rsidTr="004A611D">
        <w:tc>
          <w:tcPr>
            <w:tcW w:w="1557" w:type="dxa"/>
          </w:tcPr>
          <w:p w:rsidR="000254CC" w:rsidRPr="000254CC" w:rsidRDefault="000254CC" w:rsidP="000254CC">
            <w:pPr>
              <w:rPr>
                <w:rFonts w:ascii="Times New Roman" w:hAnsi="Times New Roman"/>
                <w:lang w:val="en-US"/>
              </w:rPr>
            </w:pPr>
            <w:r w:rsidRPr="000254CC">
              <w:rPr>
                <w:rFonts w:ascii="Times New Roman" w:hAnsi="Times New Roman"/>
                <w:lang w:val="en-US"/>
              </w:rPr>
              <w:t>Financial assets available-for-sale</w:t>
            </w:r>
          </w:p>
        </w:tc>
        <w:tc>
          <w:tcPr>
            <w:tcW w:w="1557" w:type="dxa"/>
          </w:tcPr>
          <w:p w:rsidR="000254CC" w:rsidRPr="000254CC" w:rsidRDefault="000254CC" w:rsidP="000254CC">
            <w:pPr>
              <w:jc w:val="center"/>
              <w:rPr>
                <w:rFonts w:ascii="Times New Roman" w:hAnsi="Times New Roman"/>
              </w:rPr>
            </w:pPr>
            <w:r w:rsidRPr="000254CC">
              <w:rPr>
                <w:rFonts w:ascii="Times New Roman" w:hAnsi="Times New Roman"/>
              </w:rPr>
              <w:t>2 358 442</w:t>
            </w:r>
          </w:p>
        </w:tc>
        <w:tc>
          <w:tcPr>
            <w:tcW w:w="1557" w:type="dxa"/>
          </w:tcPr>
          <w:p w:rsidR="000254CC" w:rsidRPr="000254CC" w:rsidRDefault="000254CC" w:rsidP="000254CC">
            <w:pPr>
              <w:jc w:val="center"/>
              <w:rPr>
                <w:rFonts w:ascii="Times New Roman" w:hAnsi="Times New Roman"/>
              </w:rPr>
            </w:pPr>
            <w:r w:rsidRPr="000254CC">
              <w:rPr>
                <w:rFonts w:ascii="Times New Roman" w:hAnsi="Times New Roman"/>
              </w:rPr>
              <w:t>146 857</w:t>
            </w:r>
          </w:p>
        </w:tc>
        <w:tc>
          <w:tcPr>
            <w:tcW w:w="1558" w:type="dxa"/>
          </w:tcPr>
          <w:p w:rsidR="000254CC" w:rsidRPr="000254CC" w:rsidRDefault="000254CC" w:rsidP="000254CC">
            <w:pPr>
              <w:jc w:val="center"/>
              <w:rPr>
                <w:rFonts w:ascii="Times New Roman" w:hAnsi="Times New Roman"/>
              </w:rPr>
            </w:pPr>
            <w:r w:rsidRPr="000254CC">
              <w:rPr>
                <w:rFonts w:ascii="Times New Roman" w:hAnsi="Times New Roman"/>
              </w:rPr>
              <w:t>-</w:t>
            </w:r>
          </w:p>
        </w:tc>
        <w:tc>
          <w:tcPr>
            <w:tcW w:w="1558" w:type="dxa"/>
          </w:tcPr>
          <w:p w:rsidR="000254CC" w:rsidRPr="000254CC" w:rsidRDefault="000254CC" w:rsidP="000254CC">
            <w:pPr>
              <w:jc w:val="center"/>
              <w:rPr>
                <w:rFonts w:ascii="Times New Roman" w:hAnsi="Times New Roman"/>
              </w:rPr>
            </w:pPr>
            <w:r w:rsidRPr="000254CC">
              <w:rPr>
                <w:rFonts w:ascii="Times New Roman" w:hAnsi="Times New Roman"/>
              </w:rPr>
              <w:t>-</w:t>
            </w:r>
          </w:p>
        </w:tc>
        <w:tc>
          <w:tcPr>
            <w:tcW w:w="1558" w:type="dxa"/>
          </w:tcPr>
          <w:p w:rsidR="000254CC" w:rsidRPr="000254CC" w:rsidRDefault="000254CC" w:rsidP="000254CC">
            <w:pPr>
              <w:jc w:val="center"/>
              <w:rPr>
                <w:rFonts w:ascii="Times New Roman" w:hAnsi="Times New Roman"/>
              </w:rPr>
            </w:pPr>
            <w:r w:rsidRPr="000254CC">
              <w:rPr>
                <w:rFonts w:ascii="Times New Roman" w:hAnsi="Times New Roman"/>
              </w:rPr>
              <w:t>2 505 299</w:t>
            </w:r>
          </w:p>
        </w:tc>
      </w:tr>
      <w:tr w:rsidR="000254CC" w:rsidRPr="000254CC" w:rsidTr="004A611D">
        <w:tc>
          <w:tcPr>
            <w:tcW w:w="1557" w:type="dxa"/>
          </w:tcPr>
          <w:p w:rsidR="000254CC" w:rsidRPr="000254CC" w:rsidRDefault="000254CC" w:rsidP="000254CC">
            <w:pPr>
              <w:rPr>
                <w:rFonts w:ascii="Times New Roman" w:hAnsi="Times New Roman"/>
                <w:lang w:val="en-US"/>
              </w:rPr>
            </w:pPr>
            <w:r w:rsidRPr="000254CC">
              <w:rPr>
                <w:rFonts w:ascii="Times New Roman" w:hAnsi="Times New Roman"/>
                <w:lang w:val="en-US"/>
              </w:rPr>
              <w:t>Financial assets held to maturity</w:t>
            </w:r>
          </w:p>
        </w:tc>
        <w:tc>
          <w:tcPr>
            <w:tcW w:w="1557" w:type="dxa"/>
          </w:tcPr>
          <w:p w:rsidR="000254CC" w:rsidRPr="000254CC" w:rsidRDefault="000254CC" w:rsidP="000254CC">
            <w:pPr>
              <w:jc w:val="center"/>
              <w:rPr>
                <w:rFonts w:ascii="Times New Roman" w:hAnsi="Times New Roman"/>
              </w:rPr>
            </w:pPr>
            <w:r w:rsidRPr="000254CC">
              <w:rPr>
                <w:rFonts w:ascii="Times New Roman" w:hAnsi="Times New Roman"/>
              </w:rPr>
              <w:t>15 056</w:t>
            </w:r>
          </w:p>
        </w:tc>
        <w:tc>
          <w:tcPr>
            <w:tcW w:w="1557" w:type="dxa"/>
          </w:tcPr>
          <w:p w:rsidR="000254CC" w:rsidRPr="000254CC" w:rsidRDefault="000254CC" w:rsidP="000254CC">
            <w:pPr>
              <w:jc w:val="center"/>
              <w:rPr>
                <w:rFonts w:ascii="Times New Roman" w:hAnsi="Times New Roman"/>
              </w:rPr>
            </w:pPr>
            <w:r w:rsidRPr="000254CC">
              <w:rPr>
                <w:rFonts w:ascii="Times New Roman" w:hAnsi="Times New Roman"/>
              </w:rPr>
              <w:t>-</w:t>
            </w:r>
          </w:p>
        </w:tc>
        <w:tc>
          <w:tcPr>
            <w:tcW w:w="1558" w:type="dxa"/>
          </w:tcPr>
          <w:p w:rsidR="000254CC" w:rsidRPr="000254CC" w:rsidRDefault="000254CC" w:rsidP="000254CC">
            <w:pPr>
              <w:jc w:val="center"/>
              <w:rPr>
                <w:rFonts w:ascii="Times New Roman" w:hAnsi="Times New Roman"/>
              </w:rPr>
            </w:pPr>
            <w:r w:rsidRPr="000254CC">
              <w:rPr>
                <w:rFonts w:ascii="Times New Roman" w:hAnsi="Times New Roman"/>
              </w:rPr>
              <w:t>-</w:t>
            </w:r>
          </w:p>
        </w:tc>
        <w:tc>
          <w:tcPr>
            <w:tcW w:w="1558" w:type="dxa"/>
          </w:tcPr>
          <w:p w:rsidR="000254CC" w:rsidRPr="000254CC" w:rsidRDefault="000254CC" w:rsidP="000254CC">
            <w:pPr>
              <w:jc w:val="center"/>
              <w:rPr>
                <w:rFonts w:ascii="Times New Roman" w:hAnsi="Times New Roman"/>
              </w:rPr>
            </w:pPr>
            <w:r w:rsidRPr="000254CC">
              <w:rPr>
                <w:rFonts w:ascii="Times New Roman" w:hAnsi="Times New Roman"/>
              </w:rPr>
              <w:t>-</w:t>
            </w:r>
          </w:p>
        </w:tc>
        <w:tc>
          <w:tcPr>
            <w:tcW w:w="1558" w:type="dxa"/>
          </w:tcPr>
          <w:p w:rsidR="000254CC" w:rsidRPr="000254CC" w:rsidRDefault="000254CC" w:rsidP="000254CC">
            <w:pPr>
              <w:jc w:val="center"/>
              <w:rPr>
                <w:rFonts w:ascii="Times New Roman" w:hAnsi="Times New Roman"/>
              </w:rPr>
            </w:pPr>
            <w:r w:rsidRPr="000254CC">
              <w:rPr>
                <w:rFonts w:ascii="Times New Roman" w:hAnsi="Times New Roman"/>
              </w:rPr>
              <w:t>15 056</w:t>
            </w:r>
          </w:p>
        </w:tc>
      </w:tr>
      <w:tr w:rsidR="00A85B1D" w:rsidRPr="00A85B1D" w:rsidTr="00A85B1D">
        <w:trPr>
          <w:trHeight w:val="1016"/>
        </w:trPr>
        <w:tc>
          <w:tcPr>
            <w:tcW w:w="1557" w:type="dxa"/>
          </w:tcPr>
          <w:p w:rsidR="00A85B1D" w:rsidRPr="000254CC" w:rsidRDefault="00A85B1D" w:rsidP="000254CC">
            <w:pPr>
              <w:rPr>
                <w:rFonts w:ascii="Times New Roman" w:hAnsi="Times New Roman"/>
                <w:lang w:val="en-US"/>
              </w:rPr>
            </w:pPr>
            <w:r w:rsidRPr="000254CC">
              <w:rPr>
                <w:rFonts w:ascii="Times New Roman" w:hAnsi="Times New Roman"/>
                <w:lang w:val="en-US"/>
              </w:rPr>
              <w:t>Loans and advances granted to clients</w:t>
            </w:r>
          </w:p>
        </w:tc>
        <w:tc>
          <w:tcPr>
            <w:tcW w:w="1557" w:type="dxa"/>
          </w:tcPr>
          <w:p w:rsidR="00A85B1D" w:rsidRPr="000254CC" w:rsidRDefault="00A85B1D" w:rsidP="002F3E18">
            <w:pPr>
              <w:jc w:val="center"/>
              <w:rPr>
                <w:rFonts w:ascii="Times New Roman" w:hAnsi="Times New Roman"/>
              </w:rPr>
            </w:pPr>
            <w:r w:rsidRPr="000254CC">
              <w:rPr>
                <w:rFonts w:ascii="Times New Roman" w:hAnsi="Times New Roman"/>
              </w:rPr>
              <w:t>8 241 866</w:t>
            </w:r>
          </w:p>
        </w:tc>
        <w:tc>
          <w:tcPr>
            <w:tcW w:w="1557" w:type="dxa"/>
          </w:tcPr>
          <w:p w:rsidR="00A85B1D" w:rsidRPr="000254CC" w:rsidRDefault="00A85B1D" w:rsidP="002F3E18">
            <w:pPr>
              <w:jc w:val="center"/>
              <w:rPr>
                <w:rFonts w:ascii="Times New Roman" w:hAnsi="Times New Roman"/>
              </w:rPr>
            </w:pPr>
            <w:r w:rsidRPr="000254CC">
              <w:rPr>
                <w:rFonts w:ascii="Times New Roman" w:hAnsi="Times New Roman"/>
              </w:rPr>
              <w:t>201 642</w:t>
            </w:r>
          </w:p>
        </w:tc>
        <w:tc>
          <w:tcPr>
            <w:tcW w:w="1558" w:type="dxa"/>
          </w:tcPr>
          <w:p w:rsidR="00A85B1D" w:rsidRPr="000254CC" w:rsidRDefault="00A85B1D" w:rsidP="002F3E18">
            <w:pPr>
              <w:jc w:val="center"/>
              <w:rPr>
                <w:rFonts w:ascii="Times New Roman" w:hAnsi="Times New Roman"/>
              </w:rPr>
            </w:pPr>
            <w:r w:rsidRPr="000254CC">
              <w:rPr>
                <w:rFonts w:ascii="Times New Roman" w:hAnsi="Times New Roman"/>
              </w:rPr>
              <w:t>553 403</w:t>
            </w:r>
          </w:p>
        </w:tc>
        <w:tc>
          <w:tcPr>
            <w:tcW w:w="1558" w:type="dxa"/>
          </w:tcPr>
          <w:p w:rsidR="00A85B1D" w:rsidRPr="000254CC" w:rsidRDefault="00A85B1D" w:rsidP="002F3E18">
            <w:pPr>
              <w:jc w:val="center"/>
              <w:rPr>
                <w:rFonts w:ascii="Times New Roman" w:hAnsi="Times New Roman"/>
              </w:rPr>
            </w:pPr>
            <w:r w:rsidRPr="000254CC">
              <w:rPr>
                <w:rFonts w:ascii="Times New Roman" w:hAnsi="Times New Roman"/>
              </w:rPr>
              <w:t>-</w:t>
            </w:r>
          </w:p>
        </w:tc>
        <w:tc>
          <w:tcPr>
            <w:tcW w:w="1558" w:type="dxa"/>
          </w:tcPr>
          <w:p w:rsidR="00A85B1D" w:rsidRPr="000254CC" w:rsidRDefault="00A85B1D" w:rsidP="002F3E18">
            <w:pPr>
              <w:jc w:val="center"/>
              <w:rPr>
                <w:rFonts w:ascii="Times New Roman" w:hAnsi="Times New Roman"/>
              </w:rPr>
            </w:pPr>
            <w:r w:rsidRPr="000254CC">
              <w:rPr>
                <w:rFonts w:ascii="Times New Roman" w:hAnsi="Times New Roman"/>
              </w:rPr>
              <w:t>8 996 911</w:t>
            </w:r>
          </w:p>
        </w:tc>
      </w:tr>
      <w:tr w:rsidR="00A85B1D" w:rsidRPr="000254CC" w:rsidTr="00BC2D0B">
        <w:tc>
          <w:tcPr>
            <w:tcW w:w="1557" w:type="dxa"/>
          </w:tcPr>
          <w:p w:rsidR="00A85B1D" w:rsidRPr="000254CC" w:rsidRDefault="00A85B1D" w:rsidP="00BC2D0B">
            <w:pPr>
              <w:rPr>
                <w:rFonts w:ascii="Times New Roman" w:hAnsi="Times New Roman"/>
                <w:lang w:val="en-US"/>
              </w:rPr>
            </w:pPr>
            <w:r w:rsidRPr="000254CC">
              <w:rPr>
                <w:rFonts w:ascii="Times New Roman" w:hAnsi="Times New Roman"/>
                <w:lang w:val="en-US"/>
              </w:rPr>
              <w:t>Other assets</w:t>
            </w:r>
          </w:p>
        </w:tc>
        <w:tc>
          <w:tcPr>
            <w:tcW w:w="1557" w:type="dxa"/>
          </w:tcPr>
          <w:p w:rsidR="00A85B1D" w:rsidRPr="000254CC" w:rsidRDefault="00A85B1D" w:rsidP="008E2A68">
            <w:pPr>
              <w:jc w:val="center"/>
              <w:rPr>
                <w:rFonts w:ascii="Times New Roman" w:hAnsi="Times New Roman"/>
              </w:rPr>
            </w:pPr>
            <w:r w:rsidRPr="000254CC">
              <w:rPr>
                <w:rFonts w:ascii="Times New Roman" w:hAnsi="Times New Roman"/>
              </w:rPr>
              <w:t>161 678</w:t>
            </w:r>
          </w:p>
        </w:tc>
        <w:tc>
          <w:tcPr>
            <w:tcW w:w="1557" w:type="dxa"/>
          </w:tcPr>
          <w:p w:rsidR="00A85B1D" w:rsidRPr="000254CC" w:rsidRDefault="00A85B1D" w:rsidP="008E2A68">
            <w:pPr>
              <w:jc w:val="center"/>
              <w:rPr>
                <w:rFonts w:ascii="Times New Roman" w:hAnsi="Times New Roman"/>
              </w:rPr>
            </w:pPr>
            <w:r w:rsidRPr="000254CC">
              <w:rPr>
                <w:rFonts w:ascii="Times New Roman" w:hAnsi="Times New Roman"/>
              </w:rPr>
              <w:t>32</w:t>
            </w:r>
          </w:p>
        </w:tc>
        <w:tc>
          <w:tcPr>
            <w:tcW w:w="1558" w:type="dxa"/>
          </w:tcPr>
          <w:p w:rsidR="00A85B1D" w:rsidRPr="000254CC" w:rsidRDefault="00A85B1D" w:rsidP="008E2A68">
            <w:pPr>
              <w:jc w:val="center"/>
              <w:rPr>
                <w:rFonts w:ascii="Times New Roman" w:hAnsi="Times New Roman"/>
              </w:rPr>
            </w:pPr>
          </w:p>
        </w:tc>
        <w:tc>
          <w:tcPr>
            <w:tcW w:w="1558" w:type="dxa"/>
          </w:tcPr>
          <w:p w:rsidR="00A85B1D" w:rsidRPr="000254CC" w:rsidRDefault="00A85B1D" w:rsidP="008E2A68">
            <w:pPr>
              <w:jc w:val="center"/>
              <w:rPr>
                <w:rFonts w:ascii="Times New Roman" w:hAnsi="Times New Roman"/>
              </w:rPr>
            </w:pPr>
            <w:r w:rsidRPr="000254CC">
              <w:rPr>
                <w:rFonts w:ascii="Times New Roman" w:hAnsi="Times New Roman"/>
              </w:rPr>
              <w:t>-</w:t>
            </w:r>
          </w:p>
        </w:tc>
        <w:tc>
          <w:tcPr>
            <w:tcW w:w="1558" w:type="dxa"/>
          </w:tcPr>
          <w:p w:rsidR="00A85B1D" w:rsidRPr="000254CC" w:rsidRDefault="00A85B1D" w:rsidP="008E2A68">
            <w:pPr>
              <w:jc w:val="center"/>
              <w:rPr>
                <w:rFonts w:ascii="Times New Roman" w:hAnsi="Times New Roman"/>
              </w:rPr>
            </w:pPr>
            <w:r w:rsidRPr="000254CC">
              <w:rPr>
                <w:rFonts w:ascii="Times New Roman" w:hAnsi="Times New Roman"/>
              </w:rPr>
              <w:t>161 710</w:t>
            </w:r>
          </w:p>
        </w:tc>
      </w:tr>
      <w:tr w:rsidR="00A85B1D" w:rsidRPr="000254CC" w:rsidTr="004A611D">
        <w:tc>
          <w:tcPr>
            <w:tcW w:w="1557" w:type="dxa"/>
          </w:tcPr>
          <w:p w:rsidR="00A85B1D" w:rsidRPr="000254CC" w:rsidRDefault="00A85B1D" w:rsidP="000254CC">
            <w:pPr>
              <w:rPr>
                <w:rFonts w:ascii="Times New Roman" w:hAnsi="Times New Roman"/>
                <w:lang w:val="en-US"/>
              </w:rPr>
            </w:pPr>
            <w:r w:rsidRPr="000254CC">
              <w:rPr>
                <w:rFonts w:ascii="Times New Roman" w:hAnsi="Times New Roman"/>
                <w:lang w:val="en-US"/>
              </w:rPr>
              <w:t>Deferred tax asset</w:t>
            </w:r>
          </w:p>
        </w:tc>
        <w:tc>
          <w:tcPr>
            <w:tcW w:w="1557" w:type="dxa"/>
          </w:tcPr>
          <w:p w:rsidR="00A85B1D" w:rsidRPr="000254CC" w:rsidRDefault="00A85B1D" w:rsidP="001816D5">
            <w:pPr>
              <w:jc w:val="center"/>
              <w:rPr>
                <w:rFonts w:ascii="Times New Roman" w:hAnsi="Times New Roman"/>
              </w:rPr>
            </w:pPr>
            <w:r w:rsidRPr="000254CC">
              <w:rPr>
                <w:rFonts w:ascii="Times New Roman" w:hAnsi="Times New Roman"/>
              </w:rPr>
              <w:t>57 768</w:t>
            </w:r>
          </w:p>
        </w:tc>
        <w:tc>
          <w:tcPr>
            <w:tcW w:w="1557" w:type="dxa"/>
          </w:tcPr>
          <w:p w:rsidR="00A85B1D" w:rsidRPr="000254CC" w:rsidRDefault="00A85B1D" w:rsidP="001816D5">
            <w:pPr>
              <w:jc w:val="center"/>
              <w:rPr>
                <w:rFonts w:ascii="Times New Roman" w:hAnsi="Times New Roman"/>
              </w:rPr>
            </w:pPr>
            <w:r w:rsidRPr="000254CC">
              <w:rPr>
                <w:rFonts w:ascii="Times New Roman" w:hAnsi="Times New Roman"/>
              </w:rPr>
              <w:t>-</w:t>
            </w:r>
          </w:p>
        </w:tc>
        <w:tc>
          <w:tcPr>
            <w:tcW w:w="1558" w:type="dxa"/>
          </w:tcPr>
          <w:p w:rsidR="00A85B1D" w:rsidRPr="000254CC" w:rsidRDefault="00A85B1D" w:rsidP="001816D5">
            <w:pPr>
              <w:jc w:val="center"/>
              <w:rPr>
                <w:rFonts w:ascii="Times New Roman" w:hAnsi="Times New Roman"/>
              </w:rPr>
            </w:pPr>
            <w:r w:rsidRPr="000254CC">
              <w:rPr>
                <w:rFonts w:ascii="Times New Roman" w:hAnsi="Times New Roman"/>
              </w:rPr>
              <w:t>-</w:t>
            </w:r>
          </w:p>
        </w:tc>
        <w:tc>
          <w:tcPr>
            <w:tcW w:w="1558" w:type="dxa"/>
          </w:tcPr>
          <w:p w:rsidR="00A85B1D" w:rsidRPr="000254CC" w:rsidRDefault="00A85B1D" w:rsidP="001816D5">
            <w:pPr>
              <w:jc w:val="center"/>
              <w:rPr>
                <w:rFonts w:ascii="Times New Roman" w:hAnsi="Times New Roman"/>
              </w:rPr>
            </w:pPr>
            <w:r w:rsidRPr="000254CC">
              <w:rPr>
                <w:rFonts w:ascii="Times New Roman" w:hAnsi="Times New Roman"/>
              </w:rPr>
              <w:t>-</w:t>
            </w:r>
          </w:p>
        </w:tc>
        <w:tc>
          <w:tcPr>
            <w:tcW w:w="1558" w:type="dxa"/>
          </w:tcPr>
          <w:p w:rsidR="00A85B1D" w:rsidRPr="000254CC" w:rsidRDefault="00A85B1D" w:rsidP="001816D5">
            <w:pPr>
              <w:jc w:val="center"/>
              <w:rPr>
                <w:rFonts w:ascii="Times New Roman" w:hAnsi="Times New Roman"/>
              </w:rPr>
            </w:pPr>
            <w:r w:rsidRPr="000254CC">
              <w:rPr>
                <w:rFonts w:ascii="Times New Roman" w:hAnsi="Times New Roman"/>
              </w:rPr>
              <w:t>57 768</w:t>
            </w:r>
          </w:p>
        </w:tc>
      </w:tr>
      <w:tr w:rsidR="00A85B1D" w:rsidRPr="000254CC" w:rsidTr="004A611D">
        <w:tc>
          <w:tcPr>
            <w:tcW w:w="1557" w:type="dxa"/>
          </w:tcPr>
          <w:p w:rsidR="00A85B1D" w:rsidRPr="000254CC" w:rsidRDefault="00A85B1D" w:rsidP="000254CC">
            <w:pPr>
              <w:rPr>
                <w:rFonts w:ascii="Times New Roman" w:hAnsi="Times New Roman"/>
                <w:lang w:val="en-US"/>
              </w:rPr>
            </w:pPr>
            <w:r w:rsidRPr="000254CC">
              <w:rPr>
                <w:rFonts w:ascii="Times New Roman" w:hAnsi="Times New Roman"/>
                <w:lang w:val="en-US"/>
              </w:rPr>
              <w:t>Investment property</w:t>
            </w:r>
          </w:p>
        </w:tc>
        <w:tc>
          <w:tcPr>
            <w:tcW w:w="1557" w:type="dxa"/>
          </w:tcPr>
          <w:p w:rsidR="00A85B1D" w:rsidRPr="000254CC" w:rsidRDefault="00A85B1D" w:rsidP="008841C8">
            <w:pPr>
              <w:jc w:val="center"/>
              <w:rPr>
                <w:rFonts w:ascii="Times New Roman" w:hAnsi="Times New Roman"/>
              </w:rPr>
            </w:pPr>
            <w:r w:rsidRPr="000254CC">
              <w:rPr>
                <w:rFonts w:ascii="Times New Roman" w:hAnsi="Times New Roman"/>
              </w:rPr>
              <w:t>4 252</w:t>
            </w:r>
          </w:p>
        </w:tc>
        <w:tc>
          <w:tcPr>
            <w:tcW w:w="1557" w:type="dxa"/>
          </w:tcPr>
          <w:p w:rsidR="00A85B1D" w:rsidRPr="000254CC" w:rsidRDefault="00A85B1D" w:rsidP="008841C8">
            <w:pPr>
              <w:jc w:val="center"/>
              <w:rPr>
                <w:rFonts w:ascii="Times New Roman" w:hAnsi="Times New Roman"/>
              </w:rPr>
            </w:pPr>
            <w:r w:rsidRPr="000254CC">
              <w:rPr>
                <w:rFonts w:ascii="Times New Roman" w:hAnsi="Times New Roman"/>
              </w:rPr>
              <w:t>-</w:t>
            </w:r>
          </w:p>
        </w:tc>
        <w:tc>
          <w:tcPr>
            <w:tcW w:w="1558" w:type="dxa"/>
          </w:tcPr>
          <w:p w:rsidR="00A85B1D" w:rsidRPr="000254CC" w:rsidRDefault="00A85B1D" w:rsidP="008841C8">
            <w:pPr>
              <w:jc w:val="center"/>
              <w:rPr>
                <w:rFonts w:ascii="Times New Roman" w:hAnsi="Times New Roman"/>
              </w:rPr>
            </w:pPr>
            <w:r w:rsidRPr="000254CC">
              <w:rPr>
                <w:rFonts w:ascii="Times New Roman" w:hAnsi="Times New Roman"/>
              </w:rPr>
              <w:t>-</w:t>
            </w:r>
          </w:p>
        </w:tc>
        <w:tc>
          <w:tcPr>
            <w:tcW w:w="1558" w:type="dxa"/>
          </w:tcPr>
          <w:p w:rsidR="00A85B1D" w:rsidRPr="000254CC" w:rsidRDefault="00A85B1D" w:rsidP="008841C8">
            <w:pPr>
              <w:jc w:val="center"/>
              <w:rPr>
                <w:rFonts w:ascii="Times New Roman" w:hAnsi="Times New Roman"/>
              </w:rPr>
            </w:pPr>
            <w:r w:rsidRPr="000254CC">
              <w:rPr>
                <w:rFonts w:ascii="Times New Roman" w:hAnsi="Times New Roman"/>
              </w:rPr>
              <w:t>-</w:t>
            </w:r>
          </w:p>
        </w:tc>
        <w:tc>
          <w:tcPr>
            <w:tcW w:w="1558" w:type="dxa"/>
          </w:tcPr>
          <w:p w:rsidR="00A85B1D" w:rsidRPr="000254CC" w:rsidRDefault="00A85B1D" w:rsidP="008841C8">
            <w:pPr>
              <w:jc w:val="center"/>
              <w:rPr>
                <w:rFonts w:ascii="Times New Roman" w:hAnsi="Times New Roman"/>
              </w:rPr>
            </w:pPr>
            <w:r w:rsidRPr="000254CC">
              <w:rPr>
                <w:rFonts w:ascii="Times New Roman" w:hAnsi="Times New Roman"/>
              </w:rPr>
              <w:t>4 252</w:t>
            </w:r>
          </w:p>
        </w:tc>
      </w:tr>
      <w:tr w:rsidR="00A85B1D" w:rsidRPr="000254CC" w:rsidTr="004A611D">
        <w:tc>
          <w:tcPr>
            <w:tcW w:w="1557" w:type="dxa"/>
          </w:tcPr>
          <w:p w:rsidR="00A85B1D" w:rsidRPr="000254CC" w:rsidRDefault="00A85B1D" w:rsidP="000254CC">
            <w:pPr>
              <w:rPr>
                <w:rFonts w:ascii="Times New Roman" w:hAnsi="Times New Roman"/>
                <w:lang w:val="en-US"/>
              </w:rPr>
            </w:pPr>
            <w:r w:rsidRPr="000254CC">
              <w:rPr>
                <w:rFonts w:ascii="Times New Roman" w:hAnsi="Times New Roman"/>
                <w:lang w:val="en-US"/>
              </w:rPr>
              <w:t>Fixed funds</w:t>
            </w:r>
          </w:p>
        </w:tc>
        <w:tc>
          <w:tcPr>
            <w:tcW w:w="1557" w:type="dxa"/>
          </w:tcPr>
          <w:p w:rsidR="00A85B1D" w:rsidRPr="000254CC" w:rsidRDefault="00A85B1D" w:rsidP="00545B52">
            <w:pPr>
              <w:jc w:val="center"/>
              <w:rPr>
                <w:rFonts w:ascii="Times New Roman" w:hAnsi="Times New Roman"/>
              </w:rPr>
            </w:pPr>
            <w:r w:rsidRPr="000254CC">
              <w:rPr>
                <w:rFonts w:ascii="Times New Roman" w:hAnsi="Times New Roman"/>
              </w:rPr>
              <w:t>148 296</w:t>
            </w:r>
          </w:p>
        </w:tc>
        <w:tc>
          <w:tcPr>
            <w:tcW w:w="1557" w:type="dxa"/>
          </w:tcPr>
          <w:p w:rsidR="00A85B1D" w:rsidRPr="000254CC" w:rsidRDefault="00A85B1D" w:rsidP="00545B52">
            <w:pPr>
              <w:jc w:val="center"/>
              <w:rPr>
                <w:rFonts w:ascii="Times New Roman" w:hAnsi="Times New Roman"/>
              </w:rPr>
            </w:pPr>
            <w:r w:rsidRPr="000254CC">
              <w:rPr>
                <w:rFonts w:ascii="Times New Roman" w:hAnsi="Times New Roman"/>
              </w:rPr>
              <w:t>-</w:t>
            </w:r>
          </w:p>
        </w:tc>
        <w:tc>
          <w:tcPr>
            <w:tcW w:w="1558" w:type="dxa"/>
          </w:tcPr>
          <w:p w:rsidR="00A85B1D" w:rsidRPr="000254CC" w:rsidRDefault="00A85B1D" w:rsidP="00545B52">
            <w:pPr>
              <w:jc w:val="center"/>
              <w:rPr>
                <w:rFonts w:ascii="Times New Roman" w:hAnsi="Times New Roman"/>
              </w:rPr>
            </w:pPr>
            <w:r w:rsidRPr="000254CC">
              <w:rPr>
                <w:rFonts w:ascii="Times New Roman" w:hAnsi="Times New Roman"/>
              </w:rPr>
              <w:t>-</w:t>
            </w:r>
          </w:p>
        </w:tc>
        <w:tc>
          <w:tcPr>
            <w:tcW w:w="1558" w:type="dxa"/>
          </w:tcPr>
          <w:p w:rsidR="00A85B1D" w:rsidRPr="000254CC" w:rsidRDefault="00A85B1D" w:rsidP="00545B52">
            <w:pPr>
              <w:jc w:val="center"/>
              <w:rPr>
                <w:rFonts w:ascii="Times New Roman" w:hAnsi="Times New Roman"/>
              </w:rPr>
            </w:pPr>
            <w:r w:rsidRPr="000254CC">
              <w:rPr>
                <w:rFonts w:ascii="Times New Roman" w:hAnsi="Times New Roman"/>
              </w:rPr>
              <w:t>-</w:t>
            </w:r>
          </w:p>
        </w:tc>
        <w:tc>
          <w:tcPr>
            <w:tcW w:w="1558" w:type="dxa"/>
          </w:tcPr>
          <w:p w:rsidR="00A85B1D" w:rsidRPr="000254CC" w:rsidRDefault="00A85B1D" w:rsidP="00545B52">
            <w:pPr>
              <w:jc w:val="center"/>
              <w:rPr>
                <w:rFonts w:ascii="Times New Roman" w:hAnsi="Times New Roman"/>
              </w:rPr>
            </w:pPr>
            <w:r w:rsidRPr="000254CC">
              <w:rPr>
                <w:rFonts w:ascii="Times New Roman" w:hAnsi="Times New Roman"/>
              </w:rPr>
              <w:t>148 296</w:t>
            </w:r>
          </w:p>
        </w:tc>
      </w:tr>
      <w:tr w:rsidR="00A85B1D" w:rsidRPr="000254CC" w:rsidTr="004A611D">
        <w:tc>
          <w:tcPr>
            <w:tcW w:w="1557" w:type="dxa"/>
          </w:tcPr>
          <w:p w:rsidR="00A85B1D" w:rsidRPr="000254CC" w:rsidRDefault="00A85B1D" w:rsidP="000254CC">
            <w:pPr>
              <w:rPr>
                <w:rFonts w:ascii="Times New Roman" w:hAnsi="Times New Roman"/>
                <w:lang w:val="en-US"/>
              </w:rPr>
            </w:pPr>
            <w:r w:rsidRPr="000254CC">
              <w:rPr>
                <w:rFonts w:ascii="Times New Roman" w:hAnsi="Times New Roman"/>
                <w:lang w:val="en-US"/>
              </w:rPr>
              <w:t>Intangible assets</w:t>
            </w:r>
          </w:p>
        </w:tc>
        <w:tc>
          <w:tcPr>
            <w:tcW w:w="1557" w:type="dxa"/>
          </w:tcPr>
          <w:p w:rsidR="00A85B1D" w:rsidRPr="000254CC" w:rsidRDefault="00A85B1D" w:rsidP="00EA5285">
            <w:pPr>
              <w:jc w:val="center"/>
              <w:rPr>
                <w:rFonts w:ascii="Times New Roman" w:hAnsi="Times New Roman"/>
              </w:rPr>
            </w:pPr>
            <w:r>
              <w:rPr>
                <w:rFonts w:ascii="Times New Roman" w:hAnsi="Times New Roman"/>
              </w:rPr>
              <w:t>32</w:t>
            </w:r>
            <w:r>
              <w:rPr>
                <w:rFonts w:ascii="Times New Roman" w:hAnsi="Times New Roman"/>
                <w:lang w:val="en-US"/>
              </w:rPr>
              <w:t>,</w:t>
            </w:r>
            <w:r w:rsidRPr="000254CC">
              <w:rPr>
                <w:rFonts w:ascii="Times New Roman" w:hAnsi="Times New Roman"/>
              </w:rPr>
              <w:t>157</w:t>
            </w:r>
          </w:p>
        </w:tc>
        <w:tc>
          <w:tcPr>
            <w:tcW w:w="1557" w:type="dxa"/>
          </w:tcPr>
          <w:p w:rsidR="00A85B1D" w:rsidRPr="000254CC" w:rsidRDefault="00A85B1D" w:rsidP="00EA5285">
            <w:pPr>
              <w:jc w:val="center"/>
              <w:rPr>
                <w:rFonts w:ascii="Times New Roman" w:hAnsi="Times New Roman"/>
              </w:rPr>
            </w:pPr>
            <w:r w:rsidRPr="000254CC">
              <w:rPr>
                <w:rFonts w:ascii="Times New Roman" w:hAnsi="Times New Roman"/>
              </w:rPr>
              <w:t>-</w:t>
            </w:r>
          </w:p>
        </w:tc>
        <w:tc>
          <w:tcPr>
            <w:tcW w:w="1558" w:type="dxa"/>
          </w:tcPr>
          <w:p w:rsidR="00A85B1D" w:rsidRPr="000254CC" w:rsidRDefault="00A85B1D" w:rsidP="00EA5285">
            <w:pPr>
              <w:jc w:val="center"/>
              <w:rPr>
                <w:rFonts w:ascii="Times New Roman" w:hAnsi="Times New Roman"/>
              </w:rPr>
            </w:pPr>
            <w:r w:rsidRPr="000254CC">
              <w:rPr>
                <w:rFonts w:ascii="Times New Roman" w:hAnsi="Times New Roman"/>
              </w:rPr>
              <w:t>-</w:t>
            </w:r>
          </w:p>
        </w:tc>
        <w:tc>
          <w:tcPr>
            <w:tcW w:w="1558" w:type="dxa"/>
          </w:tcPr>
          <w:p w:rsidR="00A85B1D" w:rsidRPr="000254CC" w:rsidRDefault="00A85B1D" w:rsidP="00EA5285">
            <w:pPr>
              <w:jc w:val="center"/>
              <w:rPr>
                <w:rFonts w:ascii="Times New Roman" w:hAnsi="Times New Roman"/>
              </w:rPr>
            </w:pPr>
            <w:r w:rsidRPr="000254CC">
              <w:rPr>
                <w:rFonts w:ascii="Times New Roman" w:hAnsi="Times New Roman"/>
              </w:rPr>
              <w:t>-</w:t>
            </w:r>
          </w:p>
        </w:tc>
        <w:tc>
          <w:tcPr>
            <w:tcW w:w="1558" w:type="dxa"/>
          </w:tcPr>
          <w:p w:rsidR="00A85B1D" w:rsidRPr="000254CC" w:rsidRDefault="00A85B1D" w:rsidP="00EA5285">
            <w:pPr>
              <w:jc w:val="center"/>
              <w:rPr>
                <w:rFonts w:ascii="Times New Roman" w:hAnsi="Times New Roman"/>
              </w:rPr>
            </w:pPr>
            <w:r w:rsidRPr="000254CC">
              <w:rPr>
                <w:rFonts w:ascii="Times New Roman" w:hAnsi="Times New Roman"/>
              </w:rPr>
              <w:t>32 157</w:t>
            </w:r>
          </w:p>
        </w:tc>
      </w:tr>
      <w:tr w:rsidR="00A85B1D" w:rsidRPr="000254CC" w:rsidTr="00A33E7F">
        <w:tc>
          <w:tcPr>
            <w:tcW w:w="1557" w:type="dxa"/>
          </w:tcPr>
          <w:p w:rsidR="00A85B1D" w:rsidRPr="000254CC" w:rsidRDefault="00A85B1D" w:rsidP="00A33E7F">
            <w:pPr>
              <w:rPr>
                <w:rFonts w:ascii="Times New Roman" w:hAnsi="Times New Roman"/>
                <w:b/>
                <w:lang w:val="en-US"/>
              </w:rPr>
            </w:pPr>
            <w:r w:rsidRPr="000254CC">
              <w:rPr>
                <w:rFonts w:ascii="Times New Roman" w:hAnsi="Times New Roman"/>
                <w:b/>
                <w:lang w:val="en-US"/>
              </w:rPr>
              <w:t>Total assets</w:t>
            </w:r>
          </w:p>
        </w:tc>
        <w:tc>
          <w:tcPr>
            <w:tcW w:w="1557" w:type="dxa"/>
          </w:tcPr>
          <w:p w:rsidR="00A85B1D" w:rsidRPr="000254CC" w:rsidRDefault="00A85B1D" w:rsidP="00A33E7F">
            <w:pPr>
              <w:jc w:val="center"/>
              <w:rPr>
                <w:rFonts w:ascii="Times New Roman" w:hAnsi="Times New Roman"/>
                <w:b/>
                <w:lang w:val="en-US"/>
              </w:rPr>
            </w:pPr>
            <w:r w:rsidRPr="000254CC">
              <w:rPr>
                <w:rFonts w:ascii="Times New Roman" w:hAnsi="Times New Roman"/>
                <w:b/>
                <w:lang w:val="en-US"/>
              </w:rPr>
              <w:t>12 453 465</w:t>
            </w:r>
          </w:p>
        </w:tc>
        <w:tc>
          <w:tcPr>
            <w:tcW w:w="1557" w:type="dxa"/>
          </w:tcPr>
          <w:p w:rsidR="00A85B1D" w:rsidRPr="000254CC" w:rsidRDefault="00A85B1D" w:rsidP="00A33E7F">
            <w:pPr>
              <w:jc w:val="center"/>
              <w:rPr>
                <w:rFonts w:ascii="Times New Roman" w:hAnsi="Times New Roman"/>
                <w:b/>
                <w:lang w:val="en-US"/>
              </w:rPr>
            </w:pPr>
            <w:r w:rsidRPr="000254CC">
              <w:rPr>
                <w:rFonts w:ascii="Times New Roman" w:hAnsi="Times New Roman"/>
                <w:b/>
                <w:lang w:val="en-US"/>
              </w:rPr>
              <w:t>1 225 851</w:t>
            </w:r>
          </w:p>
        </w:tc>
        <w:tc>
          <w:tcPr>
            <w:tcW w:w="1558" w:type="dxa"/>
          </w:tcPr>
          <w:p w:rsidR="00A85B1D" w:rsidRPr="000254CC" w:rsidRDefault="00A85B1D" w:rsidP="00A33E7F">
            <w:pPr>
              <w:jc w:val="center"/>
              <w:rPr>
                <w:rFonts w:ascii="Times New Roman" w:hAnsi="Times New Roman"/>
                <w:b/>
                <w:lang w:val="en-US"/>
              </w:rPr>
            </w:pPr>
            <w:r w:rsidRPr="000254CC">
              <w:rPr>
                <w:rFonts w:ascii="Times New Roman" w:hAnsi="Times New Roman"/>
                <w:b/>
                <w:lang w:val="en-US"/>
              </w:rPr>
              <w:t>702 988</w:t>
            </w:r>
          </w:p>
        </w:tc>
        <w:tc>
          <w:tcPr>
            <w:tcW w:w="1558" w:type="dxa"/>
          </w:tcPr>
          <w:p w:rsidR="00A85B1D" w:rsidRPr="000254CC" w:rsidRDefault="00A85B1D" w:rsidP="00A33E7F">
            <w:pPr>
              <w:jc w:val="center"/>
              <w:rPr>
                <w:rFonts w:ascii="Times New Roman" w:hAnsi="Times New Roman"/>
                <w:b/>
                <w:lang w:val="en-US"/>
              </w:rPr>
            </w:pPr>
            <w:r w:rsidRPr="000254CC">
              <w:rPr>
                <w:rFonts w:ascii="Times New Roman" w:hAnsi="Times New Roman"/>
                <w:b/>
                <w:lang w:val="en-US"/>
              </w:rPr>
              <w:t>46</w:t>
            </w:r>
          </w:p>
        </w:tc>
        <w:tc>
          <w:tcPr>
            <w:tcW w:w="1558" w:type="dxa"/>
          </w:tcPr>
          <w:p w:rsidR="00A85B1D" w:rsidRPr="000254CC" w:rsidRDefault="00A85B1D" w:rsidP="00A33E7F">
            <w:pPr>
              <w:jc w:val="center"/>
              <w:rPr>
                <w:rFonts w:ascii="Times New Roman" w:hAnsi="Times New Roman"/>
                <w:b/>
                <w:lang w:val="en-US"/>
              </w:rPr>
            </w:pPr>
            <w:r w:rsidRPr="000254CC">
              <w:rPr>
                <w:rFonts w:ascii="Times New Roman" w:hAnsi="Times New Roman"/>
                <w:b/>
                <w:lang w:val="en-US"/>
              </w:rPr>
              <w:t>14 382 350</w:t>
            </w:r>
          </w:p>
        </w:tc>
      </w:tr>
      <w:tr w:rsidR="00A85B1D" w:rsidRPr="000254CC" w:rsidTr="00263E8F">
        <w:tc>
          <w:tcPr>
            <w:tcW w:w="1557" w:type="dxa"/>
          </w:tcPr>
          <w:p w:rsidR="00A85B1D" w:rsidRPr="000254CC" w:rsidRDefault="00A85B1D" w:rsidP="00263E8F">
            <w:pPr>
              <w:rPr>
                <w:rFonts w:ascii="Times New Roman" w:hAnsi="Times New Roman"/>
                <w:b/>
                <w:lang w:val="en-US"/>
              </w:rPr>
            </w:pPr>
            <w:r w:rsidRPr="000254CC">
              <w:rPr>
                <w:rFonts w:ascii="Times New Roman" w:hAnsi="Times New Roman"/>
                <w:b/>
                <w:lang w:val="en-US"/>
              </w:rPr>
              <w:t>Liabilities</w:t>
            </w:r>
          </w:p>
        </w:tc>
        <w:tc>
          <w:tcPr>
            <w:tcW w:w="1557" w:type="dxa"/>
          </w:tcPr>
          <w:p w:rsidR="00A85B1D" w:rsidRPr="000254CC" w:rsidRDefault="00A85B1D" w:rsidP="00263E8F">
            <w:pPr>
              <w:jc w:val="center"/>
              <w:rPr>
                <w:rFonts w:ascii="Times New Roman" w:hAnsi="Times New Roman"/>
                <w:lang w:val="en-US"/>
              </w:rPr>
            </w:pPr>
          </w:p>
        </w:tc>
        <w:tc>
          <w:tcPr>
            <w:tcW w:w="1557" w:type="dxa"/>
          </w:tcPr>
          <w:p w:rsidR="00A85B1D" w:rsidRPr="000254CC" w:rsidRDefault="00A85B1D" w:rsidP="00263E8F">
            <w:pPr>
              <w:jc w:val="center"/>
              <w:rPr>
                <w:rFonts w:ascii="Times New Roman" w:hAnsi="Times New Roman"/>
                <w:lang w:val="en-US"/>
              </w:rPr>
            </w:pPr>
          </w:p>
        </w:tc>
        <w:tc>
          <w:tcPr>
            <w:tcW w:w="1558" w:type="dxa"/>
          </w:tcPr>
          <w:p w:rsidR="00A85B1D" w:rsidRPr="000254CC" w:rsidRDefault="00A85B1D" w:rsidP="00263E8F">
            <w:pPr>
              <w:jc w:val="center"/>
              <w:rPr>
                <w:rFonts w:ascii="Times New Roman" w:hAnsi="Times New Roman"/>
                <w:lang w:val="en-US"/>
              </w:rPr>
            </w:pPr>
          </w:p>
        </w:tc>
        <w:tc>
          <w:tcPr>
            <w:tcW w:w="1558" w:type="dxa"/>
          </w:tcPr>
          <w:p w:rsidR="00A85B1D" w:rsidRPr="000254CC" w:rsidRDefault="00A85B1D" w:rsidP="00263E8F">
            <w:pPr>
              <w:jc w:val="center"/>
              <w:rPr>
                <w:rFonts w:ascii="Times New Roman" w:hAnsi="Times New Roman"/>
                <w:lang w:val="en-US"/>
              </w:rPr>
            </w:pPr>
          </w:p>
        </w:tc>
        <w:tc>
          <w:tcPr>
            <w:tcW w:w="1558" w:type="dxa"/>
          </w:tcPr>
          <w:p w:rsidR="00A85B1D" w:rsidRPr="000254CC" w:rsidRDefault="00A85B1D" w:rsidP="00263E8F">
            <w:pPr>
              <w:jc w:val="center"/>
              <w:rPr>
                <w:rFonts w:ascii="Times New Roman" w:hAnsi="Times New Roman"/>
                <w:lang w:val="en-US"/>
              </w:rPr>
            </w:pPr>
          </w:p>
        </w:tc>
      </w:tr>
      <w:tr w:rsidR="00A85B1D" w:rsidRPr="000254CC" w:rsidTr="004A611D">
        <w:tc>
          <w:tcPr>
            <w:tcW w:w="1557" w:type="dxa"/>
          </w:tcPr>
          <w:p w:rsidR="00A85B1D" w:rsidRPr="000254CC" w:rsidRDefault="00A85B1D" w:rsidP="000254CC">
            <w:pPr>
              <w:rPr>
                <w:rFonts w:ascii="Times New Roman" w:hAnsi="Times New Roman"/>
                <w:lang w:val="en-US"/>
              </w:rPr>
            </w:pPr>
            <w:r w:rsidRPr="000254CC">
              <w:rPr>
                <w:rFonts w:ascii="Times New Roman" w:hAnsi="Times New Roman"/>
                <w:lang w:val="en-US"/>
              </w:rPr>
              <w:t>Funds of other banks</w:t>
            </w:r>
          </w:p>
        </w:tc>
        <w:tc>
          <w:tcPr>
            <w:tcW w:w="1557" w:type="dxa"/>
          </w:tcPr>
          <w:p w:rsidR="00A85B1D" w:rsidRPr="0072552B" w:rsidRDefault="00A85B1D" w:rsidP="000254CC">
            <w:pPr>
              <w:jc w:val="center"/>
              <w:rPr>
                <w:rFonts w:ascii="Times New Roman" w:hAnsi="Times New Roman"/>
                <w:lang w:val="en-US"/>
              </w:rPr>
            </w:pPr>
            <w:r>
              <w:rPr>
                <w:rFonts w:ascii="Times New Roman" w:hAnsi="Times New Roman"/>
                <w:lang w:val="en-US"/>
              </w:rPr>
              <w:t>161 214</w:t>
            </w:r>
          </w:p>
        </w:tc>
        <w:tc>
          <w:tcPr>
            <w:tcW w:w="1557" w:type="dxa"/>
          </w:tcPr>
          <w:p w:rsidR="00A85B1D" w:rsidRPr="000254CC" w:rsidRDefault="00A85B1D" w:rsidP="000254CC">
            <w:pPr>
              <w:jc w:val="center"/>
              <w:rPr>
                <w:rFonts w:ascii="Times New Roman" w:hAnsi="Times New Roman"/>
              </w:rPr>
            </w:pPr>
          </w:p>
        </w:tc>
        <w:tc>
          <w:tcPr>
            <w:tcW w:w="1558" w:type="dxa"/>
          </w:tcPr>
          <w:p w:rsidR="00A85B1D" w:rsidRPr="0072552B" w:rsidRDefault="00A85B1D" w:rsidP="000254CC">
            <w:pPr>
              <w:jc w:val="center"/>
              <w:rPr>
                <w:rFonts w:ascii="Times New Roman" w:hAnsi="Times New Roman"/>
                <w:lang w:val="en-US"/>
              </w:rPr>
            </w:pPr>
            <w:r>
              <w:rPr>
                <w:rFonts w:ascii="Times New Roman" w:hAnsi="Times New Roman"/>
                <w:lang w:val="en-US"/>
              </w:rPr>
              <w:t>-</w:t>
            </w:r>
          </w:p>
        </w:tc>
        <w:tc>
          <w:tcPr>
            <w:tcW w:w="1558" w:type="dxa"/>
          </w:tcPr>
          <w:p w:rsidR="00A85B1D" w:rsidRPr="0072552B" w:rsidRDefault="00A85B1D" w:rsidP="000254CC">
            <w:pPr>
              <w:jc w:val="center"/>
              <w:rPr>
                <w:rFonts w:ascii="Times New Roman" w:hAnsi="Times New Roman"/>
                <w:lang w:val="en-US"/>
              </w:rPr>
            </w:pPr>
            <w:r>
              <w:rPr>
                <w:rFonts w:ascii="Times New Roman" w:hAnsi="Times New Roman"/>
                <w:lang w:val="en-US"/>
              </w:rPr>
              <w:t>-</w:t>
            </w:r>
          </w:p>
        </w:tc>
        <w:tc>
          <w:tcPr>
            <w:tcW w:w="1558" w:type="dxa"/>
          </w:tcPr>
          <w:p w:rsidR="00A85B1D" w:rsidRPr="0072552B" w:rsidRDefault="00A85B1D" w:rsidP="000254CC">
            <w:pPr>
              <w:jc w:val="center"/>
              <w:rPr>
                <w:rFonts w:ascii="Times New Roman" w:hAnsi="Times New Roman"/>
                <w:lang w:val="en-US"/>
              </w:rPr>
            </w:pPr>
            <w:r>
              <w:rPr>
                <w:rFonts w:ascii="Times New Roman" w:hAnsi="Times New Roman"/>
                <w:lang w:val="en-US"/>
              </w:rPr>
              <w:t>161 214</w:t>
            </w:r>
          </w:p>
        </w:tc>
      </w:tr>
      <w:tr w:rsidR="00A85B1D" w:rsidRPr="000254CC" w:rsidTr="004A611D">
        <w:tc>
          <w:tcPr>
            <w:tcW w:w="1557" w:type="dxa"/>
          </w:tcPr>
          <w:p w:rsidR="00A85B1D" w:rsidRPr="000254CC" w:rsidRDefault="00A85B1D" w:rsidP="000254CC">
            <w:pPr>
              <w:rPr>
                <w:rFonts w:ascii="Times New Roman" w:hAnsi="Times New Roman"/>
                <w:lang w:val="en-US"/>
              </w:rPr>
            </w:pPr>
            <w:r w:rsidRPr="000254CC">
              <w:rPr>
                <w:rFonts w:ascii="Times New Roman" w:hAnsi="Times New Roman"/>
                <w:lang w:val="en-US"/>
              </w:rPr>
              <w:t>Clients’ funds</w:t>
            </w:r>
          </w:p>
        </w:tc>
        <w:tc>
          <w:tcPr>
            <w:tcW w:w="1557" w:type="dxa"/>
          </w:tcPr>
          <w:p w:rsidR="00A85B1D" w:rsidRPr="0072552B" w:rsidRDefault="00A85B1D" w:rsidP="000254CC">
            <w:pPr>
              <w:jc w:val="center"/>
              <w:rPr>
                <w:rFonts w:ascii="Times New Roman" w:hAnsi="Times New Roman"/>
                <w:lang w:val="en-US"/>
              </w:rPr>
            </w:pPr>
            <w:r>
              <w:rPr>
                <w:rFonts w:ascii="Times New Roman" w:hAnsi="Times New Roman"/>
                <w:lang w:val="en-US"/>
              </w:rPr>
              <w:t>8 404 509</w:t>
            </w:r>
          </w:p>
        </w:tc>
        <w:tc>
          <w:tcPr>
            <w:tcW w:w="1557" w:type="dxa"/>
          </w:tcPr>
          <w:p w:rsidR="00A85B1D" w:rsidRPr="0072552B" w:rsidRDefault="00A85B1D" w:rsidP="000254CC">
            <w:pPr>
              <w:jc w:val="center"/>
              <w:rPr>
                <w:rFonts w:ascii="Times New Roman" w:hAnsi="Times New Roman"/>
                <w:lang w:val="en-US"/>
              </w:rPr>
            </w:pPr>
            <w:r>
              <w:rPr>
                <w:rFonts w:ascii="Times New Roman" w:hAnsi="Times New Roman"/>
                <w:lang w:val="en-US"/>
              </w:rPr>
              <w:t>1 224 479</w:t>
            </w:r>
          </w:p>
        </w:tc>
        <w:tc>
          <w:tcPr>
            <w:tcW w:w="1558" w:type="dxa"/>
          </w:tcPr>
          <w:p w:rsidR="00A85B1D" w:rsidRPr="000254CC" w:rsidRDefault="00A85B1D" w:rsidP="000254CC">
            <w:pPr>
              <w:jc w:val="center"/>
              <w:rPr>
                <w:rFonts w:ascii="Times New Roman" w:hAnsi="Times New Roman"/>
              </w:rPr>
            </w:pPr>
            <w:r>
              <w:rPr>
                <w:rFonts w:ascii="Times New Roman" w:hAnsi="Times New Roman"/>
                <w:lang w:val="en-US"/>
              </w:rPr>
              <w:t>698 854</w:t>
            </w:r>
          </w:p>
        </w:tc>
        <w:tc>
          <w:tcPr>
            <w:tcW w:w="1558" w:type="dxa"/>
          </w:tcPr>
          <w:p w:rsidR="00A85B1D" w:rsidRPr="0072552B" w:rsidRDefault="00A85B1D" w:rsidP="000254CC">
            <w:pPr>
              <w:jc w:val="center"/>
              <w:rPr>
                <w:rFonts w:ascii="Times New Roman" w:hAnsi="Times New Roman"/>
                <w:lang w:val="en-US"/>
              </w:rPr>
            </w:pPr>
            <w:r>
              <w:rPr>
                <w:rFonts w:ascii="Times New Roman" w:hAnsi="Times New Roman"/>
                <w:lang w:val="en-US"/>
              </w:rPr>
              <w:t>-</w:t>
            </w:r>
          </w:p>
        </w:tc>
        <w:tc>
          <w:tcPr>
            <w:tcW w:w="1558" w:type="dxa"/>
          </w:tcPr>
          <w:p w:rsidR="00A85B1D" w:rsidRPr="0072552B" w:rsidRDefault="00A85B1D" w:rsidP="000254CC">
            <w:pPr>
              <w:jc w:val="center"/>
              <w:rPr>
                <w:rFonts w:ascii="Times New Roman" w:hAnsi="Times New Roman"/>
                <w:lang w:val="en-US"/>
              </w:rPr>
            </w:pPr>
            <w:r>
              <w:rPr>
                <w:rFonts w:ascii="Times New Roman" w:hAnsi="Times New Roman"/>
                <w:lang w:val="en-US"/>
              </w:rPr>
              <w:t>10 327 842</w:t>
            </w:r>
          </w:p>
        </w:tc>
      </w:tr>
      <w:tr w:rsidR="00A85B1D" w:rsidRPr="000254CC" w:rsidTr="004A611D">
        <w:tc>
          <w:tcPr>
            <w:tcW w:w="1557" w:type="dxa"/>
          </w:tcPr>
          <w:p w:rsidR="00A85B1D" w:rsidRPr="000254CC" w:rsidRDefault="00A85B1D" w:rsidP="000254CC">
            <w:pPr>
              <w:rPr>
                <w:rFonts w:ascii="Times New Roman" w:hAnsi="Times New Roman"/>
                <w:lang w:val="en-US"/>
              </w:rPr>
            </w:pPr>
            <w:r w:rsidRPr="000254CC">
              <w:rPr>
                <w:rFonts w:ascii="Times New Roman" w:hAnsi="Times New Roman"/>
                <w:lang w:val="en-US"/>
              </w:rPr>
              <w:t>Debt securities in issue</w:t>
            </w:r>
          </w:p>
        </w:tc>
        <w:tc>
          <w:tcPr>
            <w:tcW w:w="1557" w:type="dxa"/>
          </w:tcPr>
          <w:p w:rsidR="00A85B1D" w:rsidRPr="0072552B" w:rsidRDefault="00A85B1D" w:rsidP="000254CC">
            <w:pPr>
              <w:jc w:val="center"/>
              <w:rPr>
                <w:rFonts w:ascii="Times New Roman" w:hAnsi="Times New Roman"/>
                <w:lang w:val="en-US"/>
              </w:rPr>
            </w:pPr>
            <w:r>
              <w:rPr>
                <w:rFonts w:ascii="Times New Roman" w:hAnsi="Times New Roman"/>
                <w:lang w:val="en-US"/>
              </w:rPr>
              <w:t>234 939</w:t>
            </w:r>
          </w:p>
        </w:tc>
        <w:tc>
          <w:tcPr>
            <w:tcW w:w="1557" w:type="dxa"/>
          </w:tcPr>
          <w:p w:rsidR="00A85B1D" w:rsidRPr="0072552B" w:rsidRDefault="00A85B1D" w:rsidP="000254CC">
            <w:pPr>
              <w:jc w:val="center"/>
              <w:rPr>
                <w:rFonts w:ascii="Times New Roman" w:hAnsi="Times New Roman"/>
                <w:lang w:val="en-US"/>
              </w:rPr>
            </w:pPr>
            <w:r>
              <w:rPr>
                <w:rFonts w:ascii="Times New Roman" w:hAnsi="Times New Roman"/>
                <w:lang w:val="en-US"/>
              </w:rPr>
              <w:t>-</w:t>
            </w:r>
          </w:p>
        </w:tc>
        <w:tc>
          <w:tcPr>
            <w:tcW w:w="1558" w:type="dxa"/>
          </w:tcPr>
          <w:p w:rsidR="00A85B1D" w:rsidRPr="0072552B" w:rsidRDefault="00A85B1D" w:rsidP="000254CC">
            <w:pPr>
              <w:jc w:val="center"/>
              <w:rPr>
                <w:rFonts w:ascii="Times New Roman" w:hAnsi="Times New Roman"/>
                <w:lang w:val="en-US"/>
              </w:rPr>
            </w:pPr>
            <w:r>
              <w:rPr>
                <w:rFonts w:ascii="Times New Roman" w:hAnsi="Times New Roman"/>
                <w:lang w:val="en-US"/>
              </w:rPr>
              <w:t>-</w:t>
            </w:r>
          </w:p>
        </w:tc>
        <w:tc>
          <w:tcPr>
            <w:tcW w:w="1558" w:type="dxa"/>
          </w:tcPr>
          <w:p w:rsidR="00A85B1D" w:rsidRPr="0072552B" w:rsidRDefault="00A85B1D" w:rsidP="000254CC">
            <w:pPr>
              <w:jc w:val="center"/>
              <w:rPr>
                <w:rFonts w:ascii="Times New Roman" w:hAnsi="Times New Roman"/>
                <w:lang w:val="en-US"/>
              </w:rPr>
            </w:pPr>
            <w:r>
              <w:rPr>
                <w:rFonts w:ascii="Times New Roman" w:hAnsi="Times New Roman"/>
                <w:lang w:val="en-US"/>
              </w:rPr>
              <w:t>-</w:t>
            </w:r>
          </w:p>
        </w:tc>
        <w:tc>
          <w:tcPr>
            <w:tcW w:w="1558" w:type="dxa"/>
          </w:tcPr>
          <w:p w:rsidR="00A85B1D" w:rsidRPr="0072552B" w:rsidRDefault="00A85B1D" w:rsidP="000254CC">
            <w:pPr>
              <w:jc w:val="center"/>
              <w:rPr>
                <w:rFonts w:ascii="Times New Roman" w:hAnsi="Times New Roman"/>
                <w:lang w:val="en-US"/>
              </w:rPr>
            </w:pPr>
            <w:r>
              <w:rPr>
                <w:rFonts w:ascii="Times New Roman" w:hAnsi="Times New Roman"/>
                <w:lang w:val="en-US"/>
              </w:rPr>
              <w:t>234 939</w:t>
            </w:r>
          </w:p>
        </w:tc>
      </w:tr>
      <w:tr w:rsidR="00A85B1D" w:rsidRPr="000254CC" w:rsidTr="004A611D">
        <w:tc>
          <w:tcPr>
            <w:tcW w:w="1557" w:type="dxa"/>
          </w:tcPr>
          <w:p w:rsidR="00A85B1D" w:rsidRPr="000254CC" w:rsidRDefault="00A85B1D" w:rsidP="000254CC">
            <w:pPr>
              <w:rPr>
                <w:rFonts w:ascii="Times New Roman" w:hAnsi="Times New Roman"/>
                <w:lang w:val="en-US"/>
              </w:rPr>
            </w:pPr>
            <w:r w:rsidRPr="000254CC">
              <w:rPr>
                <w:rFonts w:ascii="Times New Roman" w:hAnsi="Times New Roman"/>
                <w:lang w:val="en-US"/>
              </w:rPr>
              <w:t>Other liabilities</w:t>
            </w:r>
          </w:p>
        </w:tc>
        <w:tc>
          <w:tcPr>
            <w:tcW w:w="1557" w:type="dxa"/>
          </w:tcPr>
          <w:p w:rsidR="00A85B1D" w:rsidRPr="0072552B" w:rsidRDefault="00A85B1D" w:rsidP="000254CC">
            <w:pPr>
              <w:jc w:val="center"/>
              <w:rPr>
                <w:rFonts w:ascii="Times New Roman" w:hAnsi="Times New Roman"/>
                <w:lang w:val="en-US"/>
              </w:rPr>
            </w:pPr>
            <w:r>
              <w:rPr>
                <w:rFonts w:ascii="Times New Roman" w:hAnsi="Times New Roman"/>
                <w:lang w:val="en-US"/>
              </w:rPr>
              <w:t>25 898</w:t>
            </w:r>
          </w:p>
        </w:tc>
        <w:tc>
          <w:tcPr>
            <w:tcW w:w="1557" w:type="dxa"/>
          </w:tcPr>
          <w:p w:rsidR="00A85B1D" w:rsidRPr="0072552B" w:rsidRDefault="00A85B1D" w:rsidP="000254CC">
            <w:pPr>
              <w:jc w:val="center"/>
              <w:rPr>
                <w:rFonts w:ascii="Times New Roman" w:hAnsi="Times New Roman"/>
                <w:lang w:val="en-US"/>
              </w:rPr>
            </w:pPr>
            <w:r>
              <w:rPr>
                <w:rFonts w:ascii="Times New Roman" w:hAnsi="Times New Roman"/>
                <w:lang w:val="en-US"/>
              </w:rPr>
              <w:t>2 388</w:t>
            </w:r>
          </w:p>
        </w:tc>
        <w:tc>
          <w:tcPr>
            <w:tcW w:w="1558" w:type="dxa"/>
          </w:tcPr>
          <w:p w:rsidR="00A85B1D" w:rsidRPr="0072552B" w:rsidRDefault="00A85B1D" w:rsidP="000254CC">
            <w:pPr>
              <w:jc w:val="center"/>
              <w:rPr>
                <w:rFonts w:ascii="Times New Roman" w:hAnsi="Times New Roman"/>
                <w:lang w:val="en-US"/>
              </w:rPr>
            </w:pPr>
            <w:r>
              <w:rPr>
                <w:rFonts w:ascii="Times New Roman" w:hAnsi="Times New Roman"/>
                <w:lang w:val="en-US"/>
              </w:rPr>
              <w:t>975</w:t>
            </w:r>
          </w:p>
        </w:tc>
        <w:tc>
          <w:tcPr>
            <w:tcW w:w="1558" w:type="dxa"/>
          </w:tcPr>
          <w:p w:rsidR="00A85B1D" w:rsidRPr="0072552B" w:rsidRDefault="00A85B1D" w:rsidP="000254CC">
            <w:pPr>
              <w:jc w:val="center"/>
              <w:rPr>
                <w:rFonts w:ascii="Times New Roman" w:hAnsi="Times New Roman"/>
                <w:lang w:val="en-US"/>
              </w:rPr>
            </w:pPr>
            <w:r>
              <w:rPr>
                <w:rFonts w:ascii="Times New Roman" w:hAnsi="Times New Roman"/>
                <w:lang w:val="en-US"/>
              </w:rPr>
              <w:t>-</w:t>
            </w:r>
          </w:p>
        </w:tc>
        <w:tc>
          <w:tcPr>
            <w:tcW w:w="1558" w:type="dxa"/>
          </w:tcPr>
          <w:p w:rsidR="00A85B1D" w:rsidRPr="0072552B" w:rsidRDefault="00A85B1D" w:rsidP="000254CC">
            <w:pPr>
              <w:jc w:val="center"/>
              <w:rPr>
                <w:rFonts w:ascii="Times New Roman" w:hAnsi="Times New Roman"/>
                <w:lang w:val="en-US"/>
              </w:rPr>
            </w:pPr>
            <w:r>
              <w:rPr>
                <w:rFonts w:ascii="Times New Roman" w:hAnsi="Times New Roman"/>
                <w:lang w:val="en-US"/>
              </w:rPr>
              <w:t>29 261</w:t>
            </w:r>
          </w:p>
        </w:tc>
      </w:tr>
      <w:tr w:rsidR="00A85B1D" w:rsidRPr="000254CC" w:rsidTr="004A611D">
        <w:tc>
          <w:tcPr>
            <w:tcW w:w="1557" w:type="dxa"/>
          </w:tcPr>
          <w:p w:rsidR="00A85B1D" w:rsidRPr="000254CC" w:rsidRDefault="00A85B1D" w:rsidP="000254CC">
            <w:pPr>
              <w:rPr>
                <w:rFonts w:ascii="Times New Roman" w:hAnsi="Times New Roman"/>
                <w:lang w:val="en-US"/>
              </w:rPr>
            </w:pPr>
            <w:r w:rsidRPr="000254CC">
              <w:rPr>
                <w:rFonts w:ascii="Times New Roman" w:hAnsi="Times New Roman"/>
                <w:lang w:val="en-US"/>
              </w:rPr>
              <w:t>Current income tax liabilities</w:t>
            </w:r>
          </w:p>
        </w:tc>
        <w:tc>
          <w:tcPr>
            <w:tcW w:w="1557" w:type="dxa"/>
          </w:tcPr>
          <w:p w:rsidR="00A85B1D" w:rsidRPr="0072552B" w:rsidRDefault="00A85B1D" w:rsidP="000254CC">
            <w:pPr>
              <w:jc w:val="center"/>
              <w:rPr>
                <w:rFonts w:ascii="Times New Roman" w:hAnsi="Times New Roman"/>
                <w:lang w:val="en-US"/>
              </w:rPr>
            </w:pPr>
            <w:r>
              <w:rPr>
                <w:rFonts w:ascii="Times New Roman" w:hAnsi="Times New Roman"/>
                <w:lang w:val="en-US"/>
              </w:rPr>
              <w:t>28 269</w:t>
            </w:r>
          </w:p>
        </w:tc>
        <w:tc>
          <w:tcPr>
            <w:tcW w:w="1557" w:type="dxa"/>
          </w:tcPr>
          <w:p w:rsidR="00A85B1D" w:rsidRPr="0072552B" w:rsidRDefault="00A85B1D" w:rsidP="000254CC">
            <w:pPr>
              <w:jc w:val="center"/>
              <w:rPr>
                <w:rFonts w:ascii="Times New Roman" w:hAnsi="Times New Roman"/>
                <w:lang w:val="en-US"/>
              </w:rPr>
            </w:pPr>
            <w:r>
              <w:rPr>
                <w:rFonts w:ascii="Times New Roman" w:hAnsi="Times New Roman"/>
                <w:lang w:val="en-US"/>
              </w:rPr>
              <w:t>-</w:t>
            </w:r>
          </w:p>
        </w:tc>
        <w:tc>
          <w:tcPr>
            <w:tcW w:w="1558" w:type="dxa"/>
          </w:tcPr>
          <w:p w:rsidR="00A85B1D" w:rsidRPr="0072552B" w:rsidRDefault="00A85B1D" w:rsidP="000254CC">
            <w:pPr>
              <w:jc w:val="center"/>
              <w:rPr>
                <w:rFonts w:ascii="Times New Roman" w:hAnsi="Times New Roman"/>
                <w:lang w:val="en-US"/>
              </w:rPr>
            </w:pPr>
            <w:r>
              <w:rPr>
                <w:rFonts w:ascii="Times New Roman" w:hAnsi="Times New Roman"/>
                <w:lang w:val="en-US"/>
              </w:rPr>
              <w:t>-</w:t>
            </w:r>
          </w:p>
        </w:tc>
        <w:tc>
          <w:tcPr>
            <w:tcW w:w="1558" w:type="dxa"/>
          </w:tcPr>
          <w:p w:rsidR="00A85B1D" w:rsidRPr="0072552B" w:rsidRDefault="00A85B1D" w:rsidP="000254CC">
            <w:pPr>
              <w:jc w:val="center"/>
              <w:rPr>
                <w:rFonts w:ascii="Times New Roman" w:hAnsi="Times New Roman"/>
                <w:lang w:val="en-US"/>
              </w:rPr>
            </w:pPr>
            <w:r>
              <w:rPr>
                <w:rFonts w:ascii="Times New Roman" w:hAnsi="Times New Roman"/>
                <w:lang w:val="en-US"/>
              </w:rPr>
              <w:t>-</w:t>
            </w:r>
          </w:p>
        </w:tc>
        <w:tc>
          <w:tcPr>
            <w:tcW w:w="1558" w:type="dxa"/>
          </w:tcPr>
          <w:p w:rsidR="00A85B1D" w:rsidRPr="0072552B" w:rsidRDefault="00A85B1D" w:rsidP="000254CC">
            <w:pPr>
              <w:jc w:val="center"/>
              <w:rPr>
                <w:rFonts w:ascii="Times New Roman" w:hAnsi="Times New Roman"/>
                <w:lang w:val="en-US"/>
              </w:rPr>
            </w:pPr>
            <w:r>
              <w:rPr>
                <w:rFonts w:ascii="Times New Roman" w:hAnsi="Times New Roman"/>
                <w:lang w:val="en-US"/>
              </w:rPr>
              <w:t>28 269</w:t>
            </w:r>
          </w:p>
        </w:tc>
      </w:tr>
      <w:tr w:rsidR="00A85B1D" w:rsidRPr="000254CC" w:rsidTr="004A611D">
        <w:tc>
          <w:tcPr>
            <w:tcW w:w="1557" w:type="dxa"/>
          </w:tcPr>
          <w:p w:rsidR="00A85B1D" w:rsidRPr="000254CC" w:rsidRDefault="00A85B1D" w:rsidP="00A85B1D">
            <w:pPr>
              <w:rPr>
                <w:rFonts w:ascii="Times New Roman" w:hAnsi="Times New Roman"/>
                <w:lang w:val="en-US"/>
              </w:rPr>
            </w:pPr>
            <w:r>
              <w:rPr>
                <w:rFonts w:ascii="Times New Roman" w:hAnsi="Times New Roman"/>
                <w:lang w:val="en-US"/>
              </w:rPr>
              <w:t>Reserve f</w:t>
            </w:r>
            <w:r w:rsidRPr="00A85B1D">
              <w:rPr>
                <w:rFonts w:ascii="Times New Roman" w:hAnsi="Times New Roman"/>
                <w:lang w:val="en-US"/>
              </w:rPr>
              <w:t>or conditional liabilities of credit nature</w:t>
            </w:r>
          </w:p>
        </w:tc>
        <w:tc>
          <w:tcPr>
            <w:tcW w:w="1557" w:type="dxa"/>
          </w:tcPr>
          <w:p w:rsidR="00A85B1D" w:rsidRPr="000254CC" w:rsidRDefault="00A85B1D" w:rsidP="000254CC">
            <w:pPr>
              <w:jc w:val="center"/>
              <w:rPr>
                <w:rFonts w:ascii="Times New Roman" w:hAnsi="Times New Roman"/>
              </w:rPr>
            </w:pPr>
            <w:r>
              <w:rPr>
                <w:rFonts w:ascii="Times New Roman" w:hAnsi="Times New Roman"/>
                <w:lang w:val="en-US"/>
              </w:rPr>
              <w:t>110 000</w:t>
            </w:r>
          </w:p>
        </w:tc>
        <w:tc>
          <w:tcPr>
            <w:tcW w:w="1557" w:type="dxa"/>
          </w:tcPr>
          <w:p w:rsidR="00A85B1D" w:rsidRPr="0072552B" w:rsidRDefault="00A85B1D" w:rsidP="000254CC">
            <w:pPr>
              <w:jc w:val="center"/>
              <w:rPr>
                <w:rFonts w:ascii="Times New Roman" w:hAnsi="Times New Roman"/>
                <w:lang w:val="en-US"/>
              </w:rPr>
            </w:pPr>
            <w:r>
              <w:rPr>
                <w:rFonts w:ascii="Times New Roman" w:hAnsi="Times New Roman"/>
                <w:lang w:val="en-US"/>
              </w:rPr>
              <w:t>-</w:t>
            </w:r>
          </w:p>
        </w:tc>
        <w:tc>
          <w:tcPr>
            <w:tcW w:w="1558" w:type="dxa"/>
          </w:tcPr>
          <w:p w:rsidR="00A85B1D" w:rsidRPr="0072552B" w:rsidRDefault="00A85B1D" w:rsidP="000254CC">
            <w:pPr>
              <w:jc w:val="center"/>
              <w:rPr>
                <w:rFonts w:ascii="Times New Roman" w:hAnsi="Times New Roman"/>
                <w:lang w:val="en-US"/>
              </w:rPr>
            </w:pPr>
            <w:r>
              <w:rPr>
                <w:rFonts w:ascii="Times New Roman" w:hAnsi="Times New Roman"/>
                <w:lang w:val="en-US"/>
              </w:rPr>
              <w:t>-</w:t>
            </w:r>
          </w:p>
        </w:tc>
        <w:tc>
          <w:tcPr>
            <w:tcW w:w="1558" w:type="dxa"/>
          </w:tcPr>
          <w:p w:rsidR="00A85B1D" w:rsidRPr="0072552B" w:rsidRDefault="00A85B1D" w:rsidP="000254CC">
            <w:pPr>
              <w:jc w:val="center"/>
              <w:rPr>
                <w:rFonts w:ascii="Times New Roman" w:hAnsi="Times New Roman"/>
                <w:lang w:val="en-US"/>
              </w:rPr>
            </w:pPr>
            <w:r>
              <w:rPr>
                <w:rFonts w:ascii="Times New Roman" w:hAnsi="Times New Roman"/>
                <w:lang w:val="en-US"/>
              </w:rPr>
              <w:t>-</w:t>
            </w:r>
          </w:p>
        </w:tc>
        <w:tc>
          <w:tcPr>
            <w:tcW w:w="1558" w:type="dxa"/>
          </w:tcPr>
          <w:p w:rsidR="00A85B1D" w:rsidRPr="0072552B" w:rsidRDefault="00A85B1D" w:rsidP="000254CC">
            <w:pPr>
              <w:jc w:val="center"/>
              <w:rPr>
                <w:rFonts w:ascii="Times New Roman" w:hAnsi="Times New Roman"/>
                <w:lang w:val="en-US"/>
              </w:rPr>
            </w:pPr>
            <w:r>
              <w:rPr>
                <w:rFonts w:ascii="Times New Roman" w:hAnsi="Times New Roman"/>
                <w:lang w:val="en-US"/>
              </w:rPr>
              <w:t>110 000</w:t>
            </w:r>
          </w:p>
        </w:tc>
      </w:tr>
      <w:tr w:rsidR="00A85B1D" w:rsidRPr="000254CC" w:rsidTr="004A611D">
        <w:tc>
          <w:tcPr>
            <w:tcW w:w="1557" w:type="dxa"/>
          </w:tcPr>
          <w:p w:rsidR="00A85B1D" w:rsidRPr="000254CC" w:rsidRDefault="00A85B1D" w:rsidP="000254CC">
            <w:pPr>
              <w:rPr>
                <w:rFonts w:ascii="Times New Roman" w:hAnsi="Times New Roman"/>
                <w:lang w:val="en-US"/>
              </w:rPr>
            </w:pPr>
            <w:r w:rsidRPr="000254CC">
              <w:rPr>
                <w:rFonts w:ascii="Times New Roman" w:hAnsi="Times New Roman"/>
                <w:b/>
                <w:lang w:val="en-US"/>
              </w:rPr>
              <w:t xml:space="preserve">Total </w:t>
            </w:r>
            <w:r w:rsidRPr="000254CC">
              <w:rPr>
                <w:rFonts w:ascii="Times New Roman" w:hAnsi="Times New Roman"/>
                <w:b/>
                <w:lang w:val="en-US"/>
              </w:rPr>
              <w:lastRenderedPageBreak/>
              <w:t>liabilities</w:t>
            </w:r>
          </w:p>
        </w:tc>
        <w:tc>
          <w:tcPr>
            <w:tcW w:w="1557" w:type="dxa"/>
          </w:tcPr>
          <w:p w:rsidR="00A85B1D" w:rsidRPr="000254CC" w:rsidRDefault="00A85B1D" w:rsidP="000254CC">
            <w:pPr>
              <w:jc w:val="center"/>
              <w:rPr>
                <w:rFonts w:ascii="Times New Roman" w:hAnsi="Times New Roman"/>
                <w:b/>
                <w:lang w:val="en-US"/>
              </w:rPr>
            </w:pPr>
            <w:r w:rsidRPr="000254CC">
              <w:rPr>
                <w:rFonts w:ascii="Times New Roman" w:hAnsi="Times New Roman"/>
                <w:b/>
                <w:lang w:val="en-US"/>
              </w:rPr>
              <w:lastRenderedPageBreak/>
              <w:t>8 964 829</w:t>
            </w:r>
          </w:p>
        </w:tc>
        <w:tc>
          <w:tcPr>
            <w:tcW w:w="1557" w:type="dxa"/>
          </w:tcPr>
          <w:p w:rsidR="00A85B1D" w:rsidRPr="000254CC" w:rsidRDefault="00A85B1D" w:rsidP="000254CC">
            <w:pPr>
              <w:jc w:val="center"/>
              <w:rPr>
                <w:rFonts w:ascii="Times New Roman" w:hAnsi="Times New Roman"/>
                <w:b/>
                <w:lang w:val="en-US"/>
              </w:rPr>
            </w:pPr>
            <w:r w:rsidRPr="000254CC">
              <w:rPr>
                <w:rFonts w:ascii="Times New Roman" w:hAnsi="Times New Roman"/>
                <w:b/>
                <w:lang w:val="en-US"/>
              </w:rPr>
              <w:t>1 226 867</w:t>
            </w:r>
          </w:p>
        </w:tc>
        <w:tc>
          <w:tcPr>
            <w:tcW w:w="1558" w:type="dxa"/>
          </w:tcPr>
          <w:p w:rsidR="00A85B1D" w:rsidRPr="000254CC" w:rsidRDefault="00A85B1D" w:rsidP="000254CC">
            <w:pPr>
              <w:jc w:val="center"/>
              <w:rPr>
                <w:rFonts w:ascii="Times New Roman" w:hAnsi="Times New Roman"/>
                <w:b/>
                <w:lang w:val="en-US"/>
              </w:rPr>
            </w:pPr>
            <w:r w:rsidRPr="000254CC">
              <w:rPr>
                <w:rFonts w:ascii="Times New Roman" w:hAnsi="Times New Roman"/>
                <w:b/>
                <w:lang w:val="en-US"/>
              </w:rPr>
              <w:t>699 829</w:t>
            </w:r>
          </w:p>
        </w:tc>
        <w:tc>
          <w:tcPr>
            <w:tcW w:w="1558" w:type="dxa"/>
          </w:tcPr>
          <w:p w:rsidR="00A85B1D" w:rsidRPr="000254CC" w:rsidRDefault="00A85B1D" w:rsidP="000254CC">
            <w:pPr>
              <w:jc w:val="center"/>
              <w:rPr>
                <w:rFonts w:ascii="Times New Roman" w:hAnsi="Times New Roman"/>
                <w:b/>
                <w:lang w:val="en-US"/>
              </w:rPr>
            </w:pPr>
            <w:r w:rsidRPr="000254CC">
              <w:rPr>
                <w:rFonts w:ascii="Times New Roman" w:hAnsi="Times New Roman"/>
                <w:b/>
                <w:lang w:val="en-US"/>
              </w:rPr>
              <w:t>-</w:t>
            </w:r>
          </w:p>
        </w:tc>
        <w:tc>
          <w:tcPr>
            <w:tcW w:w="1558" w:type="dxa"/>
          </w:tcPr>
          <w:p w:rsidR="00A85B1D" w:rsidRPr="000254CC" w:rsidRDefault="00A85B1D" w:rsidP="000254CC">
            <w:pPr>
              <w:jc w:val="center"/>
              <w:rPr>
                <w:rFonts w:ascii="Times New Roman" w:hAnsi="Times New Roman"/>
                <w:b/>
                <w:lang w:val="en-US"/>
              </w:rPr>
            </w:pPr>
            <w:r w:rsidRPr="000254CC">
              <w:rPr>
                <w:rFonts w:ascii="Times New Roman" w:hAnsi="Times New Roman"/>
                <w:b/>
                <w:lang w:val="en-US"/>
              </w:rPr>
              <w:t>10 891 525</w:t>
            </w:r>
          </w:p>
        </w:tc>
      </w:tr>
      <w:tr w:rsidR="00A85B1D" w:rsidRPr="000254CC" w:rsidTr="004A611D">
        <w:tc>
          <w:tcPr>
            <w:tcW w:w="1557" w:type="dxa"/>
          </w:tcPr>
          <w:p w:rsidR="00A85B1D" w:rsidRPr="000254CC" w:rsidRDefault="00A85B1D" w:rsidP="000254CC">
            <w:pPr>
              <w:rPr>
                <w:rFonts w:ascii="Times New Roman" w:hAnsi="Times New Roman"/>
                <w:b/>
                <w:lang w:val="en-US"/>
              </w:rPr>
            </w:pPr>
            <w:r w:rsidRPr="000254CC">
              <w:rPr>
                <w:rFonts w:ascii="Times New Roman" w:hAnsi="Times New Roman"/>
                <w:b/>
                <w:lang w:val="en-US"/>
              </w:rPr>
              <w:lastRenderedPageBreak/>
              <w:t>Net balance position as at December 31, 2015</w:t>
            </w:r>
          </w:p>
        </w:tc>
        <w:tc>
          <w:tcPr>
            <w:tcW w:w="1557" w:type="dxa"/>
          </w:tcPr>
          <w:p w:rsidR="00A85B1D" w:rsidRPr="000254CC" w:rsidRDefault="00A85B1D" w:rsidP="000254CC">
            <w:pPr>
              <w:jc w:val="center"/>
              <w:rPr>
                <w:rFonts w:ascii="Times New Roman" w:hAnsi="Times New Roman"/>
                <w:b/>
                <w:lang w:val="en-US"/>
              </w:rPr>
            </w:pPr>
            <w:r w:rsidRPr="000254CC">
              <w:rPr>
                <w:rFonts w:ascii="Times New Roman" w:hAnsi="Times New Roman"/>
                <w:b/>
                <w:lang w:val="en-US"/>
              </w:rPr>
              <w:t>3 488 637</w:t>
            </w:r>
          </w:p>
        </w:tc>
        <w:tc>
          <w:tcPr>
            <w:tcW w:w="1557" w:type="dxa"/>
          </w:tcPr>
          <w:p w:rsidR="00A85B1D" w:rsidRPr="000254CC" w:rsidRDefault="00A85B1D" w:rsidP="000254CC">
            <w:pPr>
              <w:jc w:val="center"/>
              <w:rPr>
                <w:rFonts w:ascii="Times New Roman" w:hAnsi="Times New Roman"/>
                <w:b/>
                <w:lang w:val="en-US"/>
              </w:rPr>
            </w:pPr>
            <w:r w:rsidRPr="000254CC">
              <w:rPr>
                <w:rFonts w:ascii="Times New Roman" w:hAnsi="Times New Roman"/>
                <w:b/>
                <w:lang w:val="en-US"/>
              </w:rPr>
              <w:t>(1 016)</w:t>
            </w:r>
          </w:p>
        </w:tc>
        <w:tc>
          <w:tcPr>
            <w:tcW w:w="1558" w:type="dxa"/>
          </w:tcPr>
          <w:p w:rsidR="00A85B1D" w:rsidRPr="000254CC" w:rsidRDefault="00A85B1D" w:rsidP="000254CC">
            <w:pPr>
              <w:jc w:val="center"/>
              <w:rPr>
                <w:rFonts w:ascii="Times New Roman" w:hAnsi="Times New Roman"/>
                <w:b/>
                <w:lang w:val="en-US"/>
              </w:rPr>
            </w:pPr>
            <w:r w:rsidRPr="000254CC">
              <w:rPr>
                <w:rFonts w:ascii="Times New Roman" w:hAnsi="Times New Roman"/>
                <w:b/>
                <w:lang w:val="en-US"/>
              </w:rPr>
              <w:t>3 159</w:t>
            </w:r>
          </w:p>
        </w:tc>
        <w:tc>
          <w:tcPr>
            <w:tcW w:w="1558" w:type="dxa"/>
          </w:tcPr>
          <w:p w:rsidR="00A85B1D" w:rsidRPr="000254CC" w:rsidRDefault="00A85B1D" w:rsidP="000254CC">
            <w:pPr>
              <w:jc w:val="center"/>
              <w:rPr>
                <w:rFonts w:ascii="Times New Roman" w:hAnsi="Times New Roman"/>
                <w:b/>
                <w:lang w:val="en-US"/>
              </w:rPr>
            </w:pPr>
            <w:r w:rsidRPr="000254CC">
              <w:rPr>
                <w:rFonts w:ascii="Times New Roman" w:hAnsi="Times New Roman"/>
                <w:b/>
                <w:lang w:val="en-US"/>
              </w:rPr>
              <w:t>46</w:t>
            </w:r>
          </w:p>
        </w:tc>
        <w:tc>
          <w:tcPr>
            <w:tcW w:w="1558" w:type="dxa"/>
          </w:tcPr>
          <w:p w:rsidR="00A85B1D" w:rsidRPr="000254CC" w:rsidRDefault="00A85B1D" w:rsidP="000254CC">
            <w:pPr>
              <w:jc w:val="center"/>
              <w:rPr>
                <w:rFonts w:ascii="Times New Roman" w:hAnsi="Times New Roman"/>
                <w:b/>
                <w:lang w:val="en-US"/>
              </w:rPr>
            </w:pPr>
            <w:r>
              <w:rPr>
                <w:rFonts w:ascii="Times New Roman" w:hAnsi="Times New Roman"/>
                <w:b/>
                <w:lang w:val="en-US"/>
              </w:rPr>
              <w:t>3 490 825</w:t>
            </w:r>
          </w:p>
        </w:tc>
      </w:tr>
    </w:tbl>
    <w:p w:rsidR="0092012E" w:rsidRPr="0092012E" w:rsidRDefault="0092012E" w:rsidP="0092012E">
      <w:pPr>
        <w:rPr>
          <w:rFonts w:ascii="Times New Roman" w:hAnsi="Times New Roman" w:cs="Times New Roman"/>
          <w:lang w:val="en-US"/>
        </w:rPr>
      </w:pPr>
    </w:p>
    <w:p w:rsid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In the table below there are data characterizing the sensitivity of income before taxation and of the Bank’s capital to possible fluctuations of the ruble’s rate to the US dollar, euro and pound sterling while all the other data remain unchanged.</w:t>
      </w:r>
    </w:p>
    <w:tbl>
      <w:tblPr>
        <w:tblStyle w:val="160"/>
        <w:tblpPr w:leftFromText="180" w:rightFromText="180" w:vertAnchor="text" w:horzAnchor="margin" w:tblpY="118"/>
        <w:tblW w:w="0" w:type="auto"/>
        <w:tblLook w:val="04A0" w:firstRow="1" w:lastRow="0" w:firstColumn="1" w:lastColumn="0" w:noHBand="0" w:noVBand="1"/>
      </w:tblPr>
      <w:tblGrid>
        <w:gridCol w:w="2336"/>
        <w:gridCol w:w="2336"/>
        <w:gridCol w:w="2336"/>
        <w:gridCol w:w="2337"/>
      </w:tblGrid>
      <w:tr w:rsidR="000254CC" w:rsidRPr="0092012E" w:rsidTr="004A611D">
        <w:tc>
          <w:tcPr>
            <w:tcW w:w="2336" w:type="dxa"/>
            <w:vMerge w:val="restart"/>
          </w:tcPr>
          <w:p w:rsidR="000254CC" w:rsidRPr="0092012E" w:rsidRDefault="000254CC" w:rsidP="004A611D">
            <w:pPr>
              <w:jc w:val="center"/>
              <w:rPr>
                <w:rFonts w:ascii="Times New Roman" w:hAnsi="Times New Roman" w:cs="Times New Roman"/>
                <w:b/>
                <w:lang w:val="en-US"/>
              </w:rPr>
            </w:pPr>
          </w:p>
          <w:p w:rsidR="000254CC" w:rsidRPr="0092012E" w:rsidRDefault="000254CC" w:rsidP="004A611D">
            <w:pPr>
              <w:jc w:val="center"/>
              <w:rPr>
                <w:rFonts w:ascii="Times New Roman" w:hAnsi="Times New Roman" w:cs="Times New Roman"/>
                <w:b/>
                <w:lang w:val="en-US"/>
              </w:rPr>
            </w:pPr>
            <w:r w:rsidRPr="0092012E">
              <w:rPr>
                <w:rFonts w:ascii="Times New Roman" w:hAnsi="Times New Roman" w:cs="Times New Roman"/>
                <w:b/>
                <w:lang w:val="en-US"/>
              </w:rPr>
              <w:t>Growth / weakening of exchange rates</w:t>
            </w:r>
          </w:p>
        </w:tc>
        <w:tc>
          <w:tcPr>
            <w:tcW w:w="2336" w:type="dxa"/>
            <w:vMerge w:val="restart"/>
          </w:tcPr>
          <w:p w:rsidR="000254CC" w:rsidRPr="0092012E" w:rsidRDefault="000254CC" w:rsidP="004A611D">
            <w:pPr>
              <w:jc w:val="center"/>
              <w:rPr>
                <w:rFonts w:ascii="Times New Roman" w:hAnsi="Times New Roman" w:cs="Times New Roman"/>
                <w:b/>
                <w:lang w:val="en-US"/>
              </w:rPr>
            </w:pPr>
          </w:p>
          <w:p w:rsidR="000254CC" w:rsidRPr="0092012E" w:rsidRDefault="000254CC" w:rsidP="004A611D">
            <w:pPr>
              <w:jc w:val="center"/>
              <w:rPr>
                <w:rFonts w:ascii="Times New Roman" w:hAnsi="Times New Roman" w:cs="Times New Roman"/>
                <w:b/>
                <w:lang w:val="en-US"/>
              </w:rPr>
            </w:pPr>
            <w:r w:rsidRPr="0092012E">
              <w:rPr>
                <w:rFonts w:ascii="Times New Roman" w:hAnsi="Times New Roman" w:cs="Times New Roman"/>
                <w:b/>
                <w:lang w:val="en-US"/>
              </w:rPr>
              <w:t>Currency</w:t>
            </w:r>
          </w:p>
        </w:tc>
        <w:tc>
          <w:tcPr>
            <w:tcW w:w="4673" w:type="dxa"/>
            <w:gridSpan w:val="2"/>
          </w:tcPr>
          <w:p w:rsidR="000254CC" w:rsidRPr="0092012E" w:rsidRDefault="000254CC" w:rsidP="004A611D">
            <w:pPr>
              <w:jc w:val="center"/>
              <w:rPr>
                <w:rFonts w:ascii="Times New Roman" w:hAnsi="Times New Roman" w:cs="Times New Roman"/>
                <w:b/>
                <w:lang w:val="en-US"/>
              </w:rPr>
            </w:pPr>
            <w:r>
              <w:rPr>
                <w:rFonts w:ascii="Times New Roman" w:hAnsi="Times New Roman" w:cs="Times New Roman"/>
                <w:b/>
                <w:lang w:val="en-US"/>
              </w:rPr>
              <w:t>December 31, 2016</w:t>
            </w:r>
          </w:p>
        </w:tc>
      </w:tr>
      <w:tr w:rsidR="000254CC" w:rsidRPr="0092012E" w:rsidTr="004A611D">
        <w:tc>
          <w:tcPr>
            <w:tcW w:w="2336" w:type="dxa"/>
            <w:vMerge/>
          </w:tcPr>
          <w:p w:rsidR="000254CC" w:rsidRPr="0092012E" w:rsidRDefault="000254CC" w:rsidP="004A611D">
            <w:pPr>
              <w:jc w:val="center"/>
              <w:rPr>
                <w:rFonts w:ascii="Times New Roman" w:hAnsi="Times New Roman" w:cs="Times New Roman"/>
                <w:b/>
                <w:lang w:val="en-US"/>
              </w:rPr>
            </w:pPr>
          </w:p>
        </w:tc>
        <w:tc>
          <w:tcPr>
            <w:tcW w:w="2336" w:type="dxa"/>
            <w:vMerge/>
          </w:tcPr>
          <w:p w:rsidR="000254CC" w:rsidRPr="0092012E" w:rsidRDefault="000254CC" w:rsidP="004A611D">
            <w:pPr>
              <w:jc w:val="center"/>
              <w:rPr>
                <w:rFonts w:ascii="Times New Roman" w:hAnsi="Times New Roman" w:cs="Times New Roman"/>
                <w:b/>
                <w:lang w:val="en-US"/>
              </w:rPr>
            </w:pPr>
          </w:p>
        </w:tc>
        <w:tc>
          <w:tcPr>
            <w:tcW w:w="2336" w:type="dxa"/>
          </w:tcPr>
          <w:p w:rsidR="000254CC" w:rsidRPr="0092012E" w:rsidRDefault="000254CC" w:rsidP="004A611D">
            <w:pPr>
              <w:jc w:val="center"/>
              <w:rPr>
                <w:rFonts w:ascii="Times New Roman" w:hAnsi="Times New Roman" w:cs="Times New Roman"/>
                <w:b/>
                <w:lang w:val="en-US"/>
              </w:rPr>
            </w:pPr>
            <w:r w:rsidRPr="0092012E">
              <w:rPr>
                <w:rFonts w:ascii="Times New Roman" w:hAnsi="Times New Roman" w:cs="Times New Roman"/>
                <w:b/>
                <w:lang w:val="en-US"/>
              </w:rPr>
              <w:t>Influence on profit</w:t>
            </w:r>
          </w:p>
        </w:tc>
        <w:tc>
          <w:tcPr>
            <w:tcW w:w="2337" w:type="dxa"/>
          </w:tcPr>
          <w:p w:rsidR="000254CC" w:rsidRPr="0092012E" w:rsidRDefault="000254CC" w:rsidP="004A611D">
            <w:pPr>
              <w:jc w:val="center"/>
              <w:rPr>
                <w:rFonts w:ascii="Times New Roman" w:hAnsi="Times New Roman" w:cs="Times New Roman"/>
                <w:b/>
                <w:lang w:val="en-US"/>
              </w:rPr>
            </w:pPr>
            <w:r w:rsidRPr="0092012E">
              <w:rPr>
                <w:rFonts w:ascii="Times New Roman" w:hAnsi="Times New Roman" w:cs="Times New Roman"/>
                <w:b/>
                <w:lang w:val="en-US"/>
              </w:rPr>
              <w:t>Influence on own capital</w:t>
            </w:r>
          </w:p>
        </w:tc>
      </w:tr>
      <w:tr w:rsidR="000254CC" w:rsidRPr="0092012E" w:rsidTr="004A611D">
        <w:tc>
          <w:tcPr>
            <w:tcW w:w="2336" w:type="dxa"/>
          </w:tcPr>
          <w:p w:rsidR="000254CC" w:rsidRPr="0092012E" w:rsidRDefault="000254CC" w:rsidP="004A611D">
            <w:pPr>
              <w:jc w:val="center"/>
              <w:rPr>
                <w:rFonts w:ascii="Times New Roman" w:hAnsi="Times New Roman" w:cs="Times New Roman"/>
                <w:lang w:val="en-US"/>
              </w:rPr>
            </w:pPr>
            <w:r w:rsidRPr="0092012E">
              <w:rPr>
                <w:rFonts w:ascii="Times New Roman" w:hAnsi="Times New Roman" w:cs="Times New Roman"/>
                <w:lang w:val="en-US"/>
              </w:rPr>
              <w:t>+5% / -5%</w:t>
            </w:r>
          </w:p>
        </w:tc>
        <w:tc>
          <w:tcPr>
            <w:tcW w:w="2336" w:type="dxa"/>
          </w:tcPr>
          <w:p w:rsidR="000254CC" w:rsidRPr="0092012E" w:rsidRDefault="000254CC" w:rsidP="004A611D">
            <w:pPr>
              <w:jc w:val="center"/>
              <w:rPr>
                <w:rFonts w:ascii="Times New Roman" w:hAnsi="Times New Roman" w:cs="Times New Roman"/>
                <w:lang w:val="en-US"/>
              </w:rPr>
            </w:pPr>
            <w:r w:rsidRPr="0092012E">
              <w:rPr>
                <w:rFonts w:ascii="Times New Roman" w:hAnsi="Times New Roman" w:cs="Times New Roman"/>
                <w:lang w:val="en-US"/>
              </w:rPr>
              <w:t>US dollar</w:t>
            </w:r>
          </w:p>
        </w:tc>
        <w:tc>
          <w:tcPr>
            <w:tcW w:w="2336" w:type="dxa"/>
          </w:tcPr>
          <w:p w:rsidR="000254CC" w:rsidRPr="00F07CF2" w:rsidRDefault="00821488" w:rsidP="004A611D">
            <w:pPr>
              <w:jc w:val="center"/>
              <w:rPr>
                <w:rFonts w:ascii="Times New Roman" w:hAnsi="Times New Roman" w:cs="Times New Roman"/>
                <w:lang w:val="en-US"/>
              </w:rPr>
            </w:pPr>
            <w:r>
              <w:rPr>
                <w:rFonts w:ascii="Times New Roman" w:hAnsi="Times New Roman" w:cs="Times New Roman"/>
                <w:lang w:val="en-US"/>
              </w:rPr>
              <w:t>(2 545) / 2 545</w:t>
            </w:r>
          </w:p>
        </w:tc>
        <w:tc>
          <w:tcPr>
            <w:tcW w:w="2337" w:type="dxa"/>
          </w:tcPr>
          <w:p w:rsidR="000254CC" w:rsidRPr="00F07CF2" w:rsidRDefault="00821488" w:rsidP="004A611D">
            <w:pPr>
              <w:jc w:val="center"/>
              <w:rPr>
                <w:rFonts w:ascii="Times New Roman" w:hAnsi="Times New Roman" w:cs="Times New Roman"/>
                <w:lang w:val="en-US"/>
              </w:rPr>
            </w:pPr>
            <w:r>
              <w:rPr>
                <w:rFonts w:ascii="Times New Roman" w:hAnsi="Times New Roman" w:cs="Times New Roman"/>
                <w:lang w:val="en-US"/>
              </w:rPr>
              <w:t>(2 036) / 2 036</w:t>
            </w:r>
          </w:p>
        </w:tc>
      </w:tr>
      <w:tr w:rsidR="000254CC" w:rsidRPr="0092012E" w:rsidTr="004A611D">
        <w:tc>
          <w:tcPr>
            <w:tcW w:w="2336" w:type="dxa"/>
          </w:tcPr>
          <w:p w:rsidR="000254CC" w:rsidRPr="0092012E" w:rsidRDefault="000254CC" w:rsidP="004A611D">
            <w:pPr>
              <w:jc w:val="center"/>
              <w:rPr>
                <w:rFonts w:ascii="Times New Roman" w:hAnsi="Times New Roman" w:cs="Times New Roman"/>
                <w:lang w:val="en-US"/>
              </w:rPr>
            </w:pPr>
            <w:r w:rsidRPr="0092012E">
              <w:rPr>
                <w:rFonts w:ascii="Times New Roman" w:hAnsi="Times New Roman" w:cs="Times New Roman"/>
                <w:lang w:val="en-US"/>
              </w:rPr>
              <w:t>+30% / -30%</w:t>
            </w:r>
          </w:p>
        </w:tc>
        <w:tc>
          <w:tcPr>
            <w:tcW w:w="2336" w:type="dxa"/>
          </w:tcPr>
          <w:p w:rsidR="000254CC" w:rsidRPr="0092012E" w:rsidRDefault="000254CC" w:rsidP="004A611D">
            <w:pPr>
              <w:jc w:val="center"/>
              <w:rPr>
                <w:rFonts w:ascii="Times New Roman" w:hAnsi="Times New Roman" w:cs="Times New Roman"/>
                <w:lang w:val="en-US"/>
              </w:rPr>
            </w:pPr>
            <w:r w:rsidRPr="0092012E">
              <w:rPr>
                <w:rFonts w:ascii="Times New Roman" w:hAnsi="Times New Roman" w:cs="Times New Roman"/>
                <w:lang w:val="en-US"/>
              </w:rPr>
              <w:t>US dollar</w:t>
            </w:r>
          </w:p>
        </w:tc>
        <w:tc>
          <w:tcPr>
            <w:tcW w:w="2336" w:type="dxa"/>
          </w:tcPr>
          <w:p w:rsidR="000254CC" w:rsidRPr="00F07CF2" w:rsidRDefault="00821488" w:rsidP="004A611D">
            <w:pPr>
              <w:jc w:val="center"/>
              <w:rPr>
                <w:rFonts w:ascii="Times New Roman" w:hAnsi="Times New Roman" w:cs="Times New Roman"/>
                <w:lang w:val="en-US"/>
              </w:rPr>
            </w:pPr>
            <w:r>
              <w:rPr>
                <w:rFonts w:ascii="Times New Roman" w:hAnsi="Times New Roman" w:cs="Times New Roman"/>
                <w:lang w:val="en-US"/>
              </w:rPr>
              <w:t>(15 272) / 15 272</w:t>
            </w:r>
          </w:p>
        </w:tc>
        <w:tc>
          <w:tcPr>
            <w:tcW w:w="2337" w:type="dxa"/>
          </w:tcPr>
          <w:p w:rsidR="000254CC" w:rsidRPr="00F07CF2" w:rsidRDefault="000254CC" w:rsidP="004A611D">
            <w:pPr>
              <w:jc w:val="center"/>
              <w:rPr>
                <w:rFonts w:ascii="Times New Roman" w:hAnsi="Times New Roman" w:cs="Times New Roman"/>
                <w:lang w:val="en-US"/>
              </w:rPr>
            </w:pPr>
            <w:r>
              <w:rPr>
                <w:rFonts w:ascii="Times New Roman" w:hAnsi="Times New Roman" w:cs="Times New Roman"/>
                <w:lang w:val="en-US"/>
              </w:rPr>
              <w:t>(12 218) / 12 218</w:t>
            </w:r>
          </w:p>
        </w:tc>
      </w:tr>
      <w:tr w:rsidR="000254CC" w:rsidRPr="0092012E" w:rsidTr="004A611D">
        <w:tc>
          <w:tcPr>
            <w:tcW w:w="2336" w:type="dxa"/>
          </w:tcPr>
          <w:p w:rsidR="000254CC" w:rsidRPr="0092012E" w:rsidRDefault="000254CC" w:rsidP="004A611D">
            <w:pPr>
              <w:jc w:val="center"/>
              <w:rPr>
                <w:rFonts w:ascii="Times New Roman" w:hAnsi="Times New Roman" w:cs="Times New Roman"/>
                <w:lang w:val="en-US"/>
              </w:rPr>
            </w:pPr>
            <w:r w:rsidRPr="0092012E">
              <w:rPr>
                <w:rFonts w:ascii="Times New Roman" w:hAnsi="Times New Roman" w:cs="Times New Roman"/>
                <w:lang w:val="en-US"/>
              </w:rPr>
              <w:t>+5% / -5%</w:t>
            </w:r>
          </w:p>
        </w:tc>
        <w:tc>
          <w:tcPr>
            <w:tcW w:w="2336" w:type="dxa"/>
          </w:tcPr>
          <w:p w:rsidR="000254CC" w:rsidRPr="0092012E" w:rsidRDefault="000254CC" w:rsidP="004A611D">
            <w:pPr>
              <w:jc w:val="center"/>
              <w:rPr>
                <w:rFonts w:ascii="Times New Roman" w:hAnsi="Times New Roman" w:cs="Times New Roman"/>
                <w:lang w:val="en-US"/>
              </w:rPr>
            </w:pPr>
            <w:r w:rsidRPr="0092012E">
              <w:rPr>
                <w:rFonts w:ascii="Times New Roman" w:hAnsi="Times New Roman" w:cs="Times New Roman"/>
                <w:lang w:val="en-US"/>
              </w:rPr>
              <w:t>Euro</w:t>
            </w:r>
          </w:p>
        </w:tc>
        <w:tc>
          <w:tcPr>
            <w:tcW w:w="2336" w:type="dxa"/>
          </w:tcPr>
          <w:p w:rsidR="000254CC" w:rsidRPr="00F07CF2" w:rsidRDefault="000254CC" w:rsidP="004A611D">
            <w:pPr>
              <w:jc w:val="center"/>
              <w:rPr>
                <w:rFonts w:ascii="Times New Roman" w:hAnsi="Times New Roman" w:cs="Times New Roman"/>
                <w:lang w:val="en-US"/>
              </w:rPr>
            </w:pPr>
            <w:r>
              <w:rPr>
                <w:rFonts w:ascii="Times New Roman" w:hAnsi="Times New Roman" w:cs="Times New Roman"/>
                <w:lang w:val="en-US"/>
              </w:rPr>
              <w:t>1 672 / (1 672)</w:t>
            </w:r>
          </w:p>
        </w:tc>
        <w:tc>
          <w:tcPr>
            <w:tcW w:w="2337" w:type="dxa"/>
          </w:tcPr>
          <w:p w:rsidR="000254CC" w:rsidRPr="00F07CF2" w:rsidRDefault="000254CC" w:rsidP="004A611D">
            <w:pPr>
              <w:jc w:val="center"/>
              <w:rPr>
                <w:rFonts w:ascii="Times New Roman" w:hAnsi="Times New Roman" w:cs="Times New Roman"/>
                <w:lang w:val="en-US"/>
              </w:rPr>
            </w:pPr>
            <w:r>
              <w:rPr>
                <w:rFonts w:ascii="Times New Roman" w:hAnsi="Times New Roman" w:cs="Times New Roman"/>
                <w:lang w:val="en-US"/>
              </w:rPr>
              <w:t>1 338 / (1 338)</w:t>
            </w:r>
          </w:p>
        </w:tc>
      </w:tr>
      <w:tr w:rsidR="000254CC" w:rsidRPr="0092012E" w:rsidTr="004A611D">
        <w:tc>
          <w:tcPr>
            <w:tcW w:w="2336" w:type="dxa"/>
          </w:tcPr>
          <w:p w:rsidR="000254CC" w:rsidRPr="0092012E" w:rsidRDefault="000254CC" w:rsidP="004A611D">
            <w:pPr>
              <w:jc w:val="center"/>
              <w:rPr>
                <w:rFonts w:ascii="Times New Roman" w:hAnsi="Times New Roman" w:cs="Times New Roman"/>
                <w:lang w:val="en-US"/>
              </w:rPr>
            </w:pPr>
            <w:r w:rsidRPr="0092012E">
              <w:rPr>
                <w:rFonts w:ascii="Times New Roman" w:hAnsi="Times New Roman" w:cs="Times New Roman"/>
                <w:lang w:val="en-US"/>
              </w:rPr>
              <w:t>+30% / -30%</w:t>
            </w:r>
          </w:p>
        </w:tc>
        <w:tc>
          <w:tcPr>
            <w:tcW w:w="2336" w:type="dxa"/>
          </w:tcPr>
          <w:p w:rsidR="000254CC" w:rsidRPr="0092012E" w:rsidRDefault="000254CC" w:rsidP="004A611D">
            <w:pPr>
              <w:jc w:val="center"/>
              <w:rPr>
                <w:rFonts w:ascii="Times New Roman" w:hAnsi="Times New Roman" w:cs="Times New Roman"/>
                <w:lang w:val="en-US"/>
              </w:rPr>
            </w:pPr>
            <w:r w:rsidRPr="0092012E">
              <w:rPr>
                <w:rFonts w:ascii="Times New Roman" w:hAnsi="Times New Roman" w:cs="Times New Roman"/>
                <w:lang w:val="en-US"/>
              </w:rPr>
              <w:t>Euro</w:t>
            </w:r>
          </w:p>
        </w:tc>
        <w:tc>
          <w:tcPr>
            <w:tcW w:w="2336" w:type="dxa"/>
          </w:tcPr>
          <w:p w:rsidR="000254CC" w:rsidRPr="00F07CF2" w:rsidRDefault="000254CC" w:rsidP="004A611D">
            <w:pPr>
              <w:jc w:val="center"/>
              <w:rPr>
                <w:rFonts w:ascii="Times New Roman" w:hAnsi="Times New Roman" w:cs="Times New Roman"/>
                <w:lang w:val="en-US"/>
              </w:rPr>
            </w:pPr>
            <w:r>
              <w:rPr>
                <w:rFonts w:ascii="Times New Roman" w:hAnsi="Times New Roman" w:cs="Times New Roman"/>
                <w:lang w:val="en-US"/>
              </w:rPr>
              <w:t>10 033 / (10 033)</w:t>
            </w:r>
          </w:p>
        </w:tc>
        <w:tc>
          <w:tcPr>
            <w:tcW w:w="2337" w:type="dxa"/>
          </w:tcPr>
          <w:p w:rsidR="000254CC" w:rsidRPr="00F07CF2" w:rsidRDefault="000254CC" w:rsidP="004A611D">
            <w:pPr>
              <w:jc w:val="center"/>
              <w:rPr>
                <w:rFonts w:ascii="Times New Roman" w:hAnsi="Times New Roman" w:cs="Times New Roman"/>
                <w:lang w:val="en-US"/>
              </w:rPr>
            </w:pPr>
            <w:r>
              <w:rPr>
                <w:rFonts w:ascii="Times New Roman" w:hAnsi="Times New Roman" w:cs="Times New Roman"/>
                <w:lang w:val="en-US"/>
              </w:rPr>
              <w:t>8 026 / (8 026)</w:t>
            </w:r>
          </w:p>
        </w:tc>
      </w:tr>
      <w:tr w:rsidR="000254CC" w:rsidRPr="0092012E" w:rsidTr="004A611D">
        <w:tc>
          <w:tcPr>
            <w:tcW w:w="2336" w:type="dxa"/>
          </w:tcPr>
          <w:p w:rsidR="000254CC" w:rsidRPr="0092012E" w:rsidRDefault="000254CC" w:rsidP="004A611D">
            <w:pPr>
              <w:jc w:val="center"/>
              <w:rPr>
                <w:rFonts w:ascii="Times New Roman" w:hAnsi="Times New Roman" w:cs="Times New Roman"/>
                <w:lang w:val="en-US"/>
              </w:rPr>
            </w:pPr>
            <w:r w:rsidRPr="0092012E">
              <w:rPr>
                <w:rFonts w:ascii="Times New Roman" w:hAnsi="Times New Roman" w:cs="Times New Roman"/>
                <w:lang w:val="en-US"/>
              </w:rPr>
              <w:t>+5% / -5%</w:t>
            </w:r>
          </w:p>
        </w:tc>
        <w:tc>
          <w:tcPr>
            <w:tcW w:w="2336" w:type="dxa"/>
          </w:tcPr>
          <w:p w:rsidR="000254CC" w:rsidRPr="0092012E" w:rsidRDefault="000254CC" w:rsidP="004A611D">
            <w:pPr>
              <w:jc w:val="center"/>
              <w:rPr>
                <w:rFonts w:ascii="Times New Roman" w:hAnsi="Times New Roman" w:cs="Times New Roman"/>
                <w:lang w:val="en-US"/>
              </w:rPr>
            </w:pPr>
            <w:r w:rsidRPr="0092012E">
              <w:rPr>
                <w:rFonts w:ascii="Times New Roman" w:hAnsi="Times New Roman" w:cs="Times New Roman"/>
                <w:lang w:val="en-US"/>
              </w:rPr>
              <w:t>Pound sterling</w:t>
            </w:r>
          </w:p>
        </w:tc>
        <w:tc>
          <w:tcPr>
            <w:tcW w:w="2336" w:type="dxa"/>
          </w:tcPr>
          <w:p w:rsidR="000254CC" w:rsidRPr="000254CC" w:rsidRDefault="000254CC" w:rsidP="000254CC">
            <w:pPr>
              <w:pStyle w:val="a7"/>
              <w:numPr>
                <w:ilvl w:val="0"/>
                <w:numId w:val="2"/>
              </w:numPr>
              <w:jc w:val="center"/>
              <w:rPr>
                <w:rFonts w:ascii="Times New Roman" w:hAnsi="Times New Roman" w:cs="Times New Roman"/>
                <w:lang w:val="en-US"/>
              </w:rPr>
            </w:pPr>
            <w:r>
              <w:rPr>
                <w:rFonts w:ascii="Times New Roman" w:hAnsi="Times New Roman" w:cs="Times New Roman"/>
                <w:lang w:val="en-US"/>
              </w:rPr>
              <w:t>/ -</w:t>
            </w:r>
          </w:p>
        </w:tc>
        <w:tc>
          <w:tcPr>
            <w:tcW w:w="2337" w:type="dxa"/>
          </w:tcPr>
          <w:p w:rsidR="000254CC" w:rsidRPr="000254CC" w:rsidRDefault="000254CC" w:rsidP="000254CC">
            <w:pPr>
              <w:pStyle w:val="a7"/>
              <w:numPr>
                <w:ilvl w:val="0"/>
                <w:numId w:val="2"/>
              </w:numPr>
              <w:jc w:val="center"/>
              <w:rPr>
                <w:rFonts w:ascii="Times New Roman" w:hAnsi="Times New Roman" w:cs="Times New Roman"/>
                <w:lang w:val="en-US"/>
              </w:rPr>
            </w:pPr>
            <w:r>
              <w:rPr>
                <w:rFonts w:ascii="Times New Roman" w:hAnsi="Times New Roman" w:cs="Times New Roman"/>
                <w:lang w:val="en-US"/>
              </w:rPr>
              <w:t>/ -</w:t>
            </w:r>
          </w:p>
        </w:tc>
      </w:tr>
      <w:tr w:rsidR="000254CC" w:rsidRPr="0092012E" w:rsidTr="004A611D">
        <w:tc>
          <w:tcPr>
            <w:tcW w:w="2336" w:type="dxa"/>
          </w:tcPr>
          <w:p w:rsidR="000254CC" w:rsidRPr="0092012E" w:rsidRDefault="000254CC" w:rsidP="000254CC">
            <w:pPr>
              <w:jc w:val="center"/>
              <w:rPr>
                <w:rFonts w:ascii="Times New Roman" w:hAnsi="Times New Roman" w:cs="Times New Roman"/>
                <w:lang w:val="en-US"/>
              </w:rPr>
            </w:pPr>
            <w:r w:rsidRPr="0092012E">
              <w:rPr>
                <w:rFonts w:ascii="Times New Roman" w:hAnsi="Times New Roman" w:cs="Times New Roman"/>
                <w:lang w:val="en-US"/>
              </w:rPr>
              <w:t>+30% / -30%</w:t>
            </w:r>
          </w:p>
        </w:tc>
        <w:tc>
          <w:tcPr>
            <w:tcW w:w="2336" w:type="dxa"/>
          </w:tcPr>
          <w:p w:rsidR="000254CC" w:rsidRPr="0092012E" w:rsidRDefault="000254CC" w:rsidP="000254CC">
            <w:pPr>
              <w:jc w:val="center"/>
              <w:rPr>
                <w:rFonts w:ascii="Times New Roman" w:hAnsi="Times New Roman" w:cs="Times New Roman"/>
                <w:lang w:val="en-US"/>
              </w:rPr>
            </w:pPr>
            <w:r w:rsidRPr="0092012E">
              <w:rPr>
                <w:rFonts w:ascii="Times New Roman" w:hAnsi="Times New Roman" w:cs="Times New Roman"/>
                <w:lang w:val="en-US"/>
              </w:rPr>
              <w:t>Pound sterling</w:t>
            </w:r>
          </w:p>
        </w:tc>
        <w:tc>
          <w:tcPr>
            <w:tcW w:w="2336" w:type="dxa"/>
          </w:tcPr>
          <w:p w:rsidR="000254CC" w:rsidRPr="000254CC" w:rsidRDefault="000254CC" w:rsidP="000254CC">
            <w:pPr>
              <w:pStyle w:val="a7"/>
              <w:numPr>
                <w:ilvl w:val="0"/>
                <w:numId w:val="2"/>
              </w:numPr>
              <w:jc w:val="center"/>
              <w:rPr>
                <w:rFonts w:ascii="Times New Roman" w:hAnsi="Times New Roman" w:cs="Times New Roman"/>
                <w:lang w:val="en-US"/>
              </w:rPr>
            </w:pPr>
            <w:r>
              <w:rPr>
                <w:rFonts w:ascii="Times New Roman" w:hAnsi="Times New Roman" w:cs="Times New Roman"/>
                <w:lang w:val="en-US"/>
              </w:rPr>
              <w:t>/ -</w:t>
            </w:r>
          </w:p>
        </w:tc>
        <w:tc>
          <w:tcPr>
            <w:tcW w:w="2337" w:type="dxa"/>
          </w:tcPr>
          <w:p w:rsidR="000254CC" w:rsidRPr="000254CC" w:rsidRDefault="000254CC" w:rsidP="000254CC">
            <w:pPr>
              <w:pStyle w:val="a7"/>
              <w:numPr>
                <w:ilvl w:val="0"/>
                <w:numId w:val="2"/>
              </w:numPr>
              <w:jc w:val="center"/>
              <w:rPr>
                <w:rFonts w:ascii="Times New Roman" w:hAnsi="Times New Roman" w:cs="Times New Roman"/>
                <w:lang w:val="en-US"/>
              </w:rPr>
            </w:pPr>
            <w:r>
              <w:rPr>
                <w:rFonts w:ascii="Times New Roman" w:hAnsi="Times New Roman" w:cs="Times New Roman"/>
                <w:lang w:val="en-US"/>
              </w:rPr>
              <w:t>/ -</w:t>
            </w:r>
          </w:p>
        </w:tc>
      </w:tr>
    </w:tbl>
    <w:p w:rsidR="000254CC" w:rsidRDefault="000254CC" w:rsidP="0092012E">
      <w:pPr>
        <w:jc w:val="both"/>
        <w:rPr>
          <w:rFonts w:ascii="Times New Roman" w:hAnsi="Times New Roman" w:cs="Times New Roman"/>
          <w:lang w:val="en-US"/>
        </w:rPr>
      </w:pPr>
    </w:p>
    <w:tbl>
      <w:tblPr>
        <w:tblStyle w:val="160"/>
        <w:tblpPr w:leftFromText="180" w:rightFromText="180" w:vertAnchor="text" w:horzAnchor="margin" w:tblpY="118"/>
        <w:tblW w:w="0" w:type="auto"/>
        <w:tblLook w:val="04A0" w:firstRow="1" w:lastRow="0" w:firstColumn="1" w:lastColumn="0" w:noHBand="0" w:noVBand="1"/>
      </w:tblPr>
      <w:tblGrid>
        <w:gridCol w:w="2336"/>
        <w:gridCol w:w="2336"/>
        <w:gridCol w:w="2336"/>
        <w:gridCol w:w="2337"/>
      </w:tblGrid>
      <w:tr w:rsidR="00F07CF2" w:rsidRPr="0092012E" w:rsidTr="00F07CF2">
        <w:tc>
          <w:tcPr>
            <w:tcW w:w="2336" w:type="dxa"/>
            <w:vMerge w:val="restart"/>
          </w:tcPr>
          <w:p w:rsidR="00F07CF2" w:rsidRPr="0092012E" w:rsidRDefault="00F07CF2" w:rsidP="00F07CF2">
            <w:pPr>
              <w:jc w:val="center"/>
              <w:rPr>
                <w:rFonts w:ascii="Times New Roman" w:hAnsi="Times New Roman" w:cs="Times New Roman"/>
                <w:b/>
                <w:lang w:val="en-US"/>
              </w:rPr>
            </w:pPr>
          </w:p>
          <w:p w:rsidR="00F07CF2" w:rsidRPr="0092012E" w:rsidRDefault="00F07CF2" w:rsidP="00F07CF2">
            <w:pPr>
              <w:jc w:val="center"/>
              <w:rPr>
                <w:rFonts w:ascii="Times New Roman" w:hAnsi="Times New Roman" w:cs="Times New Roman"/>
                <w:b/>
                <w:lang w:val="en-US"/>
              </w:rPr>
            </w:pPr>
            <w:r w:rsidRPr="0092012E">
              <w:rPr>
                <w:rFonts w:ascii="Times New Roman" w:hAnsi="Times New Roman" w:cs="Times New Roman"/>
                <w:b/>
                <w:lang w:val="en-US"/>
              </w:rPr>
              <w:t>Growth / weakening of exchange rates</w:t>
            </w:r>
          </w:p>
        </w:tc>
        <w:tc>
          <w:tcPr>
            <w:tcW w:w="2336" w:type="dxa"/>
            <w:vMerge w:val="restart"/>
          </w:tcPr>
          <w:p w:rsidR="00F07CF2" w:rsidRPr="0092012E" w:rsidRDefault="00F07CF2" w:rsidP="00F07CF2">
            <w:pPr>
              <w:jc w:val="center"/>
              <w:rPr>
                <w:rFonts w:ascii="Times New Roman" w:hAnsi="Times New Roman" w:cs="Times New Roman"/>
                <w:b/>
                <w:lang w:val="en-US"/>
              </w:rPr>
            </w:pPr>
          </w:p>
          <w:p w:rsidR="00F07CF2" w:rsidRPr="0092012E" w:rsidRDefault="00F07CF2" w:rsidP="00F07CF2">
            <w:pPr>
              <w:jc w:val="center"/>
              <w:rPr>
                <w:rFonts w:ascii="Times New Roman" w:hAnsi="Times New Roman" w:cs="Times New Roman"/>
                <w:b/>
                <w:lang w:val="en-US"/>
              </w:rPr>
            </w:pPr>
            <w:r w:rsidRPr="0092012E">
              <w:rPr>
                <w:rFonts w:ascii="Times New Roman" w:hAnsi="Times New Roman" w:cs="Times New Roman"/>
                <w:b/>
                <w:lang w:val="en-US"/>
              </w:rPr>
              <w:t>Currency</w:t>
            </w:r>
          </w:p>
        </w:tc>
        <w:tc>
          <w:tcPr>
            <w:tcW w:w="4673" w:type="dxa"/>
            <w:gridSpan w:val="2"/>
          </w:tcPr>
          <w:p w:rsidR="00F07CF2" w:rsidRPr="0092012E" w:rsidRDefault="00F07CF2" w:rsidP="00F07CF2">
            <w:pPr>
              <w:jc w:val="center"/>
              <w:rPr>
                <w:rFonts w:ascii="Times New Roman" w:hAnsi="Times New Roman" w:cs="Times New Roman"/>
                <w:b/>
                <w:lang w:val="en-US"/>
              </w:rPr>
            </w:pPr>
            <w:r>
              <w:rPr>
                <w:rFonts w:ascii="Times New Roman" w:hAnsi="Times New Roman" w:cs="Times New Roman"/>
                <w:b/>
                <w:lang w:val="en-US"/>
              </w:rPr>
              <w:t>December 31, 2015</w:t>
            </w:r>
          </w:p>
        </w:tc>
      </w:tr>
      <w:tr w:rsidR="00F07CF2" w:rsidRPr="0092012E" w:rsidTr="00F07CF2">
        <w:tc>
          <w:tcPr>
            <w:tcW w:w="2336" w:type="dxa"/>
            <w:vMerge/>
          </w:tcPr>
          <w:p w:rsidR="00F07CF2" w:rsidRPr="0092012E" w:rsidRDefault="00F07CF2" w:rsidP="00F07CF2">
            <w:pPr>
              <w:jc w:val="center"/>
              <w:rPr>
                <w:rFonts w:ascii="Times New Roman" w:hAnsi="Times New Roman" w:cs="Times New Roman"/>
                <w:b/>
                <w:lang w:val="en-US"/>
              </w:rPr>
            </w:pPr>
          </w:p>
        </w:tc>
        <w:tc>
          <w:tcPr>
            <w:tcW w:w="2336" w:type="dxa"/>
            <w:vMerge/>
          </w:tcPr>
          <w:p w:rsidR="00F07CF2" w:rsidRPr="0092012E" w:rsidRDefault="00F07CF2" w:rsidP="00F07CF2">
            <w:pPr>
              <w:jc w:val="center"/>
              <w:rPr>
                <w:rFonts w:ascii="Times New Roman" w:hAnsi="Times New Roman" w:cs="Times New Roman"/>
                <w:b/>
                <w:lang w:val="en-US"/>
              </w:rPr>
            </w:pPr>
          </w:p>
        </w:tc>
        <w:tc>
          <w:tcPr>
            <w:tcW w:w="2336" w:type="dxa"/>
          </w:tcPr>
          <w:p w:rsidR="00F07CF2" w:rsidRPr="0092012E" w:rsidRDefault="00F07CF2" w:rsidP="00F07CF2">
            <w:pPr>
              <w:jc w:val="center"/>
              <w:rPr>
                <w:rFonts w:ascii="Times New Roman" w:hAnsi="Times New Roman" w:cs="Times New Roman"/>
                <w:b/>
                <w:lang w:val="en-US"/>
              </w:rPr>
            </w:pPr>
            <w:r w:rsidRPr="0092012E">
              <w:rPr>
                <w:rFonts w:ascii="Times New Roman" w:hAnsi="Times New Roman" w:cs="Times New Roman"/>
                <w:b/>
                <w:lang w:val="en-US"/>
              </w:rPr>
              <w:t>Influence on profit</w:t>
            </w:r>
          </w:p>
        </w:tc>
        <w:tc>
          <w:tcPr>
            <w:tcW w:w="2337" w:type="dxa"/>
          </w:tcPr>
          <w:p w:rsidR="00F07CF2" w:rsidRPr="0092012E" w:rsidRDefault="00F07CF2" w:rsidP="00F07CF2">
            <w:pPr>
              <w:jc w:val="center"/>
              <w:rPr>
                <w:rFonts w:ascii="Times New Roman" w:hAnsi="Times New Roman" w:cs="Times New Roman"/>
                <w:b/>
                <w:lang w:val="en-US"/>
              </w:rPr>
            </w:pPr>
            <w:r w:rsidRPr="0092012E">
              <w:rPr>
                <w:rFonts w:ascii="Times New Roman" w:hAnsi="Times New Roman" w:cs="Times New Roman"/>
                <w:b/>
                <w:lang w:val="en-US"/>
              </w:rPr>
              <w:t>Influence on own capital</w:t>
            </w:r>
          </w:p>
        </w:tc>
      </w:tr>
      <w:tr w:rsidR="00F07CF2" w:rsidRPr="0092012E" w:rsidTr="00F07CF2">
        <w:tc>
          <w:tcPr>
            <w:tcW w:w="2336" w:type="dxa"/>
          </w:tcPr>
          <w:p w:rsidR="00F07CF2" w:rsidRPr="0092012E" w:rsidRDefault="00F07CF2" w:rsidP="00F07CF2">
            <w:pPr>
              <w:jc w:val="center"/>
              <w:rPr>
                <w:rFonts w:ascii="Times New Roman" w:hAnsi="Times New Roman" w:cs="Times New Roman"/>
                <w:lang w:val="en-US"/>
              </w:rPr>
            </w:pPr>
            <w:r w:rsidRPr="0092012E">
              <w:rPr>
                <w:rFonts w:ascii="Times New Roman" w:hAnsi="Times New Roman" w:cs="Times New Roman"/>
                <w:lang w:val="en-US"/>
              </w:rPr>
              <w:t>+5% / -5%</w:t>
            </w:r>
          </w:p>
        </w:tc>
        <w:tc>
          <w:tcPr>
            <w:tcW w:w="2336" w:type="dxa"/>
          </w:tcPr>
          <w:p w:rsidR="00F07CF2" w:rsidRPr="0092012E" w:rsidRDefault="00F07CF2" w:rsidP="00F07CF2">
            <w:pPr>
              <w:jc w:val="center"/>
              <w:rPr>
                <w:rFonts w:ascii="Times New Roman" w:hAnsi="Times New Roman" w:cs="Times New Roman"/>
                <w:lang w:val="en-US"/>
              </w:rPr>
            </w:pPr>
            <w:r w:rsidRPr="0092012E">
              <w:rPr>
                <w:rFonts w:ascii="Times New Roman" w:hAnsi="Times New Roman" w:cs="Times New Roman"/>
                <w:lang w:val="en-US"/>
              </w:rPr>
              <w:t>US dollar</w:t>
            </w:r>
          </w:p>
        </w:tc>
        <w:tc>
          <w:tcPr>
            <w:tcW w:w="2336" w:type="dxa"/>
          </w:tcPr>
          <w:p w:rsidR="00F07CF2" w:rsidRPr="00F07CF2" w:rsidRDefault="00F07CF2" w:rsidP="00F07CF2">
            <w:pPr>
              <w:jc w:val="center"/>
              <w:rPr>
                <w:rFonts w:ascii="Times New Roman" w:hAnsi="Times New Roman" w:cs="Times New Roman"/>
                <w:lang w:val="en-US"/>
              </w:rPr>
            </w:pPr>
            <w:r w:rsidRPr="00F07CF2">
              <w:rPr>
                <w:rFonts w:ascii="Times New Roman" w:hAnsi="Times New Roman" w:cs="Times New Roman"/>
              </w:rPr>
              <w:t>( 51)</w:t>
            </w:r>
            <w:r w:rsidR="00F73935">
              <w:rPr>
                <w:rFonts w:ascii="Times New Roman" w:hAnsi="Times New Roman" w:cs="Times New Roman"/>
                <w:lang w:val="en-US"/>
              </w:rPr>
              <w:t xml:space="preserve"> / 51</w:t>
            </w:r>
          </w:p>
        </w:tc>
        <w:tc>
          <w:tcPr>
            <w:tcW w:w="2337" w:type="dxa"/>
          </w:tcPr>
          <w:p w:rsidR="00F07CF2" w:rsidRPr="00F07CF2" w:rsidRDefault="00F73935" w:rsidP="00F07CF2">
            <w:pPr>
              <w:jc w:val="center"/>
              <w:rPr>
                <w:rFonts w:ascii="Times New Roman" w:hAnsi="Times New Roman" w:cs="Times New Roman"/>
                <w:lang w:val="en-US"/>
              </w:rPr>
            </w:pPr>
            <w:r>
              <w:rPr>
                <w:rFonts w:ascii="Times New Roman" w:hAnsi="Times New Roman" w:cs="Times New Roman"/>
              </w:rPr>
              <w:t>(</w:t>
            </w:r>
            <w:r w:rsidR="00F07CF2" w:rsidRPr="00F07CF2">
              <w:rPr>
                <w:rFonts w:ascii="Times New Roman" w:hAnsi="Times New Roman" w:cs="Times New Roman"/>
              </w:rPr>
              <w:t>41)</w:t>
            </w:r>
            <w:r>
              <w:rPr>
                <w:rFonts w:ascii="Times New Roman" w:hAnsi="Times New Roman" w:cs="Times New Roman"/>
                <w:lang w:val="en-US"/>
              </w:rPr>
              <w:t xml:space="preserve"> / 41</w:t>
            </w:r>
          </w:p>
        </w:tc>
      </w:tr>
      <w:tr w:rsidR="00F07CF2" w:rsidRPr="0092012E" w:rsidTr="00F07CF2">
        <w:tc>
          <w:tcPr>
            <w:tcW w:w="2336" w:type="dxa"/>
          </w:tcPr>
          <w:p w:rsidR="00F07CF2" w:rsidRPr="0092012E" w:rsidRDefault="00F07CF2" w:rsidP="00F07CF2">
            <w:pPr>
              <w:jc w:val="center"/>
              <w:rPr>
                <w:rFonts w:ascii="Times New Roman" w:hAnsi="Times New Roman" w:cs="Times New Roman"/>
                <w:lang w:val="en-US"/>
              </w:rPr>
            </w:pPr>
            <w:r w:rsidRPr="0092012E">
              <w:rPr>
                <w:rFonts w:ascii="Times New Roman" w:hAnsi="Times New Roman" w:cs="Times New Roman"/>
                <w:lang w:val="en-US"/>
              </w:rPr>
              <w:t>+30% / -30%</w:t>
            </w:r>
          </w:p>
        </w:tc>
        <w:tc>
          <w:tcPr>
            <w:tcW w:w="2336" w:type="dxa"/>
          </w:tcPr>
          <w:p w:rsidR="00F07CF2" w:rsidRPr="0092012E" w:rsidRDefault="00F07CF2" w:rsidP="00F07CF2">
            <w:pPr>
              <w:jc w:val="center"/>
              <w:rPr>
                <w:rFonts w:ascii="Times New Roman" w:hAnsi="Times New Roman" w:cs="Times New Roman"/>
                <w:lang w:val="en-US"/>
              </w:rPr>
            </w:pPr>
            <w:r w:rsidRPr="0092012E">
              <w:rPr>
                <w:rFonts w:ascii="Times New Roman" w:hAnsi="Times New Roman" w:cs="Times New Roman"/>
                <w:lang w:val="en-US"/>
              </w:rPr>
              <w:t>US dollar</w:t>
            </w:r>
          </w:p>
        </w:tc>
        <w:tc>
          <w:tcPr>
            <w:tcW w:w="2336" w:type="dxa"/>
          </w:tcPr>
          <w:p w:rsidR="00F07CF2" w:rsidRPr="00F07CF2" w:rsidRDefault="00F07CF2" w:rsidP="00F07CF2">
            <w:pPr>
              <w:jc w:val="center"/>
              <w:rPr>
                <w:rFonts w:ascii="Times New Roman" w:hAnsi="Times New Roman" w:cs="Times New Roman"/>
                <w:lang w:val="en-US"/>
              </w:rPr>
            </w:pPr>
            <w:r w:rsidRPr="00F07CF2">
              <w:rPr>
                <w:rFonts w:ascii="Times New Roman" w:hAnsi="Times New Roman" w:cs="Times New Roman"/>
              </w:rPr>
              <w:t>( 305)</w:t>
            </w:r>
            <w:r w:rsidR="00F73935">
              <w:rPr>
                <w:rFonts w:ascii="Times New Roman" w:hAnsi="Times New Roman" w:cs="Times New Roman"/>
                <w:lang w:val="en-US"/>
              </w:rPr>
              <w:t xml:space="preserve"> / 305</w:t>
            </w:r>
          </w:p>
        </w:tc>
        <w:tc>
          <w:tcPr>
            <w:tcW w:w="2337" w:type="dxa"/>
          </w:tcPr>
          <w:p w:rsidR="00F07CF2" w:rsidRPr="00F07CF2" w:rsidRDefault="00F73935" w:rsidP="00F07CF2">
            <w:pPr>
              <w:jc w:val="center"/>
              <w:rPr>
                <w:rFonts w:ascii="Times New Roman" w:hAnsi="Times New Roman" w:cs="Times New Roman"/>
                <w:lang w:val="en-US"/>
              </w:rPr>
            </w:pPr>
            <w:r>
              <w:rPr>
                <w:rFonts w:ascii="Times New Roman" w:hAnsi="Times New Roman" w:cs="Times New Roman"/>
              </w:rPr>
              <w:t>(</w:t>
            </w:r>
            <w:r w:rsidR="00F07CF2" w:rsidRPr="00F07CF2">
              <w:rPr>
                <w:rFonts w:ascii="Times New Roman" w:hAnsi="Times New Roman" w:cs="Times New Roman"/>
              </w:rPr>
              <w:t>244)</w:t>
            </w:r>
            <w:r>
              <w:rPr>
                <w:rFonts w:ascii="Times New Roman" w:hAnsi="Times New Roman" w:cs="Times New Roman"/>
                <w:lang w:val="en-US"/>
              </w:rPr>
              <w:t xml:space="preserve"> / 244</w:t>
            </w:r>
          </w:p>
        </w:tc>
      </w:tr>
      <w:tr w:rsidR="00F07CF2" w:rsidRPr="0092012E" w:rsidTr="00F07CF2">
        <w:tc>
          <w:tcPr>
            <w:tcW w:w="2336" w:type="dxa"/>
          </w:tcPr>
          <w:p w:rsidR="00F07CF2" w:rsidRPr="0092012E" w:rsidRDefault="00F07CF2" w:rsidP="00F07CF2">
            <w:pPr>
              <w:jc w:val="center"/>
              <w:rPr>
                <w:rFonts w:ascii="Times New Roman" w:hAnsi="Times New Roman" w:cs="Times New Roman"/>
                <w:lang w:val="en-US"/>
              </w:rPr>
            </w:pPr>
            <w:r w:rsidRPr="0092012E">
              <w:rPr>
                <w:rFonts w:ascii="Times New Roman" w:hAnsi="Times New Roman" w:cs="Times New Roman"/>
                <w:lang w:val="en-US"/>
              </w:rPr>
              <w:t>+5% / -5%</w:t>
            </w:r>
          </w:p>
        </w:tc>
        <w:tc>
          <w:tcPr>
            <w:tcW w:w="2336" w:type="dxa"/>
          </w:tcPr>
          <w:p w:rsidR="00F07CF2" w:rsidRPr="0092012E" w:rsidRDefault="00F07CF2" w:rsidP="00F07CF2">
            <w:pPr>
              <w:jc w:val="center"/>
              <w:rPr>
                <w:rFonts w:ascii="Times New Roman" w:hAnsi="Times New Roman" w:cs="Times New Roman"/>
                <w:lang w:val="en-US"/>
              </w:rPr>
            </w:pPr>
            <w:r w:rsidRPr="0092012E">
              <w:rPr>
                <w:rFonts w:ascii="Times New Roman" w:hAnsi="Times New Roman" w:cs="Times New Roman"/>
                <w:lang w:val="en-US"/>
              </w:rPr>
              <w:t>Euro</w:t>
            </w:r>
          </w:p>
        </w:tc>
        <w:tc>
          <w:tcPr>
            <w:tcW w:w="2336" w:type="dxa"/>
          </w:tcPr>
          <w:p w:rsidR="00F07CF2" w:rsidRPr="00F07CF2" w:rsidRDefault="00F07CF2" w:rsidP="00F07CF2">
            <w:pPr>
              <w:jc w:val="center"/>
              <w:rPr>
                <w:rFonts w:ascii="Times New Roman" w:hAnsi="Times New Roman" w:cs="Times New Roman"/>
                <w:lang w:val="en-US"/>
              </w:rPr>
            </w:pPr>
            <w:r w:rsidRPr="00F07CF2">
              <w:rPr>
                <w:rFonts w:ascii="Times New Roman" w:hAnsi="Times New Roman" w:cs="Times New Roman"/>
              </w:rPr>
              <w:t xml:space="preserve">158 </w:t>
            </w:r>
            <w:r w:rsidRPr="00F07CF2">
              <w:rPr>
                <w:rFonts w:ascii="Times New Roman" w:hAnsi="Times New Roman" w:cs="Times New Roman"/>
                <w:lang w:val="en-US"/>
              </w:rPr>
              <w:t xml:space="preserve"> / </w:t>
            </w:r>
            <w:r w:rsidR="00F73935">
              <w:rPr>
                <w:rFonts w:ascii="Times New Roman" w:hAnsi="Times New Roman" w:cs="Times New Roman"/>
                <w:lang w:val="en-US"/>
              </w:rPr>
              <w:t>(</w:t>
            </w:r>
            <w:r w:rsidRPr="00F07CF2">
              <w:rPr>
                <w:rFonts w:ascii="Times New Roman" w:hAnsi="Times New Roman" w:cs="Times New Roman"/>
                <w:lang w:val="en-US"/>
              </w:rPr>
              <w:t>158</w:t>
            </w:r>
            <w:r w:rsidR="00F73935">
              <w:rPr>
                <w:rFonts w:ascii="Times New Roman" w:hAnsi="Times New Roman" w:cs="Times New Roman"/>
                <w:lang w:val="en-US"/>
              </w:rPr>
              <w:t>)</w:t>
            </w:r>
          </w:p>
        </w:tc>
        <w:tc>
          <w:tcPr>
            <w:tcW w:w="2337" w:type="dxa"/>
          </w:tcPr>
          <w:p w:rsidR="00F07CF2" w:rsidRPr="00F07CF2" w:rsidRDefault="00F07CF2" w:rsidP="00F07CF2">
            <w:pPr>
              <w:jc w:val="center"/>
              <w:rPr>
                <w:rFonts w:ascii="Times New Roman" w:hAnsi="Times New Roman" w:cs="Times New Roman"/>
                <w:lang w:val="en-US"/>
              </w:rPr>
            </w:pPr>
            <w:r w:rsidRPr="00F07CF2">
              <w:rPr>
                <w:rFonts w:ascii="Times New Roman" w:hAnsi="Times New Roman" w:cs="Times New Roman"/>
              </w:rPr>
              <w:t>126</w:t>
            </w:r>
            <w:r>
              <w:rPr>
                <w:rFonts w:ascii="Times New Roman" w:hAnsi="Times New Roman" w:cs="Times New Roman"/>
                <w:lang w:val="en-US"/>
              </w:rPr>
              <w:t xml:space="preserve"> /</w:t>
            </w:r>
            <w:r w:rsidR="00F73935">
              <w:rPr>
                <w:rFonts w:ascii="Times New Roman" w:hAnsi="Times New Roman" w:cs="Times New Roman"/>
                <w:lang w:val="en-US"/>
              </w:rPr>
              <w:t>(</w:t>
            </w:r>
            <w:r>
              <w:rPr>
                <w:rFonts w:ascii="Times New Roman" w:hAnsi="Times New Roman" w:cs="Times New Roman"/>
                <w:lang w:val="en-US"/>
              </w:rPr>
              <w:t>126</w:t>
            </w:r>
            <w:r w:rsidR="00F73935">
              <w:rPr>
                <w:rFonts w:ascii="Times New Roman" w:hAnsi="Times New Roman" w:cs="Times New Roman"/>
                <w:lang w:val="en-US"/>
              </w:rPr>
              <w:t>)</w:t>
            </w:r>
          </w:p>
        </w:tc>
      </w:tr>
      <w:tr w:rsidR="00F07CF2" w:rsidRPr="0092012E" w:rsidTr="00F07CF2">
        <w:tc>
          <w:tcPr>
            <w:tcW w:w="2336" w:type="dxa"/>
          </w:tcPr>
          <w:p w:rsidR="00F07CF2" w:rsidRPr="0092012E" w:rsidRDefault="00F07CF2" w:rsidP="00F07CF2">
            <w:pPr>
              <w:jc w:val="center"/>
              <w:rPr>
                <w:rFonts w:ascii="Times New Roman" w:hAnsi="Times New Roman" w:cs="Times New Roman"/>
                <w:lang w:val="en-US"/>
              </w:rPr>
            </w:pPr>
            <w:r w:rsidRPr="0092012E">
              <w:rPr>
                <w:rFonts w:ascii="Times New Roman" w:hAnsi="Times New Roman" w:cs="Times New Roman"/>
                <w:lang w:val="en-US"/>
              </w:rPr>
              <w:t>+30% / -30%</w:t>
            </w:r>
          </w:p>
        </w:tc>
        <w:tc>
          <w:tcPr>
            <w:tcW w:w="2336" w:type="dxa"/>
          </w:tcPr>
          <w:p w:rsidR="00F07CF2" w:rsidRPr="0092012E" w:rsidRDefault="00F07CF2" w:rsidP="00F07CF2">
            <w:pPr>
              <w:jc w:val="center"/>
              <w:rPr>
                <w:rFonts w:ascii="Times New Roman" w:hAnsi="Times New Roman" w:cs="Times New Roman"/>
                <w:lang w:val="en-US"/>
              </w:rPr>
            </w:pPr>
            <w:r w:rsidRPr="0092012E">
              <w:rPr>
                <w:rFonts w:ascii="Times New Roman" w:hAnsi="Times New Roman" w:cs="Times New Roman"/>
                <w:lang w:val="en-US"/>
              </w:rPr>
              <w:t>Euro</w:t>
            </w:r>
          </w:p>
        </w:tc>
        <w:tc>
          <w:tcPr>
            <w:tcW w:w="2336" w:type="dxa"/>
          </w:tcPr>
          <w:p w:rsidR="00F07CF2" w:rsidRPr="00F07CF2" w:rsidRDefault="00F07CF2" w:rsidP="00F07CF2">
            <w:pPr>
              <w:jc w:val="center"/>
              <w:rPr>
                <w:rFonts w:ascii="Times New Roman" w:hAnsi="Times New Roman" w:cs="Times New Roman"/>
                <w:lang w:val="en-US"/>
              </w:rPr>
            </w:pPr>
            <w:r w:rsidRPr="00F07CF2">
              <w:rPr>
                <w:rFonts w:ascii="Times New Roman" w:hAnsi="Times New Roman" w:cs="Times New Roman"/>
              </w:rPr>
              <w:t xml:space="preserve">948 </w:t>
            </w:r>
            <w:r w:rsidRPr="00F07CF2">
              <w:rPr>
                <w:rFonts w:ascii="Times New Roman" w:hAnsi="Times New Roman" w:cs="Times New Roman"/>
                <w:lang w:val="en-US"/>
              </w:rPr>
              <w:t xml:space="preserve"> / </w:t>
            </w:r>
            <w:r w:rsidR="00F73935">
              <w:rPr>
                <w:rFonts w:ascii="Times New Roman" w:hAnsi="Times New Roman" w:cs="Times New Roman"/>
                <w:lang w:val="en-US"/>
              </w:rPr>
              <w:t>(</w:t>
            </w:r>
            <w:r w:rsidRPr="00F07CF2">
              <w:rPr>
                <w:rFonts w:ascii="Times New Roman" w:hAnsi="Times New Roman" w:cs="Times New Roman"/>
                <w:lang w:val="en-US"/>
              </w:rPr>
              <w:t>948</w:t>
            </w:r>
            <w:r w:rsidR="00F73935">
              <w:rPr>
                <w:rFonts w:ascii="Times New Roman" w:hAnsi="Times New Roman" w:cs="Times New Roman"/>
                <w:lang w:val="en-US"/>
              </w:rPr>
              <w:t>)</w:t>
            </w:r>
          </w:p>
        </w:tc>
        <w:tc>
          <w:tcPr>
            <w:tcW w:w="2337" w:type="dxa"/>
          </w:tcPr>
          <w:p w:rsidR="00F07CF2" w:rsidRPr="00F07CF2" w:rsidRDefault="00F07CF2" w:rsidP="00F07CF2">
            <w:pPr>
              <w:jc w:val="center"/>
              <w:rPr>
                <w:rFonts w:ascii="Times New Roman" w:hAnsi="Times New Roman" w:cs="Times New Roman"/>
                <w:lang w:val="en-US"/>
              </w:rPr>
            </w:pPr>
            <w:r w:rsidRPr="00F07CF2">
              <w:rPr>
                <w:rFonts w:ascii="Times New Roman" w:hAnsi="Times New Roman" w:cs="Times New Roman"/>
              </w:rPr>
              <w:t>758</w:t>
            </w:r>
            <w:r>
              <w:rPr>
                <w:rFonts w:ascii="Times New Roman" w:hAnsi="Times New Roman" w:cs="Times New Roman"/>
                <w:lang w:val="en-US"/>
              </w:rPr>
              <w:t xml:space="preserve"> / </w:t>
            </w:r>
            <w:r w:rsidR="00F73935">
              <w:rPr>
                <w:rFonts w:ascii="Times New Roman" w:hAnsi="Times New Roman" w:cs="Times New Roman"/>
                <w:lang w:val="en-US"/>
              </w:rPr>
              <w:t>(</w:t>
            </w:r>
            <w:r>
              <w:rPr>
                <w:rFonts w:ascii="Times New Roman" w:hAnsi="Times New Roman" w:cs="Times New Roman"/>
                <w:lang w:val="en-US"/>
              </w:rPr>
              <w:t>758</w:t>
            </w:r>
            <w:r w:rsidR="00F73935">
              <w:rPr>
                <w:rFonts w:ascii="Times New Roman" w:hAnsi="Times New Roman" w:cs="Times New Roman"/>
                <w:lang w:val="en-US"/>
              </w:rPr>
              <w:t>)</w:t>
            </w:r>
          </w:p>
        </w:tc>
      </w:tr>
      <w:tr w:rsidR="00F07CF2" w:rsidRPr="0092012E" w:rsidTr="00F07CF2">
        <w:tc>
          <w:tcPr>
            <w:tcW w:w="2336" w:type="dxa"/>
          </w:tcPr>
          <w:p w:rsidR="00F07CF2" w:rsidRPr="0092012E" w:rsidRDefault="00F07CF2" w:rsidP="00F07CF2">
            <w:pPr>
              <w:jc w:val="center"/>
              <w:rPr>
                <w:rFonts w:ascii="Times New Roman" w:hAnsi="Times New Roman" w:cs="Times New Roman"/>
                <w:lang w:val="en-US"/>
              </w:rPr>
            </w:pPr>
            <w:r w:rsidRPr="0092012E">
              <w:rPr>
                <w:rFonts w:ascii="Times New Roman" w:hAnsi="Times New Roman" w:cs="Times New Roman"/>
                <w:lang w:val="en-US"/>
              </w:rPr>
              <w:t>+5% / -5%</w:t>
            </w:r>
          </w:p>
        </w:tc>
        <w:tc>
          <w:tcPr>
            <w:tcW w:w="2336" w:type="dxa"/>
          </w:tcPr>
          <w:p w:rsidR="00F07CF2" w:rsidRPr="0092012E" w:rsidRDefault="00F07CF2" w:rsidP="00F07CF2">
            <w:pPr>
              <w:jc w:val="center"/>
              <w:rPr>
                <w:rFonts w:ascii="Times New Roman" w:hAnsi="Times New Roman" w:cs="Times New Roman"/>
                <w:lang w:val="en-US"/>
              </w:rPr>
            </w:pPr>
            <w:r w:rsidRPr="0092012E">
              <w:rPr>
                <w:rFonts w:ascii="Times New Roman" w:hAnsi="Times New Roman" w:cs="Times New Roman"/>
                <w:lang w:val="en-US"/>
              </w:rPr>
              <w:t>Pound sterling</w:t>
            </w:r>
          </w:p>
        </w:tc>
        <w:tc>
          <w:tcPr>
            <w:tcW w:w="2336" w:type="dxa"/>
          </w:tcPr>
          <w:p w:rsidR="00F07CF2" w:rsidRPr="00F07CF2" w:rsidRDefault="00F07CF2" w:rsidP="00F07CF2">
            <w:pPr>
              <w:jc w:val="center"/>
              <w:rPr>
                <w:rFonts w:ascii="Times New Roman" w:hAnsi="Times New Roman" w:cs="Times New Roman"/>
                <w:lang w:val="en-US"/>
              </w:rPr>
            </w:pPr>
            <w:r w:rsidRPr="00F07CF2">
              <w:rPr>
                <w:rFonts w:ascii="Times New Roman" w:hAnsi="Times New Roman" w:cs="Times New Roman"/>
              </w:rPr>
              <w:t xml:space="preserve">2 </w:t>
            </w:r>
            <w:r w:rsidRPr="00F07CF2">
              <w:rPr>
                <w:rFonts w:ascii="Times New Roman" w:hAnsi="Times New Roman" w:cs="Times New Roman"/>
                <w:lang w:val="en-US"/>
              </w:rPr>
              <w:t xml:space="preserve"> / </w:t>
            </w:r>
            <w:r w:rsidR="00F73935">
              <w:rPr>
                <w:rFonts w:ascii="Times New Roman" w:hAnsi="Times New Roman" w:cs="Times New Roman"/>
                <w:lang w:val="en-US"/>
              </w:rPr>
              <w:t>(</w:t>
            </w:r>
            <w:r w:rsidRPr="00F07CF2">
              <w:rPr>
                <w:rFonts w:ascii="Times New Roman" w:hAnsi="Times New Roman" w:cs="Times New Roman"/>
                <w:lang w:val="en-US"/>
              </w:rPr>
              <w:t>2</w:t>
            </w:r>
            <w:r w:rsidR="00F73935">
              <w:rPr>
                <w:rFonts w:ascii="Times New Roman" w:hAnsi="Times New Roman" w:cs="Times New Roman"/>
                <w:lang w:val="en-US"/>
              </w:rPr>
              <w:t>)</w:t>
            </w:r>
          </w:p>
        </w:tc>
        <w:tc>
          <w:tcPr>
            <w:tcW w:w="2337" w:type="dxa"/>
          </w:tcPr>
          <w:p w:rsidR="00F07CF2" w:rsidRPr="00F07CF2" w:rsidRDefault="00F07CF2" w:rsidP="00F07CF2">
            <w:pPr>
              <w:jc w:val="center"/>
              <w:rPr>
                <w:rFonts w:ascii="Times New Roman" w:hAnsi="Times New Roman" w:cs="Times New Roman"/>
                <w:lang w:val="en-US"/>
              </w:rPr>
            </w:pPr>
            <w:r w:rsidRPr="00F07CF2">
              <w:rPr>
                <w:rFonts w:ascii="Times New Roman" w:hAnsi="Times New Roman" w:cs="Times New Roman"/>
              </w:rPr>
              <w:t>2</w:t>
            </w:r>
            <w:r>
              <w:rPr>
                <w:rFonts w:ascii="Times New Roman" w:hAnsi="Times New Roman" w:cs="Times New Roman"/>
                <w:lang w:val="en-US"/>
              </w:rPr>
              <w:t xml:space="preserve"> / </w:t>
            </w:r>
            <w:r w:rsidR="00F73935">
              <w:rPr>
                <w:rFonts w:ascii="Times New Roman" w:hAnsi="Times New Roman" w:cs="Times New Roman"/>
                <w:lang w:val="en-US"/>
              </w:rPr>
              <w:t>(</w:t>
            </w:r>
            <w:r>
              <w:rPr>
                <w:rFonts w:ascii="Times New Roman" w:hAnsi="Times New Roman" w:cs="Times New Roman"/>
                <w:lang w:val="en-US"/>
              </w:rPr>
              <w:t>2</w:t>
            </w:r>
            <w:r w:rsidR="00F73935">
              <w:rPr>
                <w:rFonts w:ascii="Times New Roman" w:hAnsi="Times New Roman" w:cs="Times New Roman"/>
                <w:lang w:val="en-US"/>
              </w:rPr>
              <w:t>)</w:t>
            </w:r>
          </w:p>
        </w:tc>
      </w:tr>
      <w:tr w:rsidR="00F07CF2" w:rsidRPr="0092012E" w:rsidTr="00F07CF2">
        <w:tc>
          <w:tcPr>
            <w:tcW w:w="2336" w:type="dxa"/>
          </w:tcPr>
          <w:p w:rsidR="00F07CF2" w:rsidRPr="0092012E" w:rsidRDefault="00F07CF2" w:rsidP="00F07CF2">
            <w:pPr>
              <w:jc w:val="center"/>
              <w:rPr>
                <w:rFonts w:ascii="Times New Roman" w:hAnsi="Times New Roman" w:cs="Times New Roman"/>
                <w:lang w:val="en-US"/>
              </w:rPr>
            </w:pPr>
            <w:r w:rsidRPr="0092012E">
              <w:rPr>
                <w:rFonts w:ascii="Times New Roman" w:hAnsi="Times New Roman" w:cs="Times New Roman"/>
                <w:lang w:val="en-US"/>
              </w:rPr>
              <w:t>+30% / -30%</w:t>
            </w:r>
          </w:p>
        </w:tc>
        <w:tc>
          <w:tcPr>
            <w:tcW w:w="2336" w:type="dxa"/>
          </w:tcPr>
          <w:p w:rsidR="00F07CF2" w:rsidRPr="0092012E" w:rsidRDefault="00F07CF2" w:rsidP="00F07CF2">
            <w:pPr>
              <w:jc w:val="center"/>
              <w:rPr>
                <w:rFonts w:ascii="Times New Roman" w:hAnsi="Times New Roman" w:cs="Times New Roman"/>
                <w:lang w:val="en-US"/>
              </w:rPr>
            </w:pPr>
            <w:r w:rsidRPr="0092012E">
              <w:rPr>
                <w:rFonts w:ascii="Times New Roman" w:hAnsi="Times New Roman" w:cs="Times New Roman"/>
                <w:lang w:val="en-US"/>
              </w:rPr>
              <w:t>Pound sterling</w:t>
            </w:r>
          </w:p>
        </w:tc>
        <w:tc>
          <w:tcPr>
            <w:tcW w:w="2336" w:type="dxa"/>
          </w:tcPr>
          <w:p w:rsidR="00F07CF2" w:rsidRPr="00F07CF2" w:rsidRDefault="00F07CF2" w:rsidP="00F73935">
            <w:pPr>
              <w:jc w:val="center"/>
              <w:rPr>
                <w:rFonts w:ascii="Times New Roman" w:hAnsi="Times New Roman" w:cs="Times New Roman"/>
                <w:lang w:val="en-US"/>
              </w:rPr>
            </w:pPr>
            <w:r w:rsidRPr="00F07CF2">
              <w:rPr>
                <w:rFonts w:ascii="Times New Roman" w:hAnsi="Times New Roman" w:cs="Times New Roman"/>
              </w:rPr>
              <w:t xml:space="preserve">14 </w:t>
            </w:r>
            <w:r w:rsidRPr="00F07CF2">
              <w:rPr>
                <w:rFonts w:ascii="Times New Roman" w:hAnsi="Times New Roman" w:cs="Times New Roman"/>
                <w:lang w:val="en-US"/>
              </w:rPr>
              <w:t xml:space="preserve"> / </w:t>
            </w:r>
            <w:r w:rsidR="00F73935">
              <w:rPr>
                <w:rFonts w:ascii="Times New Roman" w:hAnsi="Times New Roman" w:cs="Times New Roman"/>
                <w:lang w:val="en-US"/>
              </w:rPr>
              <w:t>(</w:t>
            </w:r>
            <w:r w:rsidRPr="00F07CF2">
              <w:rPr>
                <w:rFonts w:ascii="Times New Roman" w:hAnsi="Times New Roman" w:cs="Times New Roman"/>
                <w:lang w:val="en-US"/>
              </w:rPr>
              <w:t>14</w:t>
            </w:r>
            <w:r w:rsidR="00F73935">
              <w:rPr>
                <w:rFonts w:ascii="Times New Roman" w:hAnsi="Times New Roman" w:cs="Times New Roman"/>
                <w:lang w:val="en-US"/>
              </w:rPr>
              <w:t>)</w:t>
            </w:r>
          </w:p>
        </w:tc>
        <w:tc>
          <w:tcPr>
            <w:tcW w:w="2337" w:type="dxa"/>
          </w:tcPr>
          <w:p w:rsidR="00F07CF2" w:rsidRPr="00F07CF2" w:rsidRDefault="00F07CF2" w:rsidP="00F07CF2">
            <w:pPr>
              <w:jc w:val="center"/>
              <w:rPr>
                <w:rFonts w:ascii="Times New Roman" w:hAnsi="Times New Roman" w:cs="Times New Roman"/>
                <w:lang w:val="en-US"/>
              </w:rPr>
            </w:pPr>
            <w:r w:rsidRPr="00F07CF2">
              <w:rPr>
                <w:rFonts w:ascii="Times New Roman" w:hAnsi="Times New Roman" w:cs="Times New Roman"/>
              </w:rPr>
              <w:t>11</w:t>
            </w:r>
            <w:r>
              <w:rPr>
                <w:rFonts w:ascii="Times New Roman" w:hAnsi="Times New Roman" w:cs="Times New Roman"/>
                <w:lang w:val="en-US"/>
              </w:rPr>
              <w:t xml:space="preserve"> / </w:t>
            </w:r>
            <w:r w:rsidR="00F73935">
              <w:rPr>
                <w:rFonts w:ascii="Times New Roman" w:hAnsi="Times New Roman" w:cs="Times New Roman"/>
                <w:lang w:val="en-US"/>
              </w:rPr>
              <w:t>(</w:t>
            </w:r>
            <w:r>
              <w:rPr>
                <w:rFonts w:ascii="Times New Roman" w:hAnsi="Times New Roman" w:cs="Times New Roman"/>
                <w:lang w:val="en-US"/>
              </w:rPr>
              <w:t>11</w:t>
            </w:r>
            <w:r w:rsidR="00F73935">
              <w:rPr>
                <w:rFonts w:ascii="Times New Roman" w:hAnsi="Times New Roman" w:cs="Times New Roman"/>
                <w:lang w:val="en-US"/>
              </w:rPr>
              <w:t>)</w:t>
            </w:r>
          </w:p>
        </w:tc>
      </w:tr>
    </w:tbl>
    <w:p w:rsidR="0092012E" w:rsidRPr="0092012E" w:rsidRDefault="0092012E" w:rsidP="0092012E">
      <w:pPr>
        <w:rPr>
          <w:rFonts w:ascii="Times New Roman" w:hAnsi="Times New Roman" w:cs="Times New Roman"/>
          <w:lang w:val="en-US"/>
        </w:rPr>
      </w:pPr>
    </w:p>
    <w:p w:rsidR="0092012E" w:rsidRPr="0092012E" w:rsidRDefault="0092012E" w:rsidP="0092012E">
      <w:pPr>
        <w:rPr>
          <w:rFonts w:ascii="Times New Roman" w:hAnsi="Times New Roman" w:cs="Times New Roman"/>
          <w:b/>
          <w:i/>
          <w:lang w:val="en-US"/>
        </w:rPr>
      </w:pPr>
      <w:r w:rsidRPr="0092012E">
        <w:rPr>
          <w:rFonts w:ascii="Times New Roman" w:hAnsi="Times New Roman" w:cs="Times New Roman"/>
          <w:b/>
          <w:i/>
          <w:lang w:val="en-US"/>
        </w:rPr>
        <w:t>Credit risk</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The Bank’s activity is subjected to the credit risk, i.e. the risk of financial loss resulting from non-fulfillment of liabilities by the borrower or counterparty in the fixed term.</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 xml:space="preserve">The credit risk on off-balance financial instruments is determined as a possibility of loss due to inability of the counterparty on this financial instrument to </w:t>
      </w:r>
      <w:proofErr w:type="spellStart"/>
      <w:r w:rsidRPr="0092012E">
        <w:rPr>
          <w:rFonts w:ascii="Times New Roman" w:hAnsi="Times New Roman" w:cs="Times New Roman"/>
          <w:lang w:val="en-US"/>
        </w:rPr>
        <w:t>fulfil</w:t>
      </w:r>
      <w:proofErr w:type="spellEnd"/>
      <w:r w:rsidRPr="0092012E">
        <w:rPr>
          <w:rFonts w:ascii="Times New Roman" w:hAnsi="Times New Roman" w:cs="Times New Roman"/>
          <w:lang w:val="en-US"/>
        </w:rPr>
        <w:t xml:space="preserve"> the contract conditions. The Bank applies to contingent liabilities the same credit policy as to financial instrument reported on the balance sheet.</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 xml:space="preserve">To measure accounting reserve and prepare financial statements, the Bank estimates credit risk using rating system. The Bank </w:t>
      </w:r>
      <w:r w:rsidR="00BB3C34" w:rsidRPr="0092012E">
        <w:rPr>
          <w:rFonts w:ascii="Times New Roman" w:hAnsi="Times New Roman" w:cs="Times New Roman"/>
          <w:lang w:val="en-US"/>
        </w:rPr>
        <w:t>assesses</w:t>
      </w:r>
      <w:r w:rsidRPr="0092012E">
        <w:rPr>
          <w:rFonts w:ascii="Times New Roman" w:hAnsi="Times New Roman" w:cs="Times New Roman"/>
          <w:lang w:val="en-US"/>
        </w:rPr>
        <w:t xml:space="preserve"> the possibility of non-fulfillment of liabilities by the counterparty using its own valuation </w:t>
      </w:r>
      <w:proofErr w:type="gramStart"/>
      <w:r w:rsidRPr="0092012E">
        <w:rPr>
          <w:rFonts w:ascii="Times New Roman" w:hAnsi="Times New Roman" w:cs="Times New Roman"/>
          <w:lang w:val="en-US"/>
        </w:rPr>
        <w:t>methods applicable to certain categories of counterparties</w:t>
      </w:r>
      <w:proofErr w:type="gramEnd"/>
      <w:r w:rsidRPr="0092012E">
        <w:rPr>
          <w:rFonts w:ascii="Times New Roman" w:hAnsi="Times New Roman" w:cs="Times New Roman"/>
          <w:lang w:val="en-US"/>
        </w:rPr>
        <w:t xml:space="preserve">. These methods are developed by the Bank all by itself and combine statistical analysis with professional </w:t>
      </w:r>
      <w:proofErr w:type="spellStart"/>
      <w:r w:rsidRPr="0092012E">
        <w:rPr>
          <w:rFonts w:ascii="Times New Roman" w:hAnsi="Times New Roman" w:cs="Times New Roman"/>
          <w:lang w:val="en-US"/>
        </w:rPr>
        <w:t>judgement</w:t>
      </w:r>
      <w:proofErr w:type="spellEnd"/>
      <w:r w:rsidRPr="0092012E">
        <w:rPr>
          <w:rFonts w:ascii="Times New Roman" w:hAnsi="Times New Roman" w:cs="Times New Roman"/>
          <w:lang w:val="en-US"/>
        </w:rPr>
        <w:t>, propriety of which is proved where possible by comparing to available external reporting data. The main factors, which the Bank takes into account when considering the matter of credit impairment, are the presence or absence of overdue debts and the possibility of security enforcement. Losses expected as a result of future events are not recognized by the Bank whatever the degree of their probability.</w:t>
      </w:r>
    </w:p>
    <w:p w:rsidR="0092012E" w:rsidRPr="0092012E" w:rsidRDefault="0092012E" w:rsidP="0092012E">
      <w:pPr>
        <w:rPr>
          <w:rFonts w:ascii="Times New Roman" w:hAnsi="Times New Roman" w:cs="Times New Roman"/>
          <w:lang w:val="en-US"/>
        </w:rPr>
      </w:pPr>
      <w:r w:rsidRPr="0092012E">
        <w:rPr>
          <w:rFonts w:ascii="Times New Roman" w:hAnsi="Times New Roman" w:cs="Times New Roman"/>
          <w:lang w:val="en-US"/>
        </w:rPr>
        <w:t>To that effect, all the loans granted are classified into one of four risk groups:</w:t>
      </w:r>
    </w:p>
    <w:tbl>
      <w:tblPr>
        <w:tblStyle w:val="160"/>
        <w:tblW w:w="0" w:type="auto"/>
        <w:tblLook w:val="04A0" w:firstRow="1" w:lastRow="0" w:firstColumn="1" w:lastColumn="0" w:noHBand="0" w:noVBand="1"/>
      </w:tblPr>
      <w:tblGrid>
        <w:gridCol w:w="779"/>
        <w:gridCol w:w="1817"/>
        <w:gridCol w:w="4461"/>
        <w:gridCol w:w="2337"/>
      </w:tblGrid>
      <w:tr w:rsidR="0092012E" w:rsidRPr="0092012E" w:rsidTr="00D6130B">
        <w:tc>
          <w:tcPr>
            <w:tcW w:w="730"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lastRenderedPageBreak/>
              <w:t>Risk group</w:t>
            </w:r>
          </w:p>
        </w:tc>
        <w:tc>
          <w:tcPr>
            <w:tcW w:w="1817"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Credit subgroup</w:t>
            </w:r>
          </w:p>
        </w:tc>
        <w:tc>
          <w:tcPr>
            <w:tcW w:w="4461"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Probability of repayment of principle debt and interest</w:t>
            </w:r>
          </w:p>
        </w:tc>
        <w:tc>
          <w:tcPr>
            <w:tcW w:w="2337"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Impairment in %</w:t>
            </w:r>
          </w:p>
        </w:tc>
      </w:tr>
      <w:tr w:rsidR="0092012E" w:rsidRPr="00022A9D" w:rsidTr="00D6130B">
        <w:tc>
          <w:tcPr>
            <w:tcW w:w="730" w:type="dxa"/>
          </w:tcPr>
          <w:p w:rsidR="0092012E" w:rsidRPr="0092012E" w:rsidRDefault="0092012E" w:rsidP="0092012E">
            <w:pPr>
              <w:rPr>
                <w:rFonts w:ascii="Times New Roman" w:hAnsi="Times New Roman" w:cs="Times New Roman"/>
                <w:lang w:val="en-US"/>
              </w:rPr>
            </w:pPr>
            <w:r w:rsidRPr="0092012E">
              <w:rPr>
                <w:rFonts w:ascii="Times New Roman" w:hAnsi="Times New Roman" w:cs="Times New Roman"/>
                <w:lang w:val="en-US"/>
              </w:rPr>
              <w:t>1</w:t>
            </w:r>
          </w:p>
        </w:tc>
        <w:tc>
          <w:tcPr>
            <w:tcW w:w="1817" w:type="dxa"/>
          </w:tcPr>
          <w:p w:rsidR="0092012E" w:rsidRPr="0092012E" w:rsidRDefault="0092012E" w:rsidP="0092012E">
            <w:pPr>
              <w:rPr>
                <w:rFonts w:ascii="Times New Roman" w:hAnsi="Times New Roman" w:cs="Times New Roman"/>
                <w:lang w:val="en-US"/>
              </w:rPr>
            </w:pPr>
            <w:r w:rsidRPr="0092012E">
              <w:rPr>
                <w:rFonts w:ascii="Times New Roman" w:hAnsi="Times New Roman" w:cs="Times New Roman"/>
                <w:lang w:val="en-US"/>
              </w:rPr>
              <w:t>Loans without impairment indicators</w:t>
            </w:r>
          </w:p>
        </w:tc>
        <w:tc>
          <w:tcPr>
            <w:tcW w:w="4461" w:type="dxa"/>
          </w:tcPr>
          <w:p w:rsidR="0092012E" w:rsidRPr="0092012E" w:rsidRDefault="0092012E" w:rsidP="0092012E">
            <w:pPr>
              <w:rPr>
                <w:rFonts w:ascii="Times New Roman" w:hAnsi="Times New Roman" w:cs="Times New Roman"/>
                <w:lang w:val="en-US"/>
              </w:rPr>
            </w:pPr>
            <w:r w:rsidRPr="0092012E">
              <w:rPr>
                <w:rFonts w:ascii="Times New Roman" w:hAnsi="Times New Roman" w:cs="Times New Roman"/>
                <w:lang w:val="en-US"/>
              </w:rPr>
              <w:t>Will be repaid in full and timely.</w:t>
            </w:r>
          </w:p>
        </w:tc>
        <w:tc>
          <w:tcPr>
            <w:tcW w:w="2337" w:type="dxa"/>
          </w:tcPr>
          <w:p w:rsidR="0092012E" w:rsidRPr="0092012E" w:rsidRDefault="00BB3C34" w:rsidP="0092012E">
            <w:pPr>
              <w:jc w:val="center"/>
              <w:rPr>
                <w:rFonts w:ascii="Times New Roman" w:hAnsi="Times New Roman" w:cs="Times New Roman"/>
                <w:lang w:val="en-US"/>
              </w:rPr>
            </w:pPr>
            <w:r w:rsidRPr="00C176AA">
              <w:rPr>
                <w:rFonts w:ascii="Times New Roman" w:hAnsi="Times New Roman" w:cs="Times New Roman"/>
                <w:lang w:val="en-US"/>
              </w:rPr>
              <w:t>0%</w:t>
            </w:r>
            <w:r w:rsidR="005A6F79" w:rsidRPr="00C176AA">
              <w:rPr>
                <w:rFonts w:ascii="Times New Roman" w:hAnsi="Times New Roman" w:cs="Times New Roman"/>
                <w:lang w:val="en-US"/>
              </w:rPr>
              <w:t xml:space="preserve"> (Accounting % (ratio of an off-balance loan debt to the total loan portfolio)</w:t>
            </w:r>
          </w:p>
        </w:tc>
      </w:tr>
      <w:tr w:rsidR="0092012E" w:rsidRPr="0092012E" w:rsidTr="00D6130B">
        <w:tc>
          <w:tcPr>
            <w:tcW w:w="730" w:type="dxa"/>
          </w:tcPr>
          <w:p w:rsidR="0092012E" w:rsidRPr="0092012E" w:rsidRDefault="0092012E" w:rsidP="0092012E">
            <w:pPr>
              <w:rPr>
                <w:rFonts w:ascii="Times New Roman" w:hAnsi="Times New Roman" w:cs="Times New Roman"/>
                <w:lang w:val="en-US"/>
              </w:rPr>
            </w:pPr>
            <w:r w:rsidRPr="0092012E">
              <w:rPr>
                <w:rFonts w:ascii="Times New Roman" w:hAnsi="Times New Roman" w:cs="Times New Roman"/>
                <w:lang w:val="en-US"/>
              </w:rPr>
              <w:t>2</w:t>
            </w:r>
          </w:p>
        </w:tc>
        <w:tc>
          <w:tcPr>
            <w:tcW w:w="1817" w:type="dxa"/>
          </w:tcPr>
          <w:p w:rsidR="0092012E" w:rsidRPr="0092012E" w:rsidRDefault="0092012E" w:rsidP="0092012E">
            <w:pPr>
              <w:rPr>
                <w:rFonts w:ascii="Times New Roman" w:hAnsi="Times New Roman" w:cs="Times New Roman"/>
                <w:lang w:val="en-US"/>
              </w:rPr>
            </w:pPr>
            <w:r w:rsidRPr="0092012E">
              <w:rPr>
                <w:rFonts w:ascii="Times New Roman" w:hAnsi="Times New Roman" w:cs="Times New Roman"/>
                <w:lang w:val="en-US"/>
              </w:rPr>
              <w:t>Loans without evident impairment indicators</w:t>
            </w:r>
          </w:p>
        </w:tc>
        <w:tc>
          <w:tcPr>
            <w:tcW w:w="4461" w:type="dxa"/>
          </w:tcPr>
          <w:p w:rsidR="0092012E" w:rsidRPr="0092012E" w:rsidRDefault="0092012E" w:rsidP="0092012E">
            <w:pPr>
              <w:rPr>
                <w:rFonts w:ascii="Times New Roman" w:hAnsi="Times New Roman" w:cs="Times New Roman"/>
                <w:lang w:val="en-US"/>
              </w:rPr>
            </w:pPr>
            <w:r w:rsidRPr="0092012E">
              <w:rPr>
                <w:rFonts w:ascii="Times New Roman" w:hAnsi="Times New Roman" w:cs="Times New Roman"/>
                <w:lang w:val="en-US"/>
              </w:rPr>
              <w:t>Will be repaid in full and timely or, if there are delays in payments, a borrower will pay the total amount of interest on all overdue payments. Overdue period for principal debt or interest does not exceed 20 days.</w:t>
            </w:r>
          </w:p>
        </w:tc>
        <w:tc>
          <w:tcPr>
            <w:tcW w:w="2337"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10-20%</w:t>
            </w:r>
          </w:p>
        </w:tc>
      </w:tr>
      <w:tr w:rsidR="0092012E" w:rsidRPr="0092012E" w:rsidTr="00D6130B">
        <w:tc>
          <w:tcPr>
            <w:tcW w:w="730" w:type="dxa"/>
          </w:tcPr>
          <w:p w:rsidR="0092012E" w:rsidRPr="0092012E" w:rsidRDefault="0092012E" w:rsidP="0092012E">
            <w:pPr>
              <w:rPr>
                <w:rFonts w:ascii="Times New Roman" w:hAnsi="Times New Roman" w:cs="Times New Roman"/>
                <w:lang w:val="en-US"/>
              </w:rPr>
            </w:pPr>
            <w:r w:rsidRPr="0092012E">
              <w:rPr>
                <w:rFonts w:ascii="Times New Roman" w:hAnsi="Times New Roman" w:cs="Times New Roman"/>
                <w:lang w:val="en-US"/>
              </w:rPr>
              <w:t>3</w:t>
            </w:r>
          </w:p>
        </w:tc>
        <w:tc>
          <w:tcPr>
            <w:tcW w:w="1817" w:type="dxa"/>
          </w:tcPr>
          <w:p w:rsidR="0092012E" w:rsidRPr="0092012E" w:rsidRDefault="0092012E" w:rsidP="0092012E">
            <w:pPr>
              <w:rPr>
                <w:rFonts w:ascii="Times New Roman" w:hAnsi="Times New Roman" w:cs="Times New Roman"/>
                <w:lang w:val="en-US"/>
              </w:rPr>
            </w:pPr>
            <w:r w:rsidRPr="0092012E">
              <w:rPr>
                <w:rFonts w:ascii="Times New Roman" w:hAnsi="Times New Roman" w:cs="Times New Roman"/>
                <w:lang w:val="en-US"/>
              </w:rPr>
              <w:t>Loans with partial impairment indicators</w:t>
            </w:r>
          </w:p>
        </w:tc>
        <w:tc>
          <w:tcPr>
            <w:tcW w:w="4461" w:type="dxa"/>
          </w:tcPr>
          <w:p w:rsidR="0092012E" w:rsidRPr="0092012E" w:rsidRDefault="0092012E" w:rsidP="0092012E">
            <w:pPr>
              <w:rPr>
                <w:rFonts w:ascii="Times New Roman" w:hAnsi="Times New Roman" w:cs="Times New Roman"/>
                <w:lang w:val="en-US"/>
              </w:rPr>
            </w:pPr>
            <w:r w:rsidRPr="0092012E">
              <w:rPr>
                <w:rFonts w:ascii="Times New Roman" w:hAnsi="Times New Roman" w:cs="Times New Roman"/>
                <w:lang w:val="en-US"/>
              </w:rPr>
              <w:t>Will be repaid in full and timely or</w:t>
            </w:r>
            <w:r w:rsidRPr="0092012E">
              <w:rPr>
                <w:lang w:val="en-US"/>
              </w:rPr>
              <w:t xml:space="preserve"> </w:t>
            </w:r>
            <w:r w:rsidRPr="0092012E">
              <w:rPr>
                <w:rFonts w:ascii="Times New Roman" w:hAnsi="Times New Roman" w:cs="Times New Roman"/>
                <w:lang w:val="en-US"/>
              </w:rPr>
              <w:t>if there are delays in payments, a borrower will pay the total amount of interest on all overdue payments. Overdue period for principal debt or interest does not exceed 30 days; the borrower’s financial position becomes worse.</w:t>
            </w:r>
          </w:p>
        </w:tc>
        <w:tc>
          <w:tcPr>
            <w:tcW w:w="2337"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50%</w:t>
            </w:r>
          </w:p>
        </w:tc>
      </w:tr>
      <w:tr w:rsidR="0092012E" w:rsidRPr="0092012E" w:rsidTr="00D6130B">
        <w:tc>
          <w:tcPr>
            <w:tcW w:w="730" w:type="dxa"/>
          </w:tcPr>
          <w:p w:rsidR="0092012E" w:rsidRPr="0092012E" w:rsidRDefault="0092012E" w:rsidP="0092012E">
            <w:pPr>
              <w:rPr>
                <w:rFonts w:ascii="Times New Roman" w:hAnsi="Times New Roman" w:cs="Times New Roman"/>
                <w:lang w:val="en-US"/>
              </w:rPr>
            </w:pPr>
            <w:r w:rsidRPr="0092012E">
              <w:rPr>
                <w:rFonts w:ascii="Times New Roman" w:hAnsi="Times New Roman" w:cs="Times New Roman"/>
                <w:lang w:val="en-US"/>
              </w:rPr>
              <w:t>4</w:t>
            </w:r>
          </w:p>
        </w:tc>
        <w:tc>
          <w:tcPr>
            <w:tcW w:w="1817" w:type="dxa"/>
          </w:tcPr>
          <w:p w:rsidR="0092012E" w:rsidRPr="0092012E" w:rsidRDefault="0092012E" w:rsidP="0092012E">
            <w:pPr>
              <w:rPr>
                <w:rFonts w:ascii="Times New Roman" w:hAnsi="Times New Roman" w:cs="Times New Roman"/>
                <w:lang w:val="en-US"/>
              </w:rPr>
            </w:pPr>
            <w:r w:rsidRPr="0092012E">
              <w:rPr>
                <w:rFonts w:ascii="Times New Roman" w:hAnsi="Times New Roman" w:cs="Times New Roman"/>
                <w:lang w:val="en-US"/>
              </w:rPr>
              <w:t>Loans with impairment indicators</w:t>
            </w:r>
          </w:p>
        </w:tc>
        <w:tc>
          <w:tcPr>
            <w:tcW w:w="4461" w:type="dxa"/>
          </w:tcPr>
          <w:p w:rsidR="0092012E" w:rsidRPr="0092012E" w:rsidRDefault="0092012E" w:rsidP="0092012E">
            <w:pPr>
              <w:rPr>
                <w:rFonts w:ascii="Times New Roman" w:hAnsi="Times New Roman" w:cs="Times New Roman"/>
                <w:lang w:val="en-US"/>
              </w:rPr>
            </w:pPr>
            <w:r w:rsidRPr="0092012E">
              <w:rPr>
                <w:rFonts w:ascii="Times New Roman" w:hAnsi="Times New Roman" w:cs="Times New Roman"/>
                <w:lang w:val="en-US"/>
              </w:rPr>
              <w:t>Will not be repaid or it will be necessary to sale the collateral. This group includes the loans having the following impairment indicators:</w:t>
            </w:r>
          </w:p>
          <w:p w:rsidR="0092012E" w:rsidRPr="0092012E" w:rsidRDefault="0092012E" w:rsidP="0092012E">
            <w:pPr>
              <w:numPr>
                <w:ilvl w:val="0"/>
                <w:numId w:val="16"/>
              </w:numPr>
              <w:contextualSpacing/>
              <w:rPr>
                <w:rFonts w:ascii="Times New Roman" w:hAnsi="Times New Roman" w:cs="Times New Roman"/>
                <w:lang w:val="en-US"/>
              </w:rPr>
            </w:pPr>
            <w:r w:rsidRPr="0092012E">
              <w:rPr>
                <w:rFonts w:ascii="Times New Roman" w:hAnsi="Times New Roman" w:cs="Times New Roman"/>
                <w:lang w:val="en-US"/>
              </w:rPr>
              <w:t>Significant worsening of the borrower’s financial position;</w:t>
            </w:r>
          </w:p>
          <w:p w:rsidR="0092012E" w:rsidRPr="0092012E" w:rsidRDefault="0092012E" w:rsidP="0092012E">
            <w:pPr>
              <w:numPr>
                <w:ilvl w:val="0"/>
                <w:numId w:val="16"/>
              </w:numPr>
              <w:contextualSpacing/>
              <w:rPr>
                <w:rFonts w:ascii="Times New Roman" w:hAnsi="Times New Roman" w:cs="Times New Roman"/>
                <w:lang w:val="en-US"/>
              </w:rPr>
            </w:pPr>
            <w:r w:rsidRPr="0092012E">
              <w:rPr>
                <w:rFonts w:ascii="Times New Roman" w:hAnsi="Times New Roman" w:cs="Times New Roman"/>
                <w:lang w:val="en-US"/>
              </w:rPr>
              <w:t>Overdue repayment of principal debt or interest exceeding 30 days.</w:t>
            </w:r>
          </w:p>
        </w:tc>
        <w:tc>
          <w:tcPr>
            <w:tcW w:w="2337" w:type="dxa"/>
          </w:tcPr>
          <w:p w:rsidR="0092012E" w:rsidRPr="0092012E" w:rsidRDefault="0092012E" w:rsidP="0092012E">
            <w:pPr>
              <w:jc w:val="center"/>
              <w:rPr>
                <w:rFonts w:ascii="Times New Roman" w:hAnsi="Times New Roman" w:cs="Times New Roman"/>
                <w:lang w:val="en-US"/>
              </w:rPr>
            </w:pPr>
            <w:r w:rsidRPr="0092012E">
              <w:rPr>
                <w:rFonts w:ascii="Times New Roman" w:hAnsi="Times New Roman" w:cs="Times New Roman"/>
                <w:lang w:val="en-US"/>
              </w:rPr>
              <w:t>100%</w:t>
            </w:r>
          </w:p>
        </w:tc>
      </w:tr>
    </w:tbl>
    <w:p w:rsidR="0092012E" w:rsidRPr="0092012E" w:rsidRDefault="0092012E" w:rsidP="0092012E">
      <w:pPr>
        <w:rPr>
          <w:rFonts w:ascii="Times New Roman" w:hAnsi="Times New Roman" w:cs="Times New Roman"/>
          <w:lang w:val="en-US"/>
        </w:rPr>
      </w:pPr>
    </w:p>
    <w:p w:rsidR="0092012E" w:rsidRPr="0092012E" w:rsidRDefault="0092012E" w:rsidP="0092012E">
      <w:pPr>
        <w:rPr>
          <w:rFonts w:ascii="Times New Roman" w:hAnsi="Times New Roman" w:cs="Times New Roman"/>
          <w:lang w:val="en-US"/>
        </w:rPr>
      </w:pPr>
      <w:r w:rsidRPr="0092012E">
        <w:rPr>
          <w:rFonts w:ascii="Times New Roman" w:hAnsi="Times New Roman" w:cs="Times New Roman"/>
          <w:lang w:val="en-US"/>
        </w:rPr>
        <w:t>Information on the quality of a loan portfolio is provided in Note 8.</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Approaches used by the Bank for credit risks management are specified in the Credit policy of the Bank, which is revised and approved by the Board on a regular basis. Credit policy includes the following:</w:t>
      </w:r>
    </w:p>
    <w:p w:rsidR="0092012E" w:rsidRPr="0092012E" w:rsidRDefault="0092012E" w:rsidP="0092012E">
      <w:pPr>
        <w:numPr>
          <w:ilvl w:val="0"/>
          <w:numId w:val="17"/>
        </w:numPr>
        <w:contextualSpacing/>
        <w:rPr>
          <w:rFonts w:ascii="Times New Roman" w:hAnsi="Times New Roman" w:cs="Times New Roman"/>
          <w:lang w:val="en-US"/>
        </w:rPr>
      </w:pPr>
      <w:r w:rsidRPr="0092012E">
        <w:rPr>
          <w:rFonts w:ascii="Times New Roman" w:hAnsi="Times New Roman" w:cs="Times New Roman"/>
          <w:lang w:val="en-US"/>
        </w:rPr>
        <w:t>Procedures on considering and approving loan applications;</w:t>
      </w:r>
    </w:p>
    <w:p w:rsidR="0092012E" w:rsidRPr="0092012E" w:rsidRDefault="0092012E" w:rsidP="0092012E">
      <w:pPr>
        <w:numPr>
          <w:ilvl w:val="0"/>
          <w:numId w:val="17"/>
        </w:numPr>
        <w:contextualSpacing/>
        <w:rPr>
          <w:rFonts w:ascii="Times New Roman" w:hAnsi="Times New Roman" w:cs="Times New Roman"/>
          <w:lang w:val="en-US"/>
        </w:rPr>
      </w:pPr>
      <w:r w:rsidRPr="0092012E">
        <w:rPr>
          <w:rFonts w:ascii="Times New Roman" w:hAnsi="Times New Roman" w:cs="Times New Roman"/>
          <w:lang w:val="en-US"/>
        </w:rPr>
        <w:t>Techniques used to estimate the borrower’s creditworthiness;</w:t>
      </w:r>
    </w:p>
    <w:p w:rsidR="0092012E" w:rsidRPr="0092012E" w:rsidRDefault="0092012E" w:rsidP="0092012E">
      <w:pPr>
        <w:numPr>
          <w:ilvl w:val="0"/>
          <w:numId w:val="17"/>
        </w:numPr>
        <w:contextualSpacing/>
        <w:rPr>
          <w:rFonts w:ascii="Times New Roman" w:hAnsi="Times New Roman" w:cs="Times New Roman"/>
          <w:lang w:val="en-US"/>
        </w:rPr>
      </w:pPr>
      <w:r w:rsidRPr="0092012E">
        <w:rPr>
          <w:rFonts w:ascii="Times New Roman" w:hAnsi="Times New Roman" w:cs="Times New Roman"/>
          <w:lang w:val="en-US"/>
        </w:rPr>
        <w:t>Techniques used to estimate expected collateral;</w:t>
      </w:r>
    </w:p>
    <w:p w:rsidR="0092012E" w:rsidRPr="0092012E" w:rsidRDefault="0092012E" w:rsidP="0092012E">
      <w:pPr>
        <w:numPr>
          <w:ilvl w:val="0"/>
          <w:numId w:val="17"/>
        </w:numPr>
        <w:contextualSpacing/>
        <w:rPr>
          <w:rFonts w:ascii="Times New Roman" w:hAnsi="Times New Roman" w:cs="Times New Roman"/>
          <w:lang w:val="en-US"/>
        </w:rPr>
      </w:pPr>
      <w:r w:rsidRPr="0092012E">
        <w:rPr>
          <w:rFonts w:ascii="Times New Roman" w:hAnsi="Times New Roman" w:cs="Times New Roman"/>
          <w:lang w:val="en-US"/>
        </w:rPr>
        <w:t>Requirements on execution of loan documentation and</w:t>
      </w:r>
    </w:p>
    <w:p w:rsidR="0092012E" w:rsidRPr="0092012E" w:rsidRDefault="0092012E" w:rsidP="0092012E">
      <w:pPr>
        <w:numPr>
          <w:ilvl w:val="0"/>
          <w:numId w:val="17"/>
        </w:numPr>
        <w:contextualSpacing/>
        <w:rPr>
          <w:rFonts w:ascii="Times New Roman" w:hAnsi="Times New Roman" w:cs="Times New Roman"/>
          <w:lang w:val="en-US"/>
        </w:rPr>
      </w:pPr>
      <w:r w:rsidRPr="0092012E">
        <w:rPr>
          <w:rFonts w:ascii="Times New Roman" w:hAnsi="Times New Roman" w:cs="Times New Roman"/>
          <w:lang w:val="en-US"/>
        </w:rPr>
        <w:t>Procedures on current monitoring of loans and contingent liabilities.</w:t>
      </w:r>
    </w:p>
    <w:p w:rsidR="0092012E" w:rsidRPr="0092012E" w:rsidRDefault="0092012E" w:rsidP="0092012E">
      <w:pPr>
        <w:rPr>
          <w:rFonts w:ascii="Times New Roman" w:hAnsi="Times New Roman" w:cs="Times New Roman"/>
          <w:lang w:val="en-US"/>
        </w:rPr>
      </w:pPr>
      <w:r w:rsidRPr="0092012E">
        <w:rPr>
          <w:rFonts w:ascii="Times New Roman" w:hAnsi="Times New Roman" w:cs="Times New Roman"/>
          <w:lang w:val="en-US"/>
        </w:rPr>
        <w:t>The following bodies are involved in the credit risk management:</w:t>
      </w:r>
    </w:p>
    <w:p w:rsidR="0092012E" w:rsidRPr="0092012E" w:rsidRDefault="0092012E" w:rsidP="0092012E">
      <w:pPr>
        <w:numPr>
          <w:ilvl w:val="0"/>
          <w:numId w:val="17"/>
        </w:numPr>
        <w:contextualSpacing/>
        <w:rPr>
          <w:rFonts w:ascii="Times New Roman" w:hAnsi="Times New Roman" w:cs="Times New Roman"/>
          <w:lang w:val="en-US"/>
        </w:rPr>
      </w:pPr>
      <w:r w:rsidRPr="0092012E">
        <w:rPr>
          <w:rFonts w:ascii="Times New Roman" w:hAnsi="Times New Roman" w:cs="Times New Roman"/>
          <w:lang w:val="en-US"/>
        </w:rPr>
        <w:t>The Board of the Bank;</w:t>
      </w:r>
    </w:p>
    <w:p w:rsidR="0092012E" w:rsidRPr="0092012E" w:rsidRDefault="0092012E" w:rsidP="0092012E">
      <w:pPr>
        <w:numPr>
          <w:ilvl w:val="0"/>
          <w:numId w:val="17"/>
        </w:numPr>
        <w:contextualSpacing/>
        <w:rPr>
          <w:rFonts w:ascii="Times New Roman" w:hAnsi="Times New Roman" w:cs="Times New Roman"/>
          <w:lang w:val="en-US"/>
        </w:rPr>
      </w:pPr>
      <w:r w:rsidRPr="0092012E">
        <w:rPr>
          <w:rFonts w:ascii="Times New Roman" w:hAnsi="Times New Roman" w:cs="Times New Roman"/>
          <w:lang w:val="en-US"/>
        </w:rPr>
        <w:t>Credit Committee;</w:t>
      </w:r>
    </w:p>
    <w:p w:rsidR="0092012E" w:rsidRPr="0092012E" w:rsidRDefault="0092012E" w:rsidP="0092012E">
      <w:pPr>
        <w:numPr>
          <w:ilvl w:val="0"/>
          <w:numId w:val="17"/>
        </w:numPr>
        <w:contextualSpacing/>
        <w:rPr>
          <w:rFonts w:ascii="Times New Roman" w:hAnsi="Times New Roman" w:cs="Times New Roman"/>
          <w:lang w:val="en-US"/>
        </w:rPr>
      </w:pPr>
      <w:r w:rsidRPr="0092012E">
        <w:rPr>
          <w:rFonts w:ascii="Times New Roman" w:hAnsi="Times New Roman" w:cs="Times New Roman"/>
          <w:lang w:val="en-US"/>
        </w:rPr>
        <w:t>Financial Committee;</w:t>
      </w:r>
    </w:p>
    <w:p w:rsidR="0092012E" w:rsidRPr="0092012E" w:rsidRDefault="0092012E" w:rsidP="0092012E">
      <w:pPr>
        <w:numPr>
          <w:ilvl w:val="0"/>
          <w:numId w:val="17"/>
        </w:numPr>
        <w:contextualSpacing/>
        <w:rPr>
          <w:rFonts w:ascii="Times New Roman" w:hAnsi="Times New Roman" w:cs="Times New Roman"/>
          <w:lang w:val="en-US"/>
        </w:rPr>
      </w:pPr>
      <w:r w:rsidRPr="0092012E">
        <w:rPr>
          <w:rFonts w:ascii="Times New Roman" w:hAnsi="Times New Roman" w:cs="Times New Roman"/>
          <w:lang w:val="en-US"/>
        </w:rPr>
        <w:t>Risk Management Committee.</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The Credit Committee is a key body in the credit risk management. Meetings of the Committee are held every day. The Credit Committee consists of the members of the Board and representatives of the Credit Department, Security and Financial Monitoring Department, Risk Control Department and Legal Department. The Committee’s objectives are monitoring of the loan portfolio quality, loans approval, debts write-off approval and other functions relating to the Bank’s credit activity.</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The Bank manages credit risk using the following procedures:</w:t>
      </w:r>
    </w:p>
    <w:p w:rsidR="0092012E" w:rsidRPr="0092012E" w:rsidRDefault="0092012E" w:rsidP="0092012E">
      <w:pPr>
        <w:numPr>
          <w:ilvl w:val="0"/>
          <w:numId w:val="17"/>
        </w:numPr>
        <w:contextualSpacing/>
        <w:jc w:val="both"/>
        <w:rPr>
          <w:rFonts w:ascii="Times New Roman" w:hAnsi="Times New Roman" w:cs="Times New Roman"/>
          <w:lang w:val="en-US"/>
        </w:rPr>
      </w:pPr>
      <w:r w:rsidRPr="0092012E">
        <w:rPr>
          <w:rFonts w:ascii="Times New Roman" w:hAnsi="Times New Roman" w:cs="Times New Roman"/>
          <w:lang w:val="en-US"/>
        </w:rPr>
        <w:t xml:space="preserve">Adequate allocation of duties, powers and responsibility between different structural subdivisions of the Bank, executive bodies and authorized persons as related to risk assessment and control, </w:t>
      </w:r>
      <w:r w:rsidRPr="0092012E">
        <w:rPr>
          <w:rFonts w:ascii="Times New Roman" w:hAnsi="Times New Roman" w:cs="Times New Roman"/>
          <w:lang w:val="en-US"/>
        </w:rPr>
        <w:lastRenderedPageBreak/>
        <w:t>performing of risk-related transactions and maintenance of different portfolio parameters at the required level;</w:t>
      </w:r>
    </w:p>
    <w:p w:rsidR="0092012E" w:rsidRPr="0092012E" w:rsidRDefault="0092012E" w:rsidP="0092012E">
      <w:pPr>
        <w:numPr>
          <w:ilvl w:val="0"/>
          <w:numId w:val="17"/>
        </w:numPr>
        <w:contextualSpacing/>
        <w:jc w:val="both"/>
        <w:rPr>
          <w:rFonts w:ascii="Times New Roman" w:hAnsi="Times New Roman" w:cs="Times New Roman"/>
          <w:lang w:val="en-US"/>
        </w:rPr>
      </w:pPr>
      <w:r w:rsidRPr="0092012E">
        <w:rPr>
          <w:rFonts w:ascii="Times New Roman" w:hAnsi="Times New Roman" w:cs="Times New Roman"/>
          <w:lang w:val="en-US"/>
        </w:rPr>
        <w:t>Effective coordination of actions between structural subdivisions of the Bank and corresponding executive bodies, especially in crisis situations;</w:t>
      </w:r>
    </w:p>
    <w:p w:rsidR="0092012E" w:rsidRPr="0092012E" w:rsidRDefault="0092012E" w:rsidP="0092012E">
      <w:pPr>
        <w:numPr>
          <w:ilvl w:val="0"/>
          <w:numId w:val="17"/>
        </w:numPr>
        <w:contextualSpacing/>
        <w:jc w:val="both"/>
        <w:rPr>
          <w:rFonts w:ascii="Times New Roman" w:hAnsi="Times New Roman" w:cs="Times New Roman"/>
          <w:lang w:val="en-US"/>
        </w:rPr>
      </w:pPr>
      <w:r w:rsidRPr="0092012E">
        <w:rPr>
          <w:rFonts w:ascii="Times New Roman" w:hAnsi="Times New Roman" w:cs="Times New Roman"/>
          <w:lang w:val="en-US"/>
        </w:rPr>
        <w:t>Quality risk assessment during establishing limits, performing transactions and monitoring risks level;</w:t>
      </w:r>
    </w:p>
    <w:p w:rsidR="0092012E" w:rsidRPr="0092012E" w:rsidRDefault="0092012E" w:rsidP="0092012E">
      <w:pPr>
        <w:numPr>
          <w:ilvl w:val="0"/>
          <w:numId w:val="17"/>
        </w:numPr>
        <w:contextualSpacing/>
        <w:jc w:val="both"/>
        <w:rPr>
          <w:rFonts w:ascii="Times New Roman" w:hAnsi="Times New Roman" w:cs="Times New Roman"/>
          <w:lang w:val="en-US"/>
        </w:rPr>
      </w:pPr>
      <w:r w:rsidRPr="0092012E">
        <w:rPr>
          <w:rFonts w:ascii="Times New Roman" w:hAnsi="Times New Roman" w:cs="Times New Roman"/>
          <w:lang w:val="en-US"/>
        </w:rPr>
        <w:t>Sufficient structuring of transactions (transaction parameters, provision and insurance);</w:t>
      </w:r>
    </w:p>
    <w:p w:rsidR="0092012E" w:rsidRPr="0092012E" w:rsidRDefault="0092012E" w:rsidP="0092012E">
      <w:pPr>
        <w:numPr>
          <w:ilvl w:val="0"/>
          <w:numId w:val="17"/>
        </w:numPr>
        <w:contextualSpacing/>
        <w:jc w:val="both"/>
        <w:rPr>
          <w:rFonts w:ascii="Times New Roman" w:hAnsi="Times New Roman" w:cs="Times New Roman"/>
          <w:lang w:val="en-US"/>
        </w:rPr>
      </w:pPr>
      <w:r w:rsidRPr="0092012E">
        <w:rPr>
          <w:rFonts w:ascii="Times New Roman" w:hAnsi="Times New Roman" w:cs="Times New Roman"/>
          <w:lang w:val="en-US"/>
        </w:rPr>
        <w:t>Regular assessment of risk level;</w:t>
      </w:r>
    </w:p>
    <w:p w:rsidR="0092012E" w:rsidRPr="0092012E" w:rsidRDefault="0092012E" w:rsidP="0092012E">
      <w:pPr>
        <w:numPr>
          <w:ilvl w:val="0"/>
          <w:numId w:val="17"/>
        </w:numPr>
        <w:contextualSpacing/>
        <w:jc w:val="both"/>
        <w:rPr>
          <w:rFonts w:ascii="Times New Roman" w:hAnsi="Times New Roman" w:cs="Times New Roman"/>
          <w:lang w:val="en-US"/>
        </w:rPr>
      </w:pPr>
      <w:r w:rsidRPr="0092012E">
        <w:rPr>
          <w:rFonts w:ascii="Times New Roman" w:hAnsi="Times New Roman" w:cs="Times New Roman"/>
          <w:lang w:val="en-US"/>
        </w:rPr>
        <w:t>Granting credits only after thorough examination of the borrower’s creditworthiness and provided documents; regular monitoring of borrowers’ creditworthiness;</w:t>
      </w:r>
    </w:p>
    <w:p w:rsidR="0092012E" w:rsidRPr="0092012E" w:rsidRDefault="0092012E" w:rsidP="0092012E">
      <w:pPr>
        <w:numPr>
          <w:ilvl w:val="0"/>
          <w:numId w:val="17"/>
        </w:numPr>
        <w:contextualSpacing/>
        <w:jc w:val="both"/>
        <w:rPr>
          <w:rFonts w:ascii="Times New Roman" w:hAnsi="Times New Roman" w:cs="Times New Roman"/>
          <w:lang w:val="en-US"/>
        </w:rPr>
      </w:pPr>
      <w:r w:rsidRPr="0092012E">
        <w:rPr>
          <w:rFonts w:ascii="Times New Roman" w:hAnsi="Times New Roman" w:cs="Times New Roman"/>
          <w:lang w:val="en-US"/>
        </w:rPr>
        <w:t>Establishing limits to portfolio in whole, as well as additional limits according to geographical characteristic and certain sectors of economy, limits on certain counterparties (groups of joint debtors), including qualitative and quantitative parameters of loans and financial instruments related to credit risk.</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The Bank regularly monitors the ability of existing and potential borrowers to repay principal debt and loan interest; credit limits may be changed if necessary. This analysis is based on financial statements of the Borrower for the latest reporting period either provided by the Borrower himself (herself) or received by the Bank from other sources. The amount of credit risk is also regulated by accepting different assets, as well as natural or legal persons’ guarantees, as a loan provision. The Bank’s specialists estimate current market value of accepted provision on a regular basis.</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To analyze debt securities and other assets, the Bank applies the same methods as for analyzing usual borrowers, though necessary financial information from some issuers sometimes is not available. In this case, the Risk Control Department uses additional methods to determine financial position of the issuer basing on fundamental analysis of securities market. The Risk Control Department also uses liquidity data and information on market value of debt securities on the Russian stock market and over-the-counter securities market. The Risk Control Department takes into consideration assessments of such rating agencies as Standard &amp; Poor’s, Moody’s and Fitch as well.</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Maximum amount of credit risk is usually represented by the book value of financial assets and contingent liabilities. Probable effect from setting off assets and liabilities in order to reduce credit risk is inconsiderable. Maximum amount of credit risk on financial assets and loan-related lia</w:t>
      </w:r>
      <w:r w:rsidR="005A6F79">
        <w:rPr>
          <w:rFonts w:ascii="Times New Roman" w:hAnsi="Times New Roman" w:cs="Times New Roman"/>
          <w:lang w:val="en-US"/>
        </w:rPr>
        <w:t xml:space="preserve">bilities as at December 31, 2016 and </w:t>
      </w:r>
      <w:proofErr w:type="gramStart"/>
      <w:r w:rsidR="005A6F79">
        <w:rPr>
          <w:rFonts w:ascii="Times New Roman" w:hAnsi="Times New Roman" w:cs="Times New Roman"/>
          <w:lang w:val="en-US"/>
        </w:rPr>
        <w:t>2015</w:t>
      </w:r>
      <w:r w:rsidRPr="0092012E">
        <w:rPr>
          <w:rFonts w:ascii="Times New Roman" w:hAnsi="Times New Roman" w:cs="Times New Roman"/>
          <w:lang w:val="en-US"/>
        </w:rPr>
        <w:t>,</w:t>
      </w:r>
      <w:proofErr w:type="gramEnd"/>
      <w:r w:rsidRPr="0092012E">
        <w:rPr>
          <w:rFonts w:ascii="Times New Roman" w:hAnsi="Times New Roman" w:cs="Times New Roman"/>
          <w:lang w:val="en-US"/>
        </w:rPr>
        <w:t xml:space="preserve"> is the following:</w:t>
      </w:r>
    </w:p>
    <w:tbl>
      <w:tblPr>
        <w:tblStyle w:val="160"/>
        <w:tblW w:w="0" w:type="auto"/>
        <w:tblLook w:val="04A0" w:firstRow="1" w:lastRow="0" w:firstColumn="1" w:lastColumn="0" w:noHBand="0" w:noVBand="1"/>
      </w:tblPr>
      <w:tblGrid>
        <w:gridCol w:w="3115"/>
        <w:gridCol w:w="3115"/>
        <w:gridCol w:w="3115"/>
      </w:tblGrid>
      <w:tr w:rsidR="005A6F79" w:rsidRPr="0092012E" w:rsidTr="004A611D">
        <w:tc>
          <w:tcPr>
            <w:tcW w:w="3115" w:type="dxa"/>
          </w:tcPr>
          <w:p w:rsidR="005A6F79" w:rsidRPr="0092012E" w:rsidRDefault="005A6F79" w:rsidP="0092012E">
            <w:pPr>
              <w:rPr>
                <w:rFonts w:ascii="Times New Roman" w:hAnsi="Times New Roman" w:cs="Times New Roman"/>
                <w:lang w:val="en-US"/>
              </w:rPr>
            </w:pPr>
          </w:p>
        </w:tc>
        <w:tc>
          <w:tcPr>
            <w:tcW w:w="3115" w:type="dxa"/>
          </w:tcPr>
          <w:p w:rsidR="005A6F79" w:rsidRPr="0092012E" w:rsidRDefault="005A6F79" w:rsidP="00BB3C34">
            <w:pPr>
              <w:jc w:val="center"/>
              <w:rPr>
                <w:rFonts w:ascii="Times New Roman" w:hAnsi="Times New Roman" w:cs="Times New Roman"/>
                <w:b/>
                <w:lang w:val="en-US"/>
              </w:rPr>
            </w:pPr>
            <w:r>
              <w:rPr>
                <w:rFonts w:ascii="Times New Roman" w:hAnsi="Times New Roman" w:cs="Times New Roman"/>
                <w:b/>
                <w:lang w:val="en-US"/>
              </w:rPr>
              <w:t>December 31, 2016</w:t>
            </w:r>
          </w:p>
        </w:tc>
        <w:tc>
          <w:tcPr>
            <w:tcW w:w="3115" w:type="dxa"/>
          </w:tcPr>
          <w:p w:rsidR="005A6F79" w:rsidRPr="0092012E" w:rsidRDefault="005A6F79" w:rsidP="004A611D">
            <w:pPr>
              <w:jc w:val="center"/>
              <w:rPr>
                <w:rFonts w:ascii="Times New Roman" w:hAnsi="Times New Roman" w:cs="Times New Roman"/>
                <w:b/>
                <w:lang w:val="en-US"/>
              </w:rPr>
            </w:pPr>
            <w:r>
              <w:rPr>
                <w:rFonts w:ascii="Times New Roman" w:hAnsi="Times New Roman" w:cs="Times New Roman"/>
                <w:b/>
                <w:lang w:val="en-US"/>
              </w:rPr>
              <w:t>December 31, 2015</w:t>
            </w:r>
          </w:p>
        </w:tc>
      </w:tr>
      <w:tr w:rsidR="005A6F79" w:rsidRPr="0092012E" w:rsidTr="004A611D">
        <w:tc>
          <w:tcPr>
            <w:tcW w:w="3115" w:type="dxa"/>
          </w:tcPr>
          <w:p w:rsidR="005A6F79" w:rsidRPr="0092012E" w:rsidRDefault="005A6F79" w:rsidP="0092012E">
            <w:pPr>
              <w:rPr>
                <w:rFonts w:ascii="Times New Roman" w:hAnsi="Times New Roman" w:cs="Times New Roman"/>
                <w:b/>
                <w:lang w:val="en-US"/>
              </w:rPr>
            </w:pPr>
            <w:r w:rsidRPr="0092012E">
              <w:rPr>
                <w:rFonts w:ascii="Times New Roman" w:hAnsi="Times New Roman" w:cs="Times New Roman"/>
                <w:b/>
                <w:lang w:val="en-US"/>
              </w:rPr>
              <w:t xml:space="preserve">Balance risks </w:t>
            </w:r>
          </w:p>
        </w:tc>
        <w:tc>
          <w:tcPr>
            <w:tcW w:w="3115" w:type="dxa"/>
          </w:tcPr>
          <w:p w:rsidR="005A6F79" w:rsidRPr="0092012E" w:rsidRDefault="005A6F79" w:rsidP="00BB3C34">
            <w:pPr>
              <w:rPr>
                <w:rFonts w:ascii="Times New Roman" w:hAnsi="Times New Roman" w:cs="Times New Roman"/>
                <w:lang w:val="en-US"/>
              </w:rPr>
            </w:pPr>
          </w:p>
        </w:tc>
        <w:tc>
          <w:tcPr>
            <w:tcW w:w="3115" w:type="dxa"/>
          </w:tcPr>
          <w:p w:rsidR="005A6F79" w:rsidRPr="0092012E" w:rsidRDefault="005A6F79" w:rsidP="004A611D">
            <w:pPr>
              <w:rPr>
                <w:rFonts w:ascii="Times New Roman" w:hAnsi="Times New Roman" w:cs="Times New Roman"/>
                <w:lang w:val="en-US"/>
              </w:rPr>
            </w:pPr>
          </w:p>
        </w:tc>
      </w:tr>
      <w:tr w:rsidR="005A6F79" w:rsidRPr="0092012E" w:rsidTr="004A611D">
        <w:tc>
          <w:tcPr>
            <w:tcW w:w="3115" w:type="dxa"/>
          </w:tcPr>
          <w:p w:rsidR="005A6F79" w:rsidRPr="0092012E" w:rsidRDefault="005A6F79" w:rsidP="0092012E">
            <w:pPr>
              <w:rPr>
                <w:rFonts w:ascii="Times New Roman" w:hAnsi="Times New Roman" w:cs="Times New Roman"/>
                <w:lang w:val="en-US"/>
              </w:rPr>
            </w:pPr>
            <w:r w:rsidRPr="0092012E">
              <w:rPr>
                <w:rFonts w:ascii="Times New Roman" w:hAnsi="Times New Roman" w:cs="Times New Roman"/>
                <w:lang w:val="en-US"/>
              </w:rPr>
              <w:t xml:space="preserve">Cash and cash equivalents except for cash and balance on accounts in CB RF) </w:t>
            </w:r>
          </w:p>
        </w:tc>
        <w:tc>
          <w:tcPr>
            <w:tcW w:w="3115" w:type="dxa"/>
          </w:tcPr>
          <w:p w:rsidR="005A6F79" w:rsidRPr="005A6F79" w:rsidRDefault="005A6F79" w:rsidP="005A6F79">
            <w:pPr>
              <w:jc w:val="center"/>
              <w:rPr>
                <w:rFonts w:ascii="Times New Roman" w:hAnsi="Times New Roman" w:cs="Times New Roman"/>
              </w:rPr>
            </w:pPr>
            <w:r w:rsidRPr="005A6F79">
              <w:rPr>
                <w:rFonts w:ascii="Times New Roman" w:hAnsi="Times New Roman" w:cs="Times New Roman"/>
              </w:rPr>
              <w:t>390 081</w:t>
            </w:r>
          </w:p>
        </w:tc>
        <w:tc>
          <w:tcPr>
            <w:tcW w:w="3115" w:type="dxa"/>
          </w:tcPr>
          <w:p w:rsidR="005A6F79" w:rsidRPr="000A0A65" w:rsidRDefault="005A6F79" w:rsidP="004A611D">
            <w:pPr>
              <w:jc w:val="center"/>
              <w:rPr>
                <w:rFonts w:ascii="Times New Roman" w:hAnsi="Times New Roman" w:cs="Times New Roman"/>
              </w:rPr>
            </w:pPr>
            <w:r w:rsidRPr="000A0A65">
              <w:rPr>
                <w:rFonts w:ascii="Times New Roman" w:hAnsi="Times New Roman" w:cs="Times New Roman"/>
              </w:rPr>
              <w:t>1 442 794</w:t>
            </w:r>
          </w:p>
        </w:tc>
      </w:tr>
      <w:tr w:rsidR="005A6F79" w:rsidRPr="0092012E" w:rsidTr="004A611D">
        <w:tc>
          <w:tcPr>
            <w:tcW w:w="3115" w:type="dxa"/>
          </w:tcPr>
          <w:p w:rsidR="005A6F79" w:rsidRPr="0092012E" w:rsidRDefault="005A6F79" w:rsidP="0092012E">
            <w:pPr>
              <w:rPr>
                <w:rFonts w:ascii="Times New Roman" w:hAnsi="Times New Roman" w:cs="Times New Roman"/>
                <w:lang w:val="en-US"/>
              </w:rPr>
            </w:pPr>
            <w:r w:rsidRPr="0092012E">
              <w:rPr>
                <w:rFonts w:ascii="Times New Roman" w:hAnsi="Times New Roman" w:cs="Times New Roman"/>
                <w:lang w:val="en-US"/>
              </w:rPr>
              <w:t>Financial assets at fair value through profit or loss</w:t>
            </w:r>
          </w:p>
        </w:tc>
        <w:tc>
          <w:tcPr>
            <w:tcW w:w="3115" w:type="dxa"/>
          </w:tcPr>
          <w:p w:rsidR="005A6F79" w:rsidRPr="005A6F79" w:rsidRDefault="005A6F79" w:rsidP="005A6F79">
            <w:pPr>
              <w:jc w:val="center"/>
              <w:rPr>
                <w:rFonts w:ascii="Times New Roman" w:hAnsi="Times New Roman" w:cs="Times New Roman"/>
              </w:rPr>
            </w:pPr>
            <w:r w:rsidRPr="005A6F79">
              <w:rPr>
                <w:rFonts w:ascii="Times New Roman" w:hAnsi="Times New Roman" w:cs="Times New Roman"/>
              </w:rPr>
              <w:t>171 825</w:t>
            </w:r>
          </w:p>
        </w:tc>
        <w:tc>
          <w:tcPr>
            <w:tcW w:w="3115" w:type="dxa"/>
          </w:tcPr>
          <w:p w:rsidR="005A6F79" w:rsidRPr="000A0A65" w:rsidRDefault="005A6F79" w:rsidP="004A611D">
            <w:pPr>
              <w:jc w:val="center"/>
              <w:rPr>
                <w:rFonts w:ascii="Times New Roman" w:hAnsi="Times New Roman" w:cs="Times New Roman"/>
              </w:rPr>
            </w:pPr>
            <w:r w:rsidRPr="000A0A65">
              <w:rPr>
                <w:rFonts w:ascii="Times New Roman" w:hAnsi="Times New Roman" w:cs="Times New Roman"/>
              </w:rPr>
              <w:t>225 466</w:t>
            </w:r>
          </w:p>
        </w:tc>
      </w:tr>
      <w:tr w:rsidR="005A6F79" w:rsidRPr="0092012E" w:rsidTr="004A611D">
        <w:tc>
          <w:tcPr>
            <w:tcW w:w="3115" w:type="dxa"/>
          </w:tcPr>
          <w:p w:rsidR="005A6F79" w:rsidRPr="0092012E" w:rsidRDefault="005A6F79" w:rsidP="004503F6">
            <w:pPr>
              <w:rPr>
                <w:rFonts w:ascii="Times New Roman" w:hAnsi="Times New Roman" w:cs="Times New Roman"/>
                <w:lang w:val="en-US"/>
              </w:rPr>
            </w:pPr>
            <w:r w:rsidRPr="0092012E">
              <w:rPr>
                <w:rFonts w:ascii="Times New Roman" w:hAnsi="Times New Roman" w:cs="Times New Roman"/>
                <w:lang w:val="en-US"/>
              </w:rPr>
              <w:t>Financial assets available</w:t>
            </w:r>
            <w:r>
              <w:rPr>
                <w:rFonts w:ascii="Times New Roman" w:hAnsi="Times New Roman" w:cs="Times New Roman"/>
                <w:lang w:val="en-US"/>
              </w:rPr>
              <w:t>-</w:t>
            </w:r>
            <w:r w:rsidRPr="0092012E">
              <w:rPr>
                <w:rFonts w:ascii="Times New Roman" w:hAnsi="Times New Roman" w:cs="Times New Roman"/>
                <w:lang w:val="en-US"/>
              </w:rPr>
              <w:t>for</w:t>
            </w:r>
            <w:r>
              <w:rPr>
                <w:rFonts w:ascii="Times New Roman" w:hAnsi="Times New Roman" w:cs="Times New Roman"/>
                <w:lang w:val="en-US"/>
              </w:rPr>
              <w:t>-</w:t>
            </w:r>
            <w:r w:rsidRPr="0092012E">
              <w:rPr>
                <w:rFonts w:ascii="Times New Roman" w:hAnsi="Times New Roman" w:cs="Times New Roman"/>
                <w:lang w:val="en-US"/>
              </w:rPr>
              <w:t>sale</w:t>
            </w:r>
          </w:p>
        </w:tc>
        <w:tc>
          <w:tcPr>
            <w:tcW w:w="3115" w:type="dxa"/>
          </w:tcPr>
          <w:p w:rsidR="005A6F79" w:rsidRPr="005A6F79" w:rsidRDefault="005A6F79" w:rsidP="005A6F79">
            <w:pPr>
              <w:jc w:val="center"/>
              <w:rPr>
                <w:rFonts w:ascii="Times New Roman" w:hAnsi="Times New Roman" w:cs="Times New Roman"/>
              </w:rPr>
            </w:pPr>
            <w:r w:rsidRPr="005A6F79">
              <w:rPr>
                <w:rFonts w:ascii="Times New Roman" w:hAnsi="Times New Roman" w:cs="Times New Roman"/>
              </w:rPr>
              <w:t>2562 030</w:t>
            </w:r>
          </w:p>
        </w:tc>
        <w:tc>
          <w:tcPr>
            <w:tcW w:w="3115" w:type="dxa"/>
          </w:tcPr>
          <w:p w:rsidR="005A6F79" w:rsidRPr="000A0A65" w:rsidRDefault="005A6F79" w:rsidP="004A611D">
            <w:pPr>
              <w:jc w:val="center"/>
              <w:rPr>
                <w:rFonts w:ascii="Times New Roman" w:hAnsi="Times New Roman" w:cs="Times New Roman"/>
              </w:rPr>
            </w:pPr>
            <w:r w:rsidRPr="000A0A65">
              <w:rPr>
                <w:rFonts w:ascii="Times New Roman" w:hAnsi="Times New Roman" w:cs="Times New Roman"/>
              </w:rPr>
              <w:t>2 505 299</w:t>
            </w:r>
          </w:p>
        </w:tc>
      </w:tr>
      <w:tr w:rsidR="005A6F79" w:rsidRPr="0092012E" w:rsidTr="004A611D">
        <w:tc>
          <w:tcPr>
            <w:tcW w:w="3115" w:type="dxa"/>
          </w:tcPr>
          <w:p w:rsidR="005A6F79" w:rsidRPr="0092012E" w:rsidRDefault="005A6F79" w:rsidP="0092012E">
            <w:pPr>
              <w:rPr>
                <w:rFonts w:ascii="Times New Roman" w:hAnsi="Times New Roman" w:cs="Times New Roman"/>
                <w:lang w:val="en-US"/>
              </w:rPr>
            </w:pPr>
            <w:r w:rsidRPr="0092012E">
              <w:rPr>
                <w:rFonts w:ascii="Times New Roman" w:hAnsi="Times New Roman" w:cs="Times New Roman"/>
                <w:lang w:val="en-US"/>
              </w:rPr>
              <w:t>Financial assets held to maturity</w:t>
            </w:r>
          </w:p>
        </w:tc>
        <w:tc>
          <w:tcPr>
            <w:tcW w:w="3115" w:type="dxa"/>
          </w:tcPr>
          <w:p w:rsidR="005A6F79" w:rsidRPr="005A6F79" w:rsidRDefault="005A6F79" w:rsidP="005A6F79">
            <w:pPr>
              <w:jc w:val="center"/>
              <w:rPr>
                <w:rFonts w:ascii="Times New Roman" w:hAnsi="Times New Roman" w:cs="Times New Roman"/>
              </w:rPr>
            </w:pPr>
            <w:r w:rsidRPr="005A6F79">
              <w:rPr>
                <w:rFonts w:ascii="Times New Roman" w:hAnsi="Times New Roman" w:cs="Times New Roman"/>
              </w:rPr>
              <w:t>11 685</w:t>
            </w:r>
          </w:p>
        </w:tc>
        <w:tc>
          <w:tcPr>
            <w:tcW w:w="3115" w:type="dxa"/>
          </w:tcPr>
          <w:p w:rsidR="005A6F79" w:rsidRPr="000A0A65" w:rsidRDefault="005A6F79" w:rsidP="004A611D">
            <w:pPr>
              <w:jc w:val="center"/>
              <w:rPr>
                <w:rFonts w:ascii="Times New Roman" w:hAnsi="Times New Roman" w:cs="Times New Roman"/>
              </w:rPr>
            </w:pPr>
            <w:r w:rsidRPr="000A0A65">
              <w:rPr>
                <w:rFonts w:ascii="Times New Roman" w:hAnsi="Times New Roman" w:cs="Times New Roman"/>
              </w:rPr>
              <w:t>15 056</w:t>
            </w:r>
          </w:p>
        </w:tc>
      </w:tr>
      <w:tr w:rsidR="005A6F79" w:rsidRPr="0092012E" w:rsidTr="004A611D">
        <w:tc>
          <w:tcPr>
            <w:tcW w:w="3115" w:type="dxa"/>
          </w:tcPr>
          <w:p w:rsidR="005A6F79" w:rsidRPr="0092012E" w:rsidRDefault="005A6F79" w:rsidP="0092012E">
            <w:pPr>
              <w:rPr>
                <w:rFonts w:ascii="Times New Roman" w:hAnsi="Times New Roman" w:cs="Times New Roman"/>
                <w:lang w:val="en-US"/>
              </w:rPr>
            </w:pPr>
            <w:r w:rsidRPr="0092012E">
              <w:rPr>
                <w:rFonts w:ascii="Times New Roman" w:hAnsi="Times New Roman" w:cs="Times New Roman"/>
                <w:lang w:val="en-US"/>
              </w:rPr>
              <w:t>Funds in other banks</w:t>
            </w:r>
          </w:p>
        </w:tc>
        <w:tc>
          <w:tcPr>
            <w:tcW w:w="3115" w:type="dxa"/>
          </w:tcPr>
          <w:p w:rsidR="005A6F79" w:rsidRPr="005A6F79" w:rsidRDefault="005A6F79" w:rsidP="005A6F79">
            <w:pPr>
              <w:jc w:val="center"/>
              <w:rPr>
                <w:rFonts w:ascii="Times New Roman" w:hAnsi="Times New Roman" w:cs="Times New Roman"/>
              </w:rPr>
            </w:pPr>
            <w:r w:rsidRPr="005A6F79">
              <w:rPr>
                <w:rFonts w:ascii="Times New Roman" w:hAnsi="Times New Roman" w:cs="Times New Roman"/>
              </w:rPr>
              <w:t>8 576 884</w:t>
            </w:r>
          </w:p>
        </w:tc>
        <w:tc>
          <w:tcPr>
            <w:tcW w:w="3115" w:type="dxa"/>
          </w:tcPr>
          <w:p w:rsidR="005A6F79" w:rsidRPr="000A0A65" w:rsidRDefault="005A6F79" w:rsidP="004A611D">
            <w:pPr>
              <w:jc w:val="center"/>
              <w:rPr>
                <w:rFonts w:ascii="Times New Roman" w:hAnsi="Times New Roman" w:cs="Times New Roman"/>
              </w:rPr>
            </w:pPr>
            <w:r w:rsidRPr="000A0A65">
              <w:rPr>
                <w:rFonts w:ascii="Times New Roman" w:hAnsi="Times New Roman" w:cs="Times New Roman"/>
              </w:rPr>
              <w:t>8 996 911</w:t>
            </w:r>
          </w:p>
        </w:tc>
      </w:tr>
      <w:tr w:rsidR="005A6F79" w:rsidRPr="0092012E" w:rsidTr="004A611D">
        <w:tc>
          <w:tcPr>
            <w:tcW w:w="3115" w:type="dxa"/>
          </w:tcPr>
          <w:p w:rsidR="005A6F79" w:rsidRPr="0092012E" w:rsidRDefault="005A6F79" w:rsidP="0092012E">
            <w:pPr>
              <w:rPr>
                <w:rFonts w:ascii="Times New Roman" w:hAnsi="Times New Roman" w:cs="Times New Roman"/>
                <w:lang w:val="en-US"/>
              </w:rPr>
            </w:pPr>
            <w:r w:rsidRPr="0092012E">
              <w:rPr>
                <w:rFonts w:ascii="Times New Roman" w:hAnsi="Times New Roman" w:cs="Times New Roman"/>
                <w:lang w:val="en-US"/>
              </w:rPr>
              <w:t>Loans and advances granted to clients</w:t>
            </w:r>
          </w:p>
        </w:tc>
        <w:tc>
          <w:tcPr>
            <w:tcW w:w="3115" w:type="dxa"/>
          </w:tcPr>
          <w:p w:rsidR="005A6F79" w:rsidRPr="005A6F79" w:rsidRDefault="005A6F79" w:rsidP="005A6F79">
            <w:pPr>
              <w:jc w:val="center"/>
              <w:rPr>
                <w:rFonts w:ascii="Times New Roman" w:hAnsi="Times New Roman" w:cs="Times New Roman"/>
              </w:rPr>
            </w:pPr>
            <w:r w:rsidRPr="005A6F79">
              <w:rPr>
                <w:rFonts w:ascii="Times New Roman" w:hAnsi="Times New Roman" w:cs="Times New Roman"/>
              </w:rPr>
              <w:t>1 835</w:t>
            </w:r>
          </w:p>
        </w:tc>
        <w:tc>
          <w:tcPr>
            <w:tcW w:w="3115" w:type="dxa"/>
          </w:tcPr>
          <w:p w:rsidR="005A6F79" w:rsidRPr="000A0A65" w:rsidRDefault="005A6F79" w:rsidP="004A611D">
            <w:pPr>
              <w:jc w:val="center"/>
              <w:rPr>
                <w:rFonts w:ascii="Times New Roman" w:hAnsi="Times New Roman" w:cs="Times New Roman"/>
              </w:rPr>
            </w:pPr>
            <w:r w:rsidRPr="000A0A65">
              <w:rPr>
                <w:rFonts w:ascii="Times New Roman" w:hAnsi="Times New Roman" w:cs="Times New Roman"/>
              </w:rPr>
              <w:t>447</w:t>
            </w:r>
          </w:p>
        </w:tc>
      </w:tr>
      <w:tr w:rsidR="005A6F79" w:rsidRPr="0092012E" w:rsidTr="004A611D">
        <w:tc>
          <w:tcPr>
            <w:tcW w:w="3115" w:type="dxa"/>
          </w:tcPr>
          <w:p w:rsidR="005A6F79" w:rsidRPr="0092012E" w:rsidRDefault="005A6F79" w:rsidP="0092012E">
            <w:pPr>
              <w:rPr>
                <w:rFonts w:ascii="Times New Roman" w:hAnsi="Times New Roman" w:cs="Times New Roman"/>
                <w:b/>
                <w:lang w:val="en-US"/>
              </w:rPr>
            </w:pPr>
            <w:r w:rsidRPr="0092012E">
              <w:rPr>
                <w:rFonts w:ascii="Times New Roman" w:hAnsi="Times New Roman" w:cs="Times New Roman"/>
                <w:b/>
                <w:lang w:val="en-US"/>
              </w:rPr>
              <w:t>Total balance risks</w:t>
            </w:r>
          </w:p>
        </w:tc>
        <w:tc>
          <w:tcPr>
            <w:tcW w:w="3115" w:type="dxa"/>
          </w:tcPr>
          <w:p w:rsidR="005A6F79" w:rsidRPr="0092012E" w:rsidRDefault="005A6F79" w:rsidP="00BB3C34">
            <w:pPr>
              <w:jc w:val="center"/>
              <w:rPr>
                <w:rFonts w:ascii="Times New Roman" w:hAnsi="Times New Roman" w:cs="Times New Roman"/>
                <w:b/>
                <w:lang w:val="en-US"/>
              </w:rPr>
            </w:pPr>
            <w:r>
              <w:rPr>
                <w:rFonts w:ascii="Times New Roman" w:hAnsi="Times New Roman" w:cs="Times New Roman"/>
                <w:b/>
                <w:lang w:val="en-US"/>
              </w:rPr>
              <w:t>11 714 340</w:t>
            </w:r>
          </w:p>
        </w:tc>
        <w:tc>
          <w:tcPr>
            <w:tcW w:w="3115" w:type="dxa"/>
          </w:tcPr>
          <w:p w:rsidR="005A6F79" w:rsidRPr="000A0A65" w:rsidRDefault="005A6F79" w:rsidP="004A611D">
            <w:pPr>
              <w:jc w:val="center"/>
              <w:rPr>
                <w:rFonts w:ascii="Times New Roman" w:hAnsi="Times New Roman" w:cs="Times New Roman"/>
                <w:b/>
                <w:lang w:val="en-US"/>
              </w:rPr>
            </w:pPr>
            <w:r w:rsidRPr="000A0A65">
              <w:rPr>
                <w:rFonts w:ascii="Times New Roman" w:hAnsi="Times New Roman" w:cs="Times New Roman"/>
                <w:b/>
                <w:lang w:val="en-US"/>
              </w:rPr>
              <w:t>13 185 973</w:t>
            </w:r>
          </w:p>
        </w:tc>
      </w:tr>
      <w:tr w:rsidR="005A6F79" w:rsidRPr="0092012E" w:rsidTr="004A611D">
        <w:tc>
          <w:tcPr>
            <w:tcW w:w="3115" w:type="dxa"/>
          </w:tcPr>
          <w:p w:rsidR="005A6F79" w:rsidRPr="0092012E" w:rsidRDefault="005A6F79" w:rsidP="0092012E">
            <w:pPr>
              <w:rPr>
                <w:rFonts w:ascii="Times New Roman" w:hAnsi="Times New Roman" w:cs="Times New Roman"/>
                <w:b/>
                <w:lang w:val="en-US"/>
              </w:rPr>
            </w:pPr>
            <w:r w:rsidRPr="0092012E">
              <w:rPr>
                <w:rFonts w:ascii="Times New Roman" w:hAnsi="Times New Roman" w:cs="Times New Roman"/>
                <w:b/>
                <w:lang w:val="en-US"/>
              </w:rPr>
              <w:t>Non-balance risks</w:t>
            </w:r>
          </w:p>
        </w:tc>
        <w:tc>
          <w:tcPr>
            <w:tcW w:w="3115" w:type="dxa"/>
          </w:tcPr>
          <w:p w:rsidR="005A6F79" w:rsidRPr="0092012E" w:rsidRDefault="005A6F79" w:rsidP="00BB3C34">
            <w:pPr>
              <w:jc w:val="center"/>
              <w:rPr>
                <w:rFonts w:ascii="Times New Roman" w:hAnsi="Times New Roman" w:cs="Times New Roman"/>
                <w:lang w:val="en-US"/>
              </w:rPr>
            </w:pPr>
          </w:p>
        </w:tc>
        <w:tc>
          <w:tcPr>
            <w:tcW w:w="3115" w:type="dxa"/>
          </w:tcPr>
          <w:p w:rsidR="005A6F79" w:rsidRPr="000A0A65" w:rsidRDefault="005A6F79" w:rsidP="004A611D">
            <w:pPr>
              <w:jc w:val="center"/>
              <w:rPr>
                <w:rFonts w:ascii="Times New Roman" w:hAnsi="Times New Roman" w:cs="Times New Roman"/>
                <w:lang w:val="en-US"/>
              </w:rPr>
            </w:pPr>
          </w:p>
        </w:tc>
      </w:tr>
      <w:tr w:rsidR="005A6F79" w:rsidRPr="0092012E" w:rsidTr="004A611D">
        <w:tc>
          <w:tcPr>
            <w:tcW w:w="3115" w:type="dxa"/>
          </w:tcPr>
          <w:p w:rsidR="005A6F79" w:rsidRPr="0092012E" w:rsidRDefault="005A6F79" w:rsidP="0092012E">
            <w:pPr>
              <w:rPr>
                <w:rFonts w:ascii="Times New Roman" w:hAnsi="Times New Roman" w:cs="Times New Roman"/>
                <w:lang w:val="en-US"/>
              </w:rPr>
            </w:pPr>
            <w:r w:rsidRPr="0092012E">
              <w:rPr>
                <w:rFonts w:ascii="Times New Roman" w:hAnsi="Times New Roman" w:cs="Times New Roman"/>
                <w:lang w:val="en-US"/>
              </w:rPr>
              <w:t xml:space="preserve">Liabilities on granting credits </w:t>
            </w:r>
            <w:r w:rsidRPr="0092012E">
              <w:rPr>
                <w:rFonts w:ascii="Times New Roman" w:hAnsi="Times New Roman" w:cs="Times New Roman"/>
                <w:lang w:val="en-US"/>
              </w:rPr>
              <w:lastRenderedPageBreak/>
              <w:t>“overdraft”</w:t>
            </w:r>
          </w:p>
        </w:tc>
        <w:tc>
          <w:tcPr>
            <w:tcW w:w="3115" w:type="dxa"/>
          </w:tcPr>
          <w:p w:rsidR="005A6F79" w:rsidRPr="0092012E" w:rsidRDefault="005A6F79" w:rsidP="00BB3C34">
            <w:pPr>
              <w:jc w:val="center"/>
              <w:rPr>
                <w:rFonts w:ascii="Times New Roman" w:hAnsi="Times New Roman" w:cs="Times New Roman"/>
                <w:lang w:val="en-US"/>
              </w:rPr>
            </w:pPr>
            <w:r>
              <w:rPr>
                <w:rFonts w:ascii="Times New Roman" w:hAnsi="Times New Roman" w:cs="Times New Roman"/>
                <w:lang w:val="en-US"/>
              </w:rPr>
              <w:lastRenderedPageBreak/>
              <w:t>353 231</w:t>
            </w:r>
          </w:p>
        </w:tc>
        <w:tc>
          <w:tcPr>
            <w:tcW w:w="3115" w:type="dxa"/>
          </w:tcPr>
          <w:p w:rsidR="005A6F79" w:rsidRPr="000A0A65" w:rsidRDefault="005A6F79" w:rsidP="004A611D">
            <w:pPr>
              <w:jc w:val="center"/>
              <w:rPr>
                <w:rFonts w:ascii="Times New Roman" w:hAnsi="Times New Roman" w:cs="Times New Roman"/>
              </w:rPr>
            </w:pPr>
            <w:r w:rsidRPr="000A0A65">
              <w:rPr>
                <w:rFonts w:ascii="Times New Roman" w:hAnsi="Times New Roman" w:cs="Times New Roman"/>
              </w:rPr>
              <w:t>589 142</w:t>
            </w:r>
          </w:p>
        </w:tc>
      </w:tr>
      <w:tr w:rsidR="005A6F79" w:rsidRPr="0092012E" w:rsidTr="004A611D">
        <w:tc>
          <w:tcPr>
            <w:tcW w:w="3115" w:type="dxa"/>
          </w:tcPr>
          <w:p w:rsidR="005A6F79" w:rsidRPr="0092012E" w:rsidRDefault="005A6F79" w:rsidP="0092012E">
            <w:pPr>
              <w:rPr>
                <w:rFonts w:ascii="Times New Roman" w:hAnsi="Times New Roman" w:cs="Times New Roman"/>
                <w:lang w:val="en-US"/>
              </w:rPr>
            </w:pPr>
            <w:r w:rsidRPr="0092012E">
              <w:rPr>
                <w:rFonts w:ascii="Times New Roman" w:hAnsi="Times New Roman" w:cs="Times New Roman"/>
                <w:lang w:val="en-US"/>
              </w:rPr>
              <w:lastRenderedPageBreak/>
              <w:t>Liabilities on granted credit lines</w:t>
            </w:r>
          </w:p>
        </w:tc>
        <w:tc>
          <w:tcPr>
            <w:tcW w:w="3115" w:type="dxa"/>
          </w:tcPr>
          <w:p w:rsidR="005A6F79" w:rsidRPr="0092012E" w:rsidRDefault="005A6F79" w:rsidP="00BB3C34">
            <w:pPr>
              <w:jc w:val="center"/>
              <w:rPr>
                <w:rFonts w:ascii="Times New Roman" w:hAnsi="Times New Roman" w:cs="Times New Roman"/>
                <w:lang w:val="en-US"/>
              </w:rPr>
            </w:pPr>
            <w:r>
              <w:rPr>
                <w:rFonts w:ascii="Times New Roman" w:hAnsi="Times New Roman" w:cs="Times New Roman"/>
                <w:lang w:val="en-US"/>
              </w:rPr>
              <w:t>6 858</w:t>
            </w:r>
          </w:p>
        </w:tc>
        <w:tc>
          <w:tcPr>
            <w:tcW w:w="3115" w:type="dxa"/>
          </w:tcPr>
          <w:p w:rsidR="005A6F79" w:rsidRPr="000A0A65" w:rsidRDefault="005A6F79" w:rsidP="004A611D">
            <w:pPr>
              <w:jc w:val="center"/>
              <w:rPr>
                <w:rFonts w:ascii="Times New Roman" w:hAnsi="Times New Roman" w:cs="Times New Roman"/>
              </w:rPr>
            </w:pPr>
            <w:r w:rsidRPr="000A0A65">
              <w:rPr>
                <w:rFonts w:ascii="Times New Roman" w:hAnsi="Times New Roman" w:cs="Times New Roman"/>
              </w:rPr>
              <w:t>23 829</w:t>
            </w:r>
          </w:p>
        </w:tc>
      </w:tr>
      <w:tr w:rsidR="005A6F79" w:rsidRPr="0092012E" w:rsidTr="004A611D">
        <w:tc>
          <w:tcPr>
            <w:tcW w:w="3115" w:type="dxa"/>
          </w:tcPr>
          <w:p w:rsidR="005A6F79" w:rsidRPr="0092012E" w:rsidRDefault="005A6F79" w:rsidP="0092012E">
            <w:pPr>
              <w:rPr>
                <w:rFonts w:ascii="Times New Roman" w:hAnsi="Times New Roman" w:cs="Times New Roman"/>
                <w:lang w:val="en-US"/>
              </w:rPr>
            </w:pPr>
            <w:r w:rsidRPr="0092012E">
              <w:rPr>
                <w:rFonts w:ascii="Times New Roman" w:hAnsi="Times New Roman" w:cs="Times New Roman"/>
                <w:lang w:val="en-US"/>
              </w:rPr>
              <w:t>Guarantees issued</w:t>
            </w:r>
          </w:p>
        </w:tc>
        <w:tc>
          <w:tcPr>
            <w:tcW w:w="3115" w:type="dxa"/>
          </w:tcPr>
          <w:p w:rsidR="005A6F79" w:rsidRPr="0092012E" w:rsidRDefault="005A6F79" w:rsidP="00BB3C34">
            <w:pPr>
              <w:jc w:val="center"/>
              <w:rPr>
                <w:rFonts w:ascii="Times New Roman" w:hAnsi="Times New Roman" w:cs="Times New Roman"/>
                <w:lang w:val="en-US"/>
              </w:rPr>
            </w:pPr>
            <w:r>
              <w:rPr>
                <w:rFonts w:ascii="Times New Roman" w:hAnsi="Times New Roman" w:cs="Times New Roman"/>
                <w:lang w:val="en-US"/>
              </w:rPr>
              <w:t>1 896 467</w:t>
            </w:r>
          </w:p>
        </w:tc>
        <w:tc>
          <w:tcPr>
            <w:tcW w:w="3115" w:type="dxa"/>
          </w:tcPr>
          <w:p w:rsidR="005A6F79" w:rsidRPr="000A0A65" w:rsidRDefault="005A6F79" w:rsidP="004A611D">
            <w:pPr>
              <w:jc w:val="center"/>
              <w:rPr>
                <w:rFonts w:ascii="Times New Roman" w:hAnsi="Times New Roman" w:cs="Times New Roman"/>
              </w:rPr>
            </w:pPr>
            <w:r w:rsidRPr="000A0A65">
              <w:rPr>
                <w:rFonts w:ascii="Times New Roman" w:hAnsi="Times New Roman" w:cs="Times New Roman"/>
              </w:rPr>
              <w:t>952 841</w:t>
            </w:r>
          </w:p>
        </w:tc>
      </w:tr>
      <w:tr w:rsidR="005A6F79" w:rsidRPr="0092012E" w:rsidTr="004A611D">
        <w:tc>
          <w:tcPr>
            <w:tcW w:w="3115" w:type="dxa"/>
          </w:tcPr>
          <w:p w:rsidR="005A6F79" w:rsidRPr="0092012E" w:rsidRDefault="005A6F79" w:rsidP="0092012E">
            <w:pPr>
              <w:rPr>
                <w:rFonts w:ascii="Times New Roman" w:hAnsi="Times New Roman" w:cs="Times New Roman"/>
                <w:b/>
                <w:lang w:val="en-US"/>
              </w:rPr>
            </w:pPr>
            <w:r w:rsidRPr="0092012E">
              <w:rPr>
                <w:rFonts w:ascii="Times New Roman" w:hAnsi="Times New Roman" w:cs="Times New Roman"/>
                <w:b/>
                <w:lang w:val="en-US"/>
              </w:rPr>
              <w:t>Total non-balance risks</w:t>
            </w:r>
          </w:p>
        </w:tc>
        <w:tc>
          <w:tcPr>
            <w:tcW w:w="3115" w:type="dxa"/>
          </w:tcPr>
          <w:p w:rsidR="005A6F79" w:rsidRPr="0092012E" w:rsidRDefault="005A6F79" w:rsidP="00BB3C34">
            <w:pPr>
              <w:jc w:val="center"/>
              <w:rPr>
                <w:rFonts w:ascii="Times New Roman" w:hAnsi="Times New Roman" w:cs="Times New Roman"/>
                <w:b/>
                <w:lang w:val="en-US"/>
              </w:rPr>
            </w:pPr>
            <w:r>
              <w:rPr>
                <w:rFonts w:ascii="Times New Roman" w:hAnsi="Times New Roman" w:cs="Times New Roman"/>
                <w:b/>
                <w:lang w:val="en-US"/>
              </w:rPr>
              <w:t>2 256 556</w:t>
            </w:r>
          </w:p>
        </w:tc>
        <w:tc>
          <w:tcPr>
            <w:tcW w:w="3115" w:type="dxa"/>
          </w:tcPr>
          <w:p w:rsidR="005A6F79" w:rsidRPr="000A0A65" w:rsidRDefault="005A6F79" w:rsidP="004A611D">
            <w:pPr>
              <w:jc w:val="center"/>
              <w:rPr>
                <w:rFonts w:ascii="Times New Roman" w:hAnsi="Times New Roman" w:cs="Times New Roman"/>
                <w:b/>
                <w:lang w:val="en-US"/>
              </w:rPr>
            </w:pPr>
            <w:r w:rsidRPr="000A0A65">
              <w:rPr>
                <w:rFonts w:ascii="Times New Roman" w:hAnsi="Times New Roman" w:cs="Times New Roman"/>
                <w:b/>
                <w:lang w:val="en-US"/>
              </w:rPr>
              <w:t>1 565 812</w:t>
            </w:r>
          </w:p>
        </w:tc>
      </w:tr>
    </w:tbl>
    <w:p w:rsidR="0092012E" w:rsidRPr="0092012E" w:rsidRDefault="0092012E" w:rsidP="0092012E">
      <w:pPr>
        <w:rPr>
          <w:rFonts w:ascii="Times New Roman" w:hAnsi="Times New Roman" w:cs="Times New Roman"/>
          <w:lang w:val="en-US"/>
        </w:rPr>
      </w:pPr>
    </w:p>
    <w:p w:rsidR="0092012E" w:rsidRPr="0092012E" w:rsidRDefault="0092012E" w:rsidP="0092012E">
      <w:pPr>
        <w:rPr>
          <w:rFonts w:ascii="Times New Roman" w:hAnsi="Times New Roman" w:cs="Times New Roman"/>
          <w:b/>
          <w:i/>
          <w:lang w:val="en-US"/>
        </w:rPr>
      </w:pPr>
      <w:r w:rsidRPr="0092012E">
        <w:rPr>
          <w:rFonts w:ascii="Times New Roman" w:hAnsi="Times New Roman" w:cs="Times New Roman"/>
          <w:b/>
          <w:i/>
          <w:lang w:val="en-US"/>
        </w:rPr>
        <w:t>Market risk</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The Bank’s transactions are subjected to market risk. Market risk occurs in respect of open currency and interest positions of the Bank, as well as in respect of the portfolio of quoted share instruments that are subjected to market changes. The Bank performs market risk management assessing from time to time possible losses, which may result from unfavorable changes of market conditions, and establishing corresponding loss limits. As an additional measure, the Bank may require provision.</w:t>
      </w:r>
    </w:p>
    <w:p w:rsidR="0092012E" w:rsidRPr="0092012E" w:rsidRDefault="0092012E" w:rsidP="0092012E">
      <w:pPr>
        <w:rPr>
          <w:rFonts w:ascii="Times New Roman" w:hAnsi="Times New Roman" w:cs="Times New Roman"/>
          <w:b/>
          <w:i/>
          <w:lang w:val="en-US"/>
        </w:rPr>
      </w:pPr>
      <w:r w:rsidRPr="0092012E">
        <w:rPr>
          <w:rFonts w:ascii="Times New Roman" w:hAnsi="Times New Roman" w:cs="Times New Roman"/>
          <w:b/>
          <w:i/>
          <w:lang w:val="en-US"/>
        </w:rPr>
        <w:t>Price risk</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Price risk is a risk of fluctuations of financial instrument value resulting from changes in market prices, regardless of whether such changes were caused by the factors typical of this certain instrument or by the factors influencing all tradable instruments. Price risk incurs when the Bank has a long or short positi</w:t>
      </w:r>
      <w:r w:rsidR="00170FF3">
        <w:rPr>
          <w:rFonts w:ascii="Times New Roman" w:hAnsi="Times New Roman" w:cs="Times New Roman"/>
          <w:lang w:val="en-US"/>
        </w:rPr>
        <w:t>on in the financial instrument.</w:t>
      </w:r>
    </w:p>
    <w:p w:rsidR="0092012E" w:rsidRPr="0092012E" w:rsidRDefault="0092012E" w:rsidP="0092012E">
      <w:pPr>
        <w:rPr>
          <w:rFonts w:ascii="Times New Roman" w:hAnsi="Times New Roman" w:cs="Times New Roman"/>
          <w:i/>
          <w:lang w:val="en-US"/>
        </w:rPr>
      </w:pPr>
      <w:r w:rsidRPr="0092012E">
        <w:rPr>
          <w:rFonts w:ascii="Times New Roman" w:hAnsi="Times New Roman" w:cs="Times New Roman"/>
          <w:i/>
          <w:lang w:val="en-US"/>
        </w:rPr>
        <w:t>Sensibility analysis</w:t>
      </w:r>
    </w:p>
    <w:tbl>
      <w:tblPr>
        <w:tblStyle w:val="160"/>
        <w:tblW w:w="0" w:type="auto"/>
        <w:tblLook w:val="04A0" w:firstRow="1" w:lastRow="0" w:firstColumn="1" w:lastColumn="0" w:noHBand="0" w:noVBand="1"/>
      </w:tblPr>
      <w:tblGrid>
        <w:gridCol w:w="1869"/>
        <w:gridCol w:w="1869"/>
        <w:gridCol w:w="1869"/>
        <w:gridCol w:w="1869"/>
        <w:gridCol w:w="1869"/>
      </w:tblGrid>
      <w:tr w:rsidR="0092012E" w:rsidRPr="0092012E" w:rsidTr="00D6130B">
        <w:tc>
          <w:tcPr>
            <w:tcW w:w="1869" w:type="dxa"/>
            <w:vMerge w:val="restart"/>
          </w:tcPr>
          <w:p w:rsidR="0092012E" w:rsidRPr="0092012E" w:rsidRDefault="0092012E" w:rsidP="0092012E">
            <w:pPr>
              <w:rPr>
                <w:rFonts w:ascii="Times New Roman" w:hAnsi="Times New Roman" w:cs="Times New Roman"/>
                <w:lang w:val="en-US"/>
              </w:rPr>
            </w:pPr>
          </w:p>
        </w:tc>
        <w:tc>
          <w:tcPr>
            <w:tcW w:w="3738" w:type="dxa"/>
            <w:gridSpan w:val="2"/>
          </w:tcPr>
          <w:p w:rsidR="0092012E" w:rsidRPr="0092012E" w:rsidRDefault="00170FF3" w:rsidP="0092012E">
            <w:pPr>
              <w:jc w:val="center"/>
              <w:rPr>
                <w:rFonts w:ascii="Times New Roman" w:hAnsi="Times New Roman" w:cs="Times New Roman"/>
                <w:b/>
                <w:lang w:val="en-US"/>
              </w:rPr>
            </w:pPr>
            <w:r>
              <w:rPr>
                <w:rFonts w:ascii="Times New Roman" w:hAnsi="Times New Roman" w:cs="Times New Roman"/>
                <w:b/>
                <w:lang w:val="en-US"/>
              </w:rPr>
              <w:t>December 31, 2016</w:t>
            </w:r>
          </w:p>
        </w:tc>
        <w:tc>
          <w:tcPr>
            <w:tcW w:w="3738" w:type="dxa"/>
            <w:gridSpan w:val="2"/>
          </w:tcPr>
          <w:p w:rsidR="0092012E" w:rsidRPr="0092012E" w:rsidRDefault="00170FF3" w:rsidP="0092012E">
            <w:pPr>
              <w:jc w:val="center"/>
              <w:rPr>
                <w:rFonts w:ascii="Times New Roman" w:hAnsi="Times New Roman" w:cs="Times New Roman"/>
                <w:b/>
                <w:lang w:val="en-US"/>
              </w:rPr>
            </w:pPr>
            <w:r>
              <w:rPr>
                <w:rFonts w:ascii="Times New Roman" w:hAnsi="Times New Roman" w:cs="Times New Roman"/>
                <w:b/>
                <w:lang w:val="en-US"/>
              </w:rPr>
              <w:t>December 31, 2015</w:t>
            </w:r>
          </w:p>
        </w:tc>
      </w:tr>
      <w:tr w:rsidR="0092012E" w:rsidRPr="0092012E" w:rsidTr="00D6130B">
        <w:tc>
          <w:tcPr>
            <w:tcW w:w="1869" w:type="dxa"/>
            <w:vMerge/>
          </w:tcPr>
          <w:p w:rsidR="0092012E" w:rsidRPr="0092012E" w:rsidRDefault="0092012E" w:rsidP="0092012E">
            <w:pPr>
              <w:rPr>
                <w:rFonts w:ascii="Times New Roman" w:hAnsi="Times New Roman" w:cs="Times New Roman"/>
                <w:lang w:val="en-US"/>
              </w:rPr>
            </w:pPr>
          </w:p>
        </w:tc>
        <w:tc>
          <w:tcPr>
            <w:tcW w:w="1869"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Net profit before taxation</w:t>
            </w:r>
          </w:p>
        </w:tc>
        <w:tc>
          <w:tcPr>
            <w:tcW w:w="1869"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Own funds</w:t>
            </w:r>
          </w:p>
        </w:tc>
        <w:tc>
          <w:tcPr>
            <w:tcW w:w="1869"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Net profit before taxation</w:t>
            </w:r>
          </w:p>
        </w:tc>
        <w:tc>
          <w:tcPr>
            <w:tcW w:w="1869"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Own funds</w:t>
            </w:r>
          </w:p>
        </w:tc>
      </w:tr>
      <w:tr w:rsidR="00170FF3" w:rsidRPr="0092012E" w:rsidTr="00D6130B">
        <w:tc>
          <w:tcPr>
            <w:tcW w:w="1869" w:type="dxa"/>
          </w:tcPr>
          <w:p w:rsidR="00170FF3" w:rsidRPr="0092012E" w:rsidRDefault="00170FF3" w:rsidP="0092012E">
            <w:pPr>
              <w:rPr>
                <w:rFonts w:ascii="Times New Roman" w:hAnsi="Times New Roman" w:cs="Times New Roman"/>
                <w:lang w:val="en-US"/>
              </w:rPr>
            </w:pPr>
            <w:r w:rsidRPr="0092012E">
              <w:rPr>
                <w:rFonts w:ascii="Times New Roman" w:hAnsi="Times New Roman" w:cs="Times New Roman"/>
                <w:lang w:val="en-US"/>
              </w:rPr>
              <w:t>10% decrease of securities quotations</w:t>
            </w:r>
          </w:p>
        </w:tc>
        <w:tc>
          <w:tcPr>
            <w:tcW w:w="1869" w:type="dxa"/>
          </w:tcPr>
          <w:p w:rsidR="00170FF3" w:rsidRPr="0092012E" w:rsidRDefault="00170FF3" w:rsidP="0092012E">
            <w:pPr>
              <w:jc w:val="center"/>
              <w:rPr>
                <w:rFonts w:ascii="Times New Roman" w:hAnsi="Times New Roman" w:cs="Times New Roman"/>
                <w:lang w:val="en-US"/>
              </w:rPr>
            </w:pPr>
            <w:r>
              <w:rPr>
                <w:rFonts w:ascii="Times New Roman" w:hAnsi="Times New Roman" w:cs="Times New Roman"/>
                <w:lang w:val="en-US"/>
              </w:rPr>
              <w:t>(223)</w:t>
            </w:r>
          </w:p>
        </w:tc>
        <w:tc>
          <w:tcPr>
            <w:tcW w:w="1869" w:type="dxa"/>
          </w:tcPr>
          <w:p w:rsidR="00170FF3" w:rsidRPr="0092012E" w:rsidRDefault="00170FF3" w:rsidP="0092012E">
            <w:pPr>
              <w:jc w:val="center"/>
              <w:rPr>
                <w:rFonts w:ascii="Times New Roman" w:hAnsi="Times New Roman" w:cs="Times New Roman"/>
                <w:lang w:val="en-US"/>
              </w:rPr>
            </w:pPr>
            <w:r>
              <w:rPr>
                <w:rFonts w:ascii="Times New Roman" w:hAnsi="Times New Roman" w:cs="Times New Roman"/>
                <w:lang w:val="en-US"/>
              </w:rPr>
              <w:t>(256 203)</w:t>
            </w:r>
          </w:p>
        </w:tc>
        <w:tc>
          <w:tcPr>
            <w:tcW w:w="1869" w:type="dxa"/>
          </w:tcPr>
          <w:p w:rsidR="00170FF3" w:rsidRPr="0092012E" w:rsidRDefault="00170FF3" w:rsidP="004A611D">
            <w:pPr>
              <w:jc w:val="center"/>
              <w:rPr>
                <w:rFonts w:ascii="Times New Roman" w:hAnsi="Times New Roman" w:cs="Times New Roman"/>
                <w:lang w:val="en-US"/>
              </w:rPr>
            </w:pPr>
            <w:r>
              <w:rPr>
                <w:rFonts w:ascii="Times New Roman" w:hAnsi="Times New Roman" w:cs="Times New Roman"/>
                <w:lang w:val="en-US"/>
              </w:rPr>
              <w:t>(47)</w:t>
            </w:r>
          </w:p>
        </w:tc>
        <w:tc>
          <w:tcPr>
            <w:tcW w:w="1869" w:type="dxa"/>
          </w:tcPr>
          <w:p w:rsidR="00170FF3" w:rsidRPr="0092012E" w:rsidRDefault="00170FF3" w:rsidP="004A611D">
            <w:pPr>
              <w:jc w:val="center"/>
              <w:rPr>
                <w:rFonts w:ascii="Times New Roman" w:hAnsi="Times New Roman" w:cs="Times New Roman"/>
                <w:lang w:val="en-US"/>
              </w:rPr>
            </w:pPr>
            <w:r>
              <w:rPr>
                <w:rFonts w:ascii="Times New Roman" w:hAnsi="Times New Roman" w:cs="Times New Roman"/>
                <w:lang w:val="en-US"/>
              </w:rPr>
              <w:t>(250 530)</w:t>
            </w:r>
          </w:p>
        </w:tc>
      </w:tr>
      <w:tr w:rsidR="00170FF3" w:rsidRPr="0092012E" w:rsidTr="00D6130B">
        <w:tc>
          <w:tcPr>
            <w:tcW w:w="1869" w:type="dxa"/>
          </w:tcPr>
          <w:p w:rsidR="00170FF3" w:rsidRPr="0092012E" w:rsidRDefault="00170FF3" w:rsidP="0092012E">
            <w:pPr>
              <w:rPr>
                <w:rFonts w:ascii="Times New Roman" w:hAnsi="Times New Roman" w:cs="Times New Roman"/>
                <w:lang w:val="en-US"/>
              </w:rPr>
            </w:pPr>
            <w:r w:rsidRPr="0092012E">
              <w:rPr>
                <w:rFonts w:ascii="Times New Roman" w:hAnsi="Times New Roman" w:cs="Times New Roman"/>
                <w:lang w:val="en-US"/>
              </w:rPr>
              <w:t>10% increase of securities quotations</w:t>
            </w:r>
          </w:p>
        </w:tc>
        <w:tc>
          <w:tcPr>
            <w:tcW w:w="1869" w:type="dxa"/>
          </w:tcPr>
          <w:p w:rsidR="00170FF3" w:rsidRPr="0092012E" w:rsidRDefault="00170FF3" w:rsidP="0092012E">
            <w:pPr>
              <w:jc w:val="center"/>
              <w:rPr>
                <w:rFonts w:ascii="Times New Roman" w:hAnsi="Times New Roman" w:cs="Times New Roman"/>
                <w:lang w:val="en-US"/>
              </w:rPr>
            </w:pPr>
            <w:r>
              <w:rPr>
                <w:rFonts w:ascii="Times New Roman" w:hAnsi="Times New Roman" w:cs="Times New Roman"/>
                <w:lang w:val="en-US"/>
              </w:rPr>
              <w:t>223</w:t>
            </w:r>
          </w:p>
        </w:tc>
        <w:tc>
          <w:tcPr>
            <w:tcW w:w="1869" w:type="dxa"/>
          </w:tcPr>
          <w:p w:rsidR="00170FF3" w:rsidRPr="0092012E" w:rsidRDefault="00170FF3" w:rsidP="0092012E">
            <w:pPr>
              <w:jc w:val="center"/>
              <w:rPr>
                <w:rFonts w:ascii="Times New Roman" w:hAnsi="Times New Roman" w:cs="Times New Roman"/>
                <w:lang w:val="en-US"/>
              </w:rPr>
            </w:pPr>
            <w:r>
              <w:rPr>
                <w:rFonts w:ascii="Times New Roman" w:hAnsi="Times New Roman" w:cs="Times New Roman"/>
                <w:lang w:val="en-US"/>
              </w:rPr>
              <w:t>256 203</w:t>
            </w:r>
          </w:p>
        </w:tc>
        <w:tc>
          <w:tcPr>
            <w:tcW w:w="1869" w:type="dxa"/>
          </w:tcPr>
          <w:p w:rsidR="00170FF3" w:rsidRPr="0092012E" w:rsidRDefault="00170FF3" w:rsidP="004A611D">
            <w:pPr>
              <w:jc w:val="center"/>
              <w:rPr>
                <w:rFonts w:ascii="Times New Roman" w:hAnsi="Times New Roman" w:cs="Times New Roman"/>
                <w:lang w:val="en-US"/>
              </w:rPr>
            </w:pPr>
            <w:r>
              <w:rPr>
                <w:rFonts w:ascii="Times New Roman" w:hAnsi="Times New Roman" w:cs="Times New Roman"/>
                <w:lang w:val="en-US"/>
              </w:rPr>
              <w:t>47</w:t>
            </w:r>
          </w:p>
        </w:tc>
        <w:tc>
          <w:tcPr>
            <w:tcW w:w="1869" w:type="dxa"/>
          </w:tcPr>
          <w:p w:rsidR="00170FF3" w:rsidRPr="0092012E" w:rsidRDefault="00170FF3" w:rsidP="004A611D">
            <w:pPr>
              <w:jc w:val="center"/>
              <w:rPr>
                <w:rFonts w:ascii="Times New Roman" w:hAnsi="Times New Roman" w:cs="Times New Roman"/>
                <w:lang w:val="en-US"/>
              </w:rPr>
            </w:pPr>
            <w:r>
              <w:rPr>
                <w:rFonts w:ascii="Times New Roman" w:hAnsi="Times New Roman" w:cs="Times New Roman"/>
                <w:lang w:val="en-US"/>
              </w:rPr>
              <w:t>250 530</w:t>
            </w:r>
          </w:p>
        </w:tc>
      </w:tr>
    </w:tbl>
    <w:p w:rsidR="0092012E" w:rsidRPr="0092012E" w:rsidRDefault="0092012E" w:rsidP="0092012E">
      <w:pPr>
        <w:rPr>
          <w:rFonts w:ascii="Times New Roman" w:hAnsi="Times New Roman" w:cs="Times New Roman"/>
          <w:lang w:val="en-US"/>
        </w:rPr>
      </w:pPr>
    </w:p>
    <w:p w:rsidR="0092012E" w:rsidRPr="0092012E" w:rsidRDefault="0092012E" w:rsidP="0092012E">
      <w:pPr>
        <w:rPr>
          <w:rFonts w:ascii="Times New Roman" w:hAnsi="Times New Roman" w:cs="Times New Roman"/>
          <w:b/>
          <w:i/>
          <w:lang w:val="en-US"/>
        </w:rPr>
      </w:pPr>
      <w:r w:rsidRPr="0092012E">
        <w:rPr>
          <w:rFonts w:ascii="Times New Roman" w:hAnsi="Times New Roman" w:cs="Times New Roman"/>
          <w:b/>
          <w:i/>
          <w:lang w:val="en-US"/>
        </w:rPr>
        <w:t>Liquidity risk</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Liquidity risk occurs when repayment terms for active operations do not match with attracting terms for passive operations. Matching and/or controlled non-matching of assets and liabilities on terms of repayment, attracting and interest rates are fundamentally important for the process of the Bank management. Total matching of assets and liabilities with the stated parameters is not typical of banks as their transactions are of different nature and they are concluded under different conditions. Non-matching position is a potential source of profit but it can increase risk of loss. Liquidity risk is controlled by the Department for transactions on the Bank’s monetary markets, Financial Committee and Risk Management Committee.</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The Bank tries to maintain actively the diversified and stable structure of financing sources, which consist of long-term and short-term loans of other banks, deposits of main corporate clients and natural persons, and to invest funds in diversified portfolios of highly liquid assets in order to fulfill unforeseen liquidity requirements quickly and without difficulties.</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 xml:space="preserve">The Management considers that, though there is a sufficient part of clients’ funds with the repayment period on demand and less than one month, diversification of such funds according to the number and </w:t>
      </w:r>
      <w:r w:rsidRPr="0092012E">
        <w:rPr>
          <w:rFonts w:ascii="Times New Roman" w:hAnsi="Times New Roman" w:cs="Times New Roman"/>
          <w:lang w:val="en-US"/>
        </w:rPr>
        <w:lastRenderedPageBreak/>
        <w:t>type of clients, as well as experience obtained by the Bank during previous periods, show that under usual circumstances these funds form a long-term and stable source of the Bank’s activity financing.</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The tables below demonstrate cash payments that the Bank will be obliged to perform on non-derivative financial liabilities as at December 31, 201</w:t>
      </w:r>
      <w:r w:rsidR="00B446B4">
        <w:rPr>
          <w:rFonts w:ascii="Times New Roman" w:hAnsi="Times New Roman" w:cs="Times New Roman"/>
          <w:lang w:val="en-US"/>
        </w:rPr>
        <w:t>6</w:t>
      </w:r>
      <w:r w:rsidRPr="0092012E">
        <w:rPr>
          <w:rFonts w:ascii="Times New Roman" w:hAnsi="Times New Roman" w:cs="Times New Roman"/>
          <w:lang w:val="en-US"/>
        </w:rPr>
        <w:t xml:space="preserve">. These sums represent contract undiscounted payments, including future interest, as required by IFRS 7. In practice, however, the Bank performs liquidity management on a somewhat different basis that is described above. </w:t>
      </w:r>
    </w:p>
    <w:tbl>
      <w:tblPr>
        <w:tblStyle w:val="160"/>
        <w:tblpPr w:leftFromText="180" w:rightFromText="180" w:vertAnchor="text" w:horzAnchor="margin" w:tblpY="78"/>
        <w:tblW w:w="0" w:type="auto"/>
        <w:tblLook w:val="04A0" w:firstRow="1" w:lastRow="0" w:firstColumn="1" w:lastColumn="0" w:noHBand="0" w:noVBand="1"/>
      </w:tblPr>
      <w:tblGrid>
        <w:gridCol w:w="1426"/>
        <w:gridCol w:w="1322"/>
        <w:gridCol w:w="1321"/>
        <w:gridCol w:w="1321"/>
        <w:gridCol w:w="1314"/>
        <w:gridCol w:w="1327"/>
        <w:gridCol w:w="1314"/>
      </w:tblGrid>
      <w:tr w:rsidR="0096211B" w:rsidRPr="00196350" w:rsidTr="00C41660">
        <w:tc>
          <w:tcPr>
            <w:tcW w:w="1426" w:type="dxa"/>
          </w:tcPr>
          <w:p w:rsidR="0096211B" w:rsidRPr="00196350" w:rsidRDefault="0096211B" w:rsidP="00C41660">
            <w:pPr>
              <w:jc w:val="both"/>
              <w:rPr>
                <w:rFonts w:ascii="Times New Roman" w:hAnsi="Times New Roman" w:cs="Times New Roman"/>
                <w:lang w:val="en-US"/>
              </w:rPr>
            </w:pPr>
          </w:p>
        </w:tc>
        <w:tc>
          <w:tcPr>
            <w:tcW w:w="1322" w:type="dxa"/>
          </w:tcPr>
          <w:p w:rsidR="0096211B" w:rsidRPr="00196350" w:rsidRDefault="0096211B" w:rsidP="00C41660">
            <w:pPr>
              <w:jc w:val="center"/>
              <w:rPr>
                <w:rFonts w:ascii="Times New Roman" w:hAnsi="Times New Roman" w:cs="Times New Roman"/>
                <w:b/>
                <w:lang w:val="en-US"/>
              </w:rPr>
            </w:pPr>
            <w:r w:rsidRPr="00196350">
              <w:rPr>
                <w:rFonts w:ascii="Times New Roman" w:hAnsi="Times New Roman" w:cs="Times New Roman"/>
                <w:b/>
                <w:lang w:val="en-US"/>
              </w:rPr>
              <w:t>On demand and less than 1 month</w:t>
            </w:r>
          </w:p>
        </w:tc>
        <w:tc>
          <w:tcPr>
            <w:tcW w:w="1321" w:type="dxa"/>
          </w:tcPr>
          <w:p w:rsidR="0096211B" w:rsidRPr="00196350" w:rsidRDefault="0096211B" w:rsidP="00C41660">
            <w:pPr>
              <w:jc w:val="center"/>
              <w:rPr>
                <w:rFonts w:ascii="Times New Roman" w:hAnsi="Times New Roman" w:cs="Times New Roman"/>
                <w:b/>
                <w:lang w:val="en-US"/>
              </w:rPr>
            </w:pPr>
            <w:r w:rsidRPr="00196350">
              <w:rPr>
                <w:rFonts w:ascii="Times New Roman" w:hAnsi="Times New Roman" w:cs="Times New Roman"/>
                <w:b/>
                <w:lang w:val="en-US"/>
              </w:rPr>
              <w:t>From 1 to 6 months</w:t>
            </w:r>
          </w:p>
        </w:tc>
        <w:tc>
          <w:tcPr>
            <w:tcW w:w="1321" w:type="dxa"/>
          </w:tcPr>
          <w:p w:rsidR="0096211B" w:rsidRPr="00196350" w:rsidRDefault="0096211B" w:rsidP="00C41660">
            <w:pPr>
              <w:jc w:val="center"/>
              <w:rPr>
                <w:rFonts w:ascii="Times New Roman" w:hAnsi="Times New Roman" w:cs="Times New Roman"/>
                <w:b/>
                <w:lang w:val="en-US"/>
              </w:rPr>
            </w:pPr>
            <w:r w:rsidRPr="00196350">
              <w:rPr>
                <w:rFonts w:ascii="Times New Roman" w:hAnsi="Times New Roman" w:cs="Times New Roman"/>
                <w:b/>
                <w:lang w:val="en-US"/>
              </w:rPr>
              <w:t>From 6 to 12 months</w:t>
            </w:r>
          </w:p>
        </w:tc>
        <w:tc>
          <w:tcPr>
            <w:tcW w:w="1314" w:type="dxa"/>
          </w:tcPr>
          <w:p w:rsidR="0096211B" w:rsidRPr="00196350" w:rsidRDefault="0096211B" w:rsidP="00C41660">
            <w:pPr>
              <w:jc w:val="center"/>
              <w:rPr>
                <w:rFonts w:ascii="Times New Roman" w:hAnsi="Times New Roman" w:cs="Times New Roman"/>
                <w:b/>
                <w:lang w:val="en-US"/>
              </w:rPr>
            </w:pPr>
            <w:r w:rsidRPr="00196350">
              <w:rPr>
                <w:rFonts w:ascii="Times New Roman" w:hAnsi="Times New Roman" w:cs="Times New Roman"/>
                <w:b/>
                <w:lang w:val="en-US"/>
              </w:rPr>
              <w:t>More than 1 year</w:t>
            </w:r>
          </w:p>
        </w:tc>
        <w:tc>
          <w:tcPr>
            <w:tcW w:w="1327" w:type="dxa"/>
          </w:tcPr>
          <w:p w:rsidR="0096211B" w:rsidRPr="00196350" w:rsidRDefault="0096211B" w:rsidP="00C41660">
            <w:pPr>
              <w:jc w:val="center"/>
              <w:rPr>
                <w:rFonts w:ascii="Times New Roman" w:hAnsi="Times New Roman" w:cs="Times New Roman"/>
                <w:b/>
                <w:lang w:val="en-US"/>
              </w:rPr>
            </w:pPr>
            <w:r w:rsidRPr="00196350">
              <w:rPr>
                <w:rFonts w:ascii="Times New Roman" w:hAnsi="Times New Roman" w:cs="Times New Roman"/>
                <w:b/>
                <w:lang w:val="en-US"/>
              </w:rPr>
              <w:t>With indefinite term or overdue</w:t>
            </w:r>
          </w:p>
        </w:tc>
        <w:tc>
          <w:tcPr>
            <w:tcW w:w="1314" w:type="dxa"/>
          </w:tcPr>
          <w:p w:rsidR="0096211B" w:rsidRPr="00196350" w:rsidRDefault="0096211B" w:rsidP="00C41660">
            <w:pPr>
              <w:jc w:val="center"/>
              <w:rPr>
                <w:rFonts w:ascii="Times New Roman" w:hAnsi="Times New Roman" w:cs="Times New Roman"/>
                <w:b/>
                <w:lang w:val="en-US"/>
              </w:rPr>
            </w:pPr>
            <w:r w:rsidRPr="00196350">
              <w:rPr>
                <w:rFonts w:ascii="Times New Roman" w:hAnsi="Times New Roman" w:cs="Times New Roman"/>
                <w:b/>
                <w:lang w:val="en-US"/>
              </w:rPr>
              <w:t>Total</w:t>
            </w:r>
          </w:p>
        </w:tc>
      </w:tr>
      <w:tr w:rsidR="0096211B" w:rsidRPr="00196350" w:rsidTr="00C41660">
        <w:tc>
          <w:tcPr>
            <w:tcW w:w="1426" w:type="dxa"/>
          </w:tcPr>
          <w:p w:rsidR="0096211B" w:rsidRPr="00196350" w:rsidRDefault="0096211B" w:rsidP="00C41660">
            <w:pPr>
              <w:jc w:val="both"/>
              <w:rPr>
                <w:rFonts w:ascii="Times New Roman" w:hAnsi="Times New Roman" w:cs="Times New Roman"/>
                <w:b/>
                <w:lang w:val="en-US"/>
              </w:rPr>
            </w:pPr>
            <w:r w:rsidRPr="00196350">
              <w:rPr>
                <w:rFonts w:ascii="Times New Roman" w:hAnsi="Times New Roman" w:cs="Times New Roman"/>
                <w:b/>
                <w:lang w:val="en-US"/>
              </w:rPr>
              <w:t>Liabilities</w:t>
            </w:r>
          </w:p>
        </w:tc>
        <w:tc>
          <w:tcPr>
            <w:tcW w:w="1322" w:type="dxa"/>
          </w:tcPr>
          <w:p w:rsidR="0096211B" w:rsidRPr="00196350" w:rsidRDefault="0096211B" w:rsidP="00196350">
            <w:pPr>
              <w:jc w:val="center"/>
              <w:rPr>
                <w:rFonts w:ascii="Times New Roman" w:hAnsi="Times New Roman" w:cs="Times New Roman"/>
                <w:lang w:val="en-US"/>
              </w:rPr>
            </w:pPr>
          </w:p>
        </w:tc>
        <w:tc>
          <w:tcPr>
            <w:tcW w:w="1321" w:type="dxa"/>
          </w:tcPr>
          <w:p w:rsidR="0096211B" w:rsidRPr="00196350" w:rsidRDefault="0096211B" w:rsidP="00196350">
            <w:pPr>
              <w:jc w:val="center"/>
              <w:rPr>
                <w:rFonts w:ascii="Times New Roman" w:hAnsi="Times New Roman" w:cs="Times New Roman"/>
                <w:lang w:val="en-US"/>
              </w:rPr>
            </w:pPr>
          </w:p>
        </w:tc>
        <w:tc>
          <w:tcPr>
            <w:tcW w:w="1321" w:type="dxa"/>
          </w:tcPr>
          <w:p w:rsidR="0096211B" w:rsidRPr="00196350" w:rsidRDefault="0096211B" w:rsidP="00196350">
            <w:pPr>
              <w:jc w:val="center"/>
              <w:rPr>
                <w:rFonts w:ascii="Times New Roman" w:hAnsi="Times New Roman" w:cs="Times New Roman"/>
                <w:lang w:val="en-US"/>
              </w:rPr>
            </w:pPr>
          </w:p>
        </w:tc>
        <w:tc>
          <w:tcPr>
            <w:tcW w:w="1314" w:type="dxa"/>
          </w:tcPr>
          <w:p w:rsidR="0096211B" w:rsidRPr="00196350" w:rsidRDefault="0096211B" w:rsidP="00196350">
            <w:pPr>
              <w:jc w:val="center"/>
              <w:rPr>
                <w:rFonts w:ascii="Times New Roman" w:hAnsi="Times New Roman" w:cs="Times New Roman"/>
                <w:lang w:val="en-US"/>
              </w:rPr>
            </w:pPr>
          </w:p>
        </w:tc>
        <w:tc>
          <w:tcPr>
            <w:tcW w:w="1327" w:type="dxa"/>
          </w:tcPr>
          <w:p w:rsidR="0096211B" w:rsidRPr="00196350" w:rsidRDefault="0096211B" w:rsidP="00196350">
            <w:pPr>
              <w:jc w:val="center"/>
              <w:rPr>
                <w:rFonts w:ascii="Times New Roman" w:hAnsi="Times New Roman" w:cs="Times New Roman"/>
                <w:lang w:val="en-US"/>
              </w:rPr>
            </w:pPr>
          </w:p>
        </w:tc>
        <w:tc>
          <w:tcPr>
            <w:tcW w:w="1314" w:type="dxa"/>
          </w:tcPr>
          <w:p w:rsidR="0096211B" w:rsidRPr="00196350" w:rsidRDefault="0096211B" w:rsidP="00196350">
            <w:pPr>
              <w:jc w:val="center"/>
              <w:rPr>
                <w:rFonts w:ascii="Times New Roman" w:hAnsi="Times New Roman" w:cs="Times New Roman"/>
                <w:lang w:val="en-US"/>
              </w:rPr>
            </w:pPr>
          </w:p>
        </w:tc>
      </w:tr>
      <w:tr w:rsidR="00196350" w:rsidRPr="00196350" w:rsidTr="00C41660">
        <w:tc>
          <w:tcPr>
            <w:tcW w:w="1426" w:type="dxa"/>
          </w:tcPr>
          <w:p w:rsidR="00196350" w:rsidRPr="00196350" w:rsidRDefault="00196350" w:rsidP="00C41660">
            <w:pPr>
              <w:jc w:val="both"/>
              <w:rPr>
                <w:rFonts w:ascii="Times New Roman" w:hAnsi="Times New Roman" w:cs="Times New Roman"/>
                <w:lang w:val="en-US"/>
              </w:rPr>
            </w:pPr>
            <w:r w:rsidRPr="00196350">
              <w:rPr>
                <w:rFonts w:ascii="Times New Roman" w:hAnsi="Times New Roman" w:cs="Times New Roman"/>
                <w:lang w:val="en-US"/>
              </w:rPr>
              <w:t>Funds of other banks</w:t>
            </w:r>
          </w:p>
        </w:tc>
        <w:tc>
          <w:tcPr>
            <w:tcW w:w="1322" w:type="dxa"/>
          </w:tcPr>
          <w:p w:rsidR="00196350" w:rsidRPr="00B446B4" w:rsidRDefault="00B446B4" w:rsidP="00196350">
            <w:pPr>
              <w:jc w:val="center"/>
              <w:rPr>
                <w:rFonts w:ascii="Times New Roman" w:hAnsi="Times New Roman" w:cs="Times New Roman"/>
                <w:lang w:val="en-US"/>
              </w:rPr>
            </w:pPr>
            <w:r>
              <w:rPr>
                <w:rFonts w:ascii="Times New Roman" w:hAnsi="Times New Roman" w:cs="Times New Roman"/>
                <w:lang w:val="en-US"/>
              </w:rPr>
              <w:t>-</w:t>
            </w:r>
          </w:p>
        </w:tc>
        <w:tc>
          <w:tcPr>
            <w:tcW w:w="1321" w:type="dxa"/>
          </w:tcPr>
          <w:p w:rsidR="00196350" w:rsidRPr="00B446B4" w:rsidRDefault="00B446B4" w:rsidP="00196350">
            <w:pPr>
              <w:jc w:val="center"/>
              <w:rPr>
                <w:rFonts w:ascii="Times New Roman" w:hAnsi="Times New Roman" w:cs="Times New Roman"/>
                <w:b/>
                <w:lang w:val="en-US"/>
              </w:rPr>
            </w:pPr>
            <w:r w:rsidRPr="00B446B4">
              <w:rPr>
                <w:rFonts w:ascii="Times New Roman" w:hAnsi="Times New Roman" w:cs="Times New Roman"/>
                <w:b/>
                <w:lang w:val="en-US"/>
              </w:rPr>
              <w:t>4 302</w:t>
            </w:r>
          </w:p>
        </w:tc>
        <w:tc>
          <w:tcPr>
            <w:tcW w:w="1321" w:type="dxa"/>
          </w:tcPr>
          <w:p w:rsidR="00196350" w:rsidRPr="00B446B4" w:rsidRDefault="00B446B4" w:rsidP="00196350">
            <w:pPr>
              <w:jc w:val="center"/>
              <w:rPr>
                <w:rFonts w:ascii="Times New Roman" w:hAnsi="Times New Roman" w:cs="Times New Roman"/>
                <w:b/>
                <w:lang w:val="en-US"/>
              </w:rPr>
            </w:pPr>
            <w:r>
              <w:rPr>
                <w:rFonts w:ascii="Times New Roman" w:hAnsi="Times New Roman" w:cs="Times New Roman"/>
                <w:b/>
                <w:lang w:val="en-US"/>
              </w:rPr>
              <w:t>52 173</w:t>
            </w:r>
          </w:p>
        </w:tc>
        <w:tc>
          <w:tcPr>
            <w:tcW w:w="1314" w:type="dxa"/>
          </w:tcPr>
          <w:p w:rsidR="00196350" w:rsidRPr="00B446B4" w:rsidRDefault="00B446B4" w:rsidP="00196350">
            <w:pPr>
              <w:jc w:val="center"/>
              <w:rPr>
                <w:rFonts w:ascii="Times New Roman" w:hAnsi="Times New Roman" w:cs="Times New Roman"/>
                <w:b/>
                <w:lang w:val="en-US"/>
              </w:rPr>
            </w:pPr>
            <w:r>
              <w:rPr>
                <w:rFonts w:ascii="Times New Roman" w:hAnsi="Times New Roman" w:cs="Times New Roman"/>
                <w:b/>
                <w:lang w:val="en-US"/>
              </w:rPr>
              <w:t>22 780</w:t>
            </w:r>
          </w:p>
        </w:tc>
        <w:tc>
          <w:tcPr>
            <w:tcW w:w="1327" w:type="dxa"/>
          </w:tcPr>
          <w:p w:rsidR="00196350" w:rsidRPr="00B446B4" w:rsidRDefault="00B446B4" w:rsidP="00196350">
            <w:pPr>
              <w:jc w:val="center"/>
              <w:rPr>
                <w:rFonts w:ascii="Times New Roman" w:hAnsi="Times New Roman" w:cs="Times New Roman"/>
                <w:b/>
                <w:lang w:val="en-US"/>
              </w:rPr>
            </w:pPr>
            <w:r>
              <w:rPr>
                <w:rFonts w:ascii="Times New Roman" w:hAnsi="Times New Roman" w:cs="Times New Roman"/>
                <w:b/>
                <w:lang w:val="en-US"/>
              </w:rPr>
              <w:t>-</w:t>
            </w:r>
          </w:p>
        </w:tc>
        <w:tc>
          <w:tcPr>
            <w:tcW w:w="1314" w:type="dxa"/>
          </w:tcPr>
          <w:p w:rsidR="00196350" w:rsidRPr="00B446B4" w:rsidRDefault="00B446B4" w:rsidP="00196350">
            <w:pPr>
              <w:jc w:val="center"/>
              <w:rPr>
                <w:rFonts w:ascii="Times New Roman" w:hAnsi="Times New Roman" w:cs="Times New Roman"/>
                <w:b/>
                <w:lang w:val="en-US"/>
              </w:rPr>
            </w:pPr>
            <w:r>
              <w:rPr>
                <w:rFonts w:ascii="Times New Roman" w:hAnsi="Times New Roman" w:cs="Times New Roman"/>
                <w:b/>
                <w:lang w:val="en-US"/>
              </w:rPr>
              <w:t>79 255</w:t>
            </w:r>
          </w:p>
        </w:tc>
      </w:tr>
      <w:tr w:rsidR="00196350" w:rsidRPr="00196350" w:rsidTr="00C41660">
        <w:tc>
          <w:tcPr>
            <w:tcW w:w="1426" w:type="dxa"/>
          </w:tcPr>
          <w:p w:rsidR="00196350" w:rsidRPr="00196350" w:rsidRDefault="00196350" w:rsidP="00C41660">
            <w:pPr>
              <w:jc w:val="both"/>
              <w:rPr>
                <w:rFonts w:ascii="Times New Roman" w:hAnsi="Times New Roman" w:cs="Times New Roman"/>
                <w:lang w:val="en-US"/>
              </w:rPr>
            </w:pPr>
            <w:r w:rsidRPr="00196350">
              <w:rPr>
                <w:rFonts w:ascii="Times New Roman" w:hAnsi="Times New Roman" w:cs="Times New Roman"/>
                <w:lang w:val="en-US"/>
              </w:rPr>
              <w:t>Clients’ funds</w:t>
            </w:r>
          </w:p>
        </w:tc>
        <w:tc>
          <w:tcPr>
            <w:tcW w:w="1322" w:type="dxa"/>
          </w:tcPr>
          <w:p w:rsidR="00196350" w:rsidRPr="00B446B4" w:rsidRDefault="00B446B4" w:rsidP="00196350">
            <w:pPr>
              <w:jc w:val="center"/>
              <w:rPr>
                <w:rFonts w:ascii="Times New Roman" w:hAnsi="Times New Roman" w:cs="Times New Roman"/>
                <w:lang w:val="en-US"/>
              </w:rPr>
            </w:pPr>
            <w:r>
              <w:rPr>
                <w:rFonts w:ascii="Times New Roman" w:hAnsi="Times New Roman" w:cs="Times New Roman"/>
                <w:lang w:val="en-US"/>
              </w:rPr>
              <w:t>2 332 449</w:t>
            </w:r>
          </w:p>
        </w:tc>
        <w:tc>
          <w:tcPr>
            <w:tcW w:w="1321" w:type="dxa"/>
          </w:tcPr>
          <w:p w:rsidR="00196350" w:rsidRPr="00B446B4" w:rsidRDefault="00B446B4" w:rsidP="00196350">
            <w:pPr>
              <w:jc w:val="center"/>
              <w:rPr>
                <w:rFonts w:ascii="Times New Roman" w:hAnsi="Times New Roman" w:cs="Times New Roman"/>
                <w:lang w:val="en-US"/>
              </w:rPr>
            </w:pPr>
            <w:r>
              <w:rPr>
                <w:rFonts w:ascii="Times New Roman" w:hAnsi="Times New Roman" w:cs="Times New Roman"/>
                <w:lang w:val="en-US"/>
              </w:rPr>
              <w:t>1 627 274</w:t>
            </w:r>
          </w:p>
        </w:tc>
        <w:tc>
          <w:tcPr>
            <w:tcW w:w="1321" w:type="dxa"/>
          </w:tcPr>
          <w:p w:rsidR="00196350" w:rsidRPr="00B446B4" w:rsidRDefault="00B446B4" w:rsidP="00196350">
            <w:pPr>
              <w:jc w:val="center"/>
              <w:rPr>
                <w:rFonts w:ascii="Times New Roman" w:hAnsi="Times New Roman" w:cs="Times New Roman"/>
                <w:lang w:val="en-US"/>
              </w:rPr>
            </w:pPr>
            <w:r>
              <w:rPr>
                <w:rFonts w:ascii="Times New Roman" w:hAnsi="Times New Roman" w:cs="Times New Roman"/>
                <w:lang w:val="en-US"/>
              </w:rPr>
              <w:t>2 318 200</w:t>
            </w:r>
          </w:p>
        </w:tc>
        <w:tc>
          <w:tcPr>
            <w:tcW w:w="1314" w:type="dxa"/>
          </w:tcPr>
          <w:p w:rsidR="00196350" w:rsidRPr="00B446B4" w:rsidRDefault="00B446B4" w:rsidP="00196350">
            <w:pPr>
              <w:jc w:val="center"/>
              <w:rPr>
                <w:rFonts w:ascii="Times New Roman" w:hAnsi="Times New Roman" w:cs="Times New Roman"/>
                <w:lang w:val="en-US"/>
              </w:rPr>
            </w:pPr>
            <w:r>
              <w:rPr>
                <w:rFonts w:ascii="Times New Roman" w:hAnsi="Times New Roman" w:cs="Times New Roman"/>
                <w:lang w:val="en-US"/>
              </w:rPr>
              <w:t>3 188 280</w:t>
            </w:r>
          </w:p>
        </w:tc>
        <w:tc>
          <w:tcPr>
            <w:tcW w:w="1327" w:type="dxa"/>
          </w:tcPr>
          <w:p w:rsidR="00196350" w:rsidRPr="00B446B4" w:rsidRDefault="00B446B4" w:rsidP="00196350">
            <w:pPr>
              <w:jc w:val="center"/>
              <w:rPr>
                <w:rFonts w:ascii="Times New Roman" w:hAnsi="Times New Roman" w:cs="Times New Roman"/>
                <w:lang w:val="en-US"/>
              </w:rPr>
            </w:pPr>
            <w:r>
              <w:rPr>
                <w:rFonts w:ascii="Times New Roman" w:hAnsi="Times New Roman" w:cs="Times New Roman"/>
                <w:lang w:val="en-US"/>
              </w:rPr>
              <w:t>31</w:t>
            </w:r>
          </w:p>
        </w:tc>
        <w:tc>
          <w:tcPr>
            <w:tcW w:w="1314" w:type="dxa"/>
          </w:tcPr>
          <w:p w:rsidR="00196350" w:rsidRPr="00B446B4" w:rsidRDefault="00B446B4" w:rsidP="00196350">
            <w:pPr>
              <w:jc w:val="center"/>
              <w:rPr>
                <w:rFonts w:ascii="Times New Roman" w:hAnsi="Times New Roman" w:cs="Times New Roman"/>
                <w:lang w:val="en-US"/>
              </w:rPr>
            </w:pPr>
            <w:r>
              <w:rPr>
                <w:rFonts w:ascii="Times New Roman" w:hAnsi="Times New Roman" w:cs="Times New Roman"/>
                <w:lang w:val="en-US"/>
              </w:rPr>
              <w:t>9 466 234</w:t>
            </w:r>
          </w:p>
        </w:tc>
      </w:tr>
      <w:tr w:rsidR="00196350" w:rsidRPr="00196350" w:rsidTr="00C41660">
        <w:tc>
          <w:tcPr>
            <w:tcW w:w="1426" w:type="dxa"/>
          </w:tcPr>
          <w:p w:rsidR="00196350" w:rsidRPr="00196350" w:rsidRDefault="00196350" w:rsidP="00C41660">
            <w:pPr>
              <w:jc w:val="both"/>
              <w:rPr>
                <w:rFonts w:ascii="Times New Roman" w:hAnsi="Times New Roman" w:cs="Times New Roman"/>
                <w:lang w:val="en-US"/>
              </w:rPr>
            </w:pPr>
            <w:r w:rsidRPr="00196350">
              <w:rPr>
                <w:rFonts w:ascii="Times New Roman" w:hAnsi="Times New Roman" w:cs="Times New Roman"/>
                <w:lang w:val="en-US"/>
              </w:rPr>
              <w:t>Debt securities in issue</w:t>
            </w:r>
          </w:p>
        </w:tc>
        <w:tc>
          <w:tcPr>
            <w:tcW w:w="1322" w:type="dxa"/>
          </w:tcPr>
          <w:p w:rsidR="00196350" w:rsidRPr="00B446B4" w:rsidRDefault="00B446B4" w:rsidP="00196350">
            <w:pPr>
              <w:jc w:val="center"/>
              <w:rPr>
                <w:rFonts w:ascii="Times New Roman" w:hAnsi="Times New Roman" w:cs="Times New Roman"/>
                <w:lang w:val="en-US"/>
              </w:rPr>
            </w:pPr>
            <w:r>
              <w:rPr>
                <w:rFonts w:ascii="Times New Roman" w:hAnsi="Times New Roman" w:cs="Times New Roman"/>
                <w:lang w:val="en-US"/>
              </w:rPr>
              <w:t>1 080</w:t>
            </w:r>
          </w:p>
        </w:tc>
        <w:tc>
          <w:tcPr>
            <w:tcW w:w="1321" w:type="dxa"/>
          </w:tcPr>
          <w:p w:rsidR="00196350" w:rsidRPr="00B446B4" w:rsidRDefault="00401113" w:rsidP="00196350">
            <w:pPr>
              <w:jc w:val="center"/>
              <w:rPr>
                <w:rFonts w:ascii="Times New Roman" w:hAnsi="Times New Roman" w:cs="Times New Roman"/>
                <w:lang w:val="en-US"/>
              </w:rPr>
            </w:pPr>
            <w:r>
              <w:rPr>
                <w:rFonts w:ascii="Times New Roman" w:hAnsi="Times New Roman" w:cs="Times New Roman"/>
                <w:lang w:val="en-US"/>
              </w:rPr>
              <w:t>147</w:t>
            </w:r>
            <w:r w:rsidR="00B446B4">
              <w:rPr>
                <w:rFonts w:ascii="Times New Roman" w:hAnsi="Times New Roman" w:cs="Times New Roman"/>
                <w:lang w:val="en-US"/>
              </w:rPr>
              <w:t xml:space="preserve"> 908</w:t>
            </w:r>
          </w:p>
        </w:tc>
        <w:tc>
          <w:tcPr>
            <w:tcW w:w="1321" w:type="dxa"/>
          </w:tcPr>
          <w:p w:rsidR="00196350" w:rsidRPr="00B446B4" w:rsidRDefault="00B446B4" w:rsidP="00196350">
            <w:pPr>
              <w:jc w:val="center"/>
              <w:rPr>
                <w:rFonts w:ascii="Times New Roman" w:hAnsi="Times New Roman" w:cs="Times New Roman"/>
                <w:lang w:val="en-US"/>
              </w:rPr>
            </w:pPr>
            <w:r>
              <w:rPr>
                <w:rFonts w:ascii="Times New Roman" w:hAnsi="Times New Roman" w:cs="Times New Roman"/>
                <w:lang w:val="en-US"/>
              </w:rPr>
              <w:t>-</w:t>
            </w:r>
          </w:p>
        </w:tc>
        <w:tc>
          <w:tcPr>
            <w:tcW w:w="1314" w:type="dxa"/>
          </w:tcPr>
          <w:p w:rsidR="00196350" w:rsidRPr="00B446B4" w:rsidRDefault="00B446B4" w:rsidP="00196350">
            <w:pPr>
              <w:jc w:val="center"/>
              <w:rPr>
                <w:rFonts w:ascii="Times New Roman" w:hAnsi="Times New Roman" w:cs="Times New Roman"/>
                <w:lang w:val="en-US"/>
              </w:rPr>
            </w:pPr>
            <w:r>
              <w:rPr>
                <w:rFonts w:ascii="Times New Roman" w:hAnsi="Times New Roman" w:cs="Times New Roman"/>
                <w:lang w:val="en-US"/>
              </w:rPr>
              <w:t>-</w:t>
            </w:r>
          </w:p>
        </w:tc>
        <w:tc>
          <w:tcPr>
            <w:tcW w:w="1327" w:type="dxa"/>
          </w:tcPr>
          <w:p w:rsidR="00196350" w:rsidRPr="00B446B4" w:rsidRDefault="00B446B4" w:rsidP="00196350">
            <w:pPr>
              <w:jc w:val="center"/>
              <w:rPr>
                <w:rFonts w:ascii="Times New Roman" w:hAnsi="Times New Roman" w:cs="Times New Roman"/>
                <w:lang w:val="en-US"/>
              </w:rPr>
            </w:pPr>
            <w:r>
              <w:rPr>
                <w:rFonts w:ascii="Times New Roman" w:hAnsi="Times New Roman" w:cs="Times New Roman"/>
                <w:lang w:val="en-US"/>
              </w:rPr>
              <w:t>-</w:t>
            </w:r>
          </w:p>
        </w:tc>
        <w:tc>
          <w:tcPr>
            <w:tcW w:w="1314" w:type="dxa"/>
          </w:tcPr>
          <w:p w:rsidR="00196350" w:rsidRPr="00B446B4" w:rsidRDefault="00B446B4" w:rsidP="00196350">
            <w:pPr>
              <w:jc w:val="center"/>
              <w:rPr>
                <w:rFonts w:ascii="Times New Roman" w:hAnsi="Times New Roman" w:cs="Times New Roman"/>
                <w:lang w:val="en-US"/>
              </w:rPr>
            </w:pPr>
            <w:r>
              <w:rPr>
                <w:rFonts w:ascii="Times New Roman" w:hAnsi="Times New Roman" w:cs="Times New Roman"/>
                <w:lang w:val="en-US"/>
              </w:rPr>
              <w:t>148 988</w:t>
            </w:r>
          </w:p>
        </w:tc>
      </w:tr>
      <w:tr w:rsidR="00196350" w:rsidRPr="00196350" w:rsidTr="00C41660">
        <w:tc>
          <w:tcPr>
            <w:tcW w:w="1426" w:type="dxa"/>
          </w:tcPr>
          <w:p w:rsidR="00196350" w:rsidRPr="00196350" w:rsidRDefault="00196350" w:rsidP="00C41660">
            <w:pPr>
              <w:jc w:val="both"/>
              <w:rPr>
                <w:rFonts w:ascii="Times New Roman" w:hAnsi="Times New Roman" w:cs="Times New Roman"/>
                <w:b/>
                <w:lang w:val="en-US"/>
              </w:rPr>
            </w:pPr>
            <w:r w:rsidRPr="00196350">
              <w:rPr>
                <w:rFonts w:ascii="Times New Roman" w:hAnsi="Times New Roman" w:cs="Times New Roman"/>
                <w:b/>
                <w:lang w:val="en-US"/>
              </w:rPr>
              <w:t>Total liabilities</w:t>
            </w:r>
          </w:p>
        </w:tc>
        <w:tc>
          <w:tcPr>
            <w:tcW w:w="1322" w:type="dxa"/>
          </w:tcPr>
          <w:p w:rsidR="00196350" w:rsidRPr="00B446B4" w:rsidRDefault="00B446B4" w:rsidP="00196350">
            <w:pPr>
              <w:jc w:val="center"/>
              <w:rPr>
                <w:rFonts w:ascii="Times New Roman" w:hAnsi="Times New Roman" w:cs="Times New Roman"/>
                <w:b/>
                <w:lang w:val="en-US"/>
              </w:rPr>
            </w:pPr>
            <w:r>
              <w:rPr>
                <w:rFonts w:ascii="Times New Roman" w:hAnsi="Times New Roman" w:cs="Times New Roman"/>
                <w:b/>
                <w:lang w:val="en-US"/>
              </w:rPr>
              <w:t>2 333 529</w:t>
            </w:r>
          </w:p>
        </w:tc>
        <w:tc>
          <w:tcPr>
            <w:tcW w:w="1321" w:type="dxa"/>
          </w:tcPr>
          <w:p w:rsidR="00196350" w:rsidRPr="00B446B4" w:rsidRDefault="00B446B4" w:rsidP="00196350">
            <w:pPr>
              <w:jc w:val="center"/>
              <w:rPr>
                <w:rFonts w:ascii="Times New Roman" w:hAnsi="Times New Roman" w:cs="Times New Roman"/>
                <w:b/>
                <w:lang w:val="en-US"/>
              </w:rPr>
            </w:pPr>
            <w:r>
              <w:rPr>
                <w:rFonts w:ascii="Times New Roman" w:hAnsi="Times New Roman" w:cs="Times New Roman"/>
                <w:b/>
                <w:lang w:val="en-US"/>
              </w:rPr>
              <w:t>1 779 484</w:t>
            </w:r>
          </w:p>
        </w:tc>
        <w:tc>
          <w:tcPr>
            <w:tcW w:w="1321" w:type="dxa"/>
          </w:tcPr>
          <w:p w:rsidR="00196350" w:rsidRPr="00B446B4" w:rsidRDefault="00B446B4" w:rsidP="00196350">
            <w:pPr>
              <w:jc w:val="center"/>
              <w:rPr>
                <w:rFonts w:ascii="Times New Roman" w:hAnsi="Times New Roman" w:cs="Times New Roman"/>
                <w:b/>
                <w:lang w:val="en-US"/>
              </w:rPr>
            </w:pPr>
            <w:r>
              <w:rPr>
                <w:rFonts w:ascii="Times New Roman" w:hAnsi="Times New Roman" w:cs="Times New Roman"/>
                <w:b/>
                <w:lang w:val="en-US"/>
              </w:rPr>
              <w:t>2 370 373</w:t>
            </w:r>
          </w:p>
        </w:tc>
        <w:tc>
          <w:tcPr>
            <w:tcW w:w="1314" w:type="dxa"/>
          </w:tcPr>
          <w:p w:rsidR="00196350" w:rsidRPr="00B446B4" w:rsidRDefault="00B446B4" w:rsidP="00196350">
            <w:pPr>
              <w:jc w:val="center"/>
              <w:rPr>
                <w:rFonts w:ascii="Times New Roman" w:hAnsi="Times New Roman" w:cs="Times New Roman"/>
                <w:b/>
                <w:lang w:val="en-US"/>
              </w:rPr>
            </w:pPr>
            <w:r>
              <w:rPr>
                <w:rFonts w:ascii="Times New Roman" w:hAnsi="Times New Roman" w:cs="Times New Roman"/>
                <w:b/>
                <w:lang w:val="en-US"/>
              </w:rPr>
              <w:t>3 211 060</w:t>
            </w:r>
          </w:p>
        </w:tc>
        <w:tc>
          <w:tcPr>
            <w:tcW w:w="1327" w:type="dxa"/>
          </w:tcPr>
          <w:p w:rsidR="00196350" w:rsidRPr="00B446B4" w:rsidRDefault="00B446B4" w:rsidP="00196350">
            <w:pPr>
              <w:jc w:val="center"/>
              <w:rPr>
                <w:rFonts w:ascii="Times New Roman" w:hAnsi="Times New Roman" w:cs="Times New Roman"/>
                <w:b/>
                <w:lang w:val="en-US"/>
              </w:rPr>
            </w:pPr>
            <w:r>
              <w:rPr>
                <w:rFonts w:ascii="Times New Roman" w:hAnsi="Times New Roman" w:cs="Times New Roman"/>
                <w:b/>
                <w:lang w:val="en-US"/>
              </w:rPr>
              <w:t>31</w:t>
            </w:r>
          </w:p>
        </w:tc>
        <w:tc>
          <w:tcPr>
            <w:tcW w:w="1314" w:type="dxa"/>
          </w:tcPr>
          <w:p w:rsidR="00196350" w:rsidRPr="00B446B4" w:rsidRDefault="00B446B4" w:rsidP="00196350">
            <w:pPr>
              <w:jc w:val="center"/>
              <w:rPr>
                <w:rFonts w:ascii="Times New Roman" w:hAnsi="Times New Roman" w:cs="Times New Roman"/>
                <w:b/>
                <w:lang w:val="en-US"/>
              </w:rPr>
            </w:pPr>
            <w:r>
              <w:rPr>
                <w:rFonts w:ascii="Times New Roman" w:hAnsi="Times New Roman" w:cs="Times New Roman"/>
                <w:b/>
                <w:lang w:val="en-US"/>
              </w:rPr>
              <w:t>9 694 477</w:t>
            </w:r>
          </w:p>
        </w:tc>
      </w:tr>
      <w:tr w:rsidR="00196350" w:rsidRPr="00196350" w:rsidTr="00C41660">
        <w:tc>
          <w:tcPr>
            <w:tcW w:w="1426" w:type="dxa"/>
          </w:tcPr>
          <w:p w:rsidR="00196350" w:rsidRPr="00196350" w:rsidRDefault="00196350" w:rsidP="00C41660">
            <w:pPr>
              <w:jc w:val="both"/>
              <w:rPr>
                <w:rFonts w:ascii="Times New Roman" w:hAnsi="Times New Roman" w:cs="Times New Roman"/>
                <w:b/>
                <w:lang w:val="en-US"/>
              </w:rPr>
            </w:pPr>
            <w:r w:rsidRPr="00196350">
              <w:rPr>
                <w:rFonts w:ascii="Times New Roman" w:hAnsi="Times New Roman" w:cs="Times New Roman"/>
                <w:b/>
                <w:lang w:val="en-US"/>
              </w:rPr>
              <w:t xml:space="preserve">Credit-related contingent liabilities </w:t>
            </w:r>
          </w:p>
        </w:tc>
        <w:tc>
          <w:tcPr>
            <w:tcW w:w="1322" w:type="dxa"/>
          </w:tcPr>
          <w:p w:rsidR="00196350" w:rsidRPr="00B446B4" w:rsidRDefault="00B446B4" w:rsidP="00196350">
            <w:pPr>
              <w:jc w:val="center"/>
              <w:rPr>
                <w:rFonts w:ascii="Times New Roman" w:hAnsi="Times New Roman" w:cs="Times New Roman"/>
                <w:b/>
                <w:lang w:val="en-US"/>
              </w:rPr>
            </w:pPr>
            <w:r>
              <w:rPr>
                <w:rFonts w:ascii="Times New Roman" w:hAnsi="Times New Roman" w:cs="Times New Roman"/>
                <w:b/>
                <w:lang w:val="en-US"/>
              </w:rPr>
              <w:t>70 332</w:t>
            </w:r>
          </w:p>
        </w:tc>
        <w:tc>
          <w:tcPr>
            <w:tcW w:w="1321" w:type="dxa"/>
          </w:tcPr>
          <w:p w:rsidR="00196350" w:rsidRPr="00B446B4" w:rsidRDefault="00B446B4" w:rsidP="00196350">
            <w:pPr>
              <w:jc w:val="center"/>
              <w:rPr>
                <w:rFonts w:ascii="Times New Roman" w:hAnsi="Times New Roman" w:cs="Times New Roman"/>
                <w:b/>
                <w:lang w:val="en-US"/>
              </w:rPr>
            </w:pPr>
            <w:r>
              <w:rPr>
                <w:rFonts w:ascii="Times New Roman" w:hAnsi="Times New Roman" w:cs="Times New Roman"/>
                <w:b/>
                <w:lang w:val="en-US"/>
              </w:rPr>
              <w:t>622 963</w:t>
            </w:r>
          </w:p>
        </w:tc>
        <w:tc>
          <w:tcPr>
            <w:tcW w:w="1321" w:type="dxa"/>
          </w:tcPr>
          <w:p w:rsidR="00196350" w:rsidRPr="00B446B4" w:rsidRDefault="00B446B4" w:rsidP="00196350">
            <w:pPr>
              <w:jc w:val="center"/>
              <w:rPr>
                <w:rFonts w:ascii="Times New Roman" w:hAnsi="Times New Roman" w:cs="Times New Roman"/>
                <w:b/>
                <w:lang w:val="en-US"/>
              </w:rPr>
            </w:pPr>
            <w:r>
              <w:rPr>
                <w:rFonts w:ascii="Times New Roman" w:hAnsi="Times New Roman" w:cs="Times New Roman"/>
                <w:b/>
                <w:lang w:val="en-US"/>
              </w:rPr>
              <w:t>294 026</w:t>
            </w:r>
          </w:p>
        </w:tc>
        <w:tc>
          <w:tcPr>
            <w:tcW w:w="1314" w:type="dxa"/>
          </w:tcPr>
          <w:p w:rsidR="00196350" w:rsidRPr="00B446B4" w:rsidRDefault="00B446B4" w:rsidP="00196350">
            <w:pPr>
              <w:jc w:val="center"/>
              <w:rPr>
                <w:rFonts w:ascii="Times New Roman" w:hAnsi="Times New Roman" w:cs="Times New Roman"/>
                <w:b/>
                <w:lang w:val="en-US"/>
              </w:rPr>
            </w:pPr>
            <w:r>
              <w:rPr>
                <w:rFonts w:ascii="Times New Roman" w:hAnsi="Times New Roman" w:cs="Times New Roman"/>
                <w:b/>
                <w:lang w:val="en-US"/>
              </w:rPr>
              <w:t>1 269 235</w:t>
            </w:r>
          </w:p>
        </w:tc>
        <w:tc>
          <w:tcPr>
            <w:tcW w:w="1327" w:type="dxa"/>
          </w:tcPr>
          <w:p w:rsidR="00196350" w:rsidRPr="00196350" w:rsidRDefault="00196350" w:rsidP="00196350">
            <w:pPr>
              <w:jc w:val="center"/>
              <w:rPr>
                <w:rFonts w:ascii="Times New Roman" w:hAnsi="Times New Roman" w:cs="Times New Roman"/>
                <w:b/>
              </w:rPr>
            </w:pPr>
          </w:p>
        </w:tc>
        <w:tc>
          <w:tcPr>
            <w:tcW w:w="1314" w:type="dxa"/>
          </w:tcPr>
          <w:p w:rsidR="00196350" w:rsidRPr="00B446B4" w:rsidRDefault="00B446B4" w:rsidP="00196350">
            <w:pPr>
              <w:jc w:val="center"/>
              <w:rPr>
                <w:rFonts w:ascii="Times New Roman" w:hAnsi="Times New Roman" w:cs="Times New Roman"/>
                <w:b/>
                <w:lang w:val="en-US"/>
              </w:rPr>
            </w:pPr>
            <w:r>
              <w:rPr>
                <w:rFonts w:ascii="Times New Roman" w:hAnsi="Times New Roman" w:cs="Times New Roman"/>
                <w:b/>
                <w:lang w:val="en-US"/>
              </w:rPr>
              <w:t>2 256 556</w:t>
            </w:r>
          </w:p>
        </w:tc>
      </w:tr>
      <w:tr w:rsidR="00196350" w:rsidRPr="00196350" w:rsidTr="00C41660">
        <w:tc>
          <w:tcPr>
            <w:tcW w:w="1426" w:type="dxa"/>
          </w:tcPr>
          <w:p w:rsidR="00196350" w:rsidRPr="00196350" w:rsidRDefault="00196350" w:rsidP="00C41660">
            <w:pPr>
              <w:jc w:val="both"/>
              <w:rPr>
                <w:rFonts w:ascii="Times New Roman" w:hAnsi="Times New Roman" w:cs="Times New Roman"/>
                <w:lang w:val="en-US"/>
              </w:rPr>
            </w:pPr>
            <w:r w:rsidRPr="00196350">
              <w:rPr>
                <w:rFonts w:ascii="Times New Roman" w:hAnsi="Times New Roman" w:cs="Times New Roman"/>
                <w:lang w:val="en-US"/>
              </w:rPr>
              <w:t>Leasing payments</w:t>
            </w:r>
          </w:p>
        </w:tc>
        <w:tc>
          <w:tcPr>
            <w:tcW w:w="1322" w:type="dxa"/>
          </w:tcPr>
          <w:p w:rsidR="00196350" w:rsidRPr="00B446B4" w:rsidRDefault="00B446B4" w:rsidP="00196350">
            <w:pPr>
              <w:jc w:val="center"/>
              <w:rPr>
                <w:rFonts w:ascii="Times New Roman" w:hAnsi="Times New Roman" w:cs="Times New Roman"/>
                <w:b/>
                <w:lang w:val="en-US"/>
              </w:rPr>
            </w:pPr>
            <w:r w:rsidRPr="00B446B4">
              <w:rPr>
                <w:rFonts w:ascii="Times New Roman" w:hAnsi="Times New Roman" w:cs="Times New Roman"/>
                <w:b/>
                <w:lang w:val="en-US"/>
              </w:rPr>
              <w:t>-</w:t>
            </w:r>
          </w:p>
        </w:tc>
        <w:tc>
          <w:tcPr>
            <w:tcW w:w="1321" w:type="dxa"/>
          </w:tcPr>
          <w:p w:rsidR="00196350" w:rsidRPr="00B446B4" w:rsidRDefault="00B446B4" w:rsidP="00196350">
            <w:pPr>
              <w:jc w:val="center"/>
              <w:rPr>
                <w:rFonts w:ascii="Times New Roman" w:hAnsi="Times New Roman" w:cs="Times New Roman"/>
                <w:b/>
                <w:lang w:val="en-US"/>
              </w:rPr>
            </w:pPr>
            <w:r w:rsidRPr="00B446B4">
              <w:rPr>
                <w:rFonts w:ascii="Times New Roman" w:hAnsi="Times New Roman" w:cs="Times New Roman"/>
                <w:b/>
                <w:lang w:val="en-US"/>
              </w:rPr>
              <w:t>-</w:t>
            </w:r>
          </w:p>
        </w:tc>
        <w:tc>
          <w:tcPr>
            <w:tcW w:w="1321" w:type="dxa"/>
          </w:tcPr>
          <w:p w:rsidR="00196350" w:rsidRPr="00B446B4" w:rsidRDefault="00B446B4" w:rsidP="00196350">
            <w:pPr>
              <w:jc w:val="center"/>
              <w:rPr>
                <w:rFonts w:ascii="Times New Roman" w:hAnsi="Times New Roman" w:cs="Times New Roman"/>
                <w:b/>
                <w:lang w:val="en-US"/>
              </w:rPr>
            </w:pPr>
            <w:r w:rsidRPr="00B446B4">
              <w:rPr>
                <w:rFonts w:ascii="Times New Roman" w:hAnsi="Times New Roman" w:cs="Times New Roman"/>
                <w:b/>
                <w:lang w:val="en-US"/>
              </w:rPr>
              <w:t>5 386</w:t>
            </w:r>
          </w:p>
        </w:tc>
        <w:tc>
          <w:tcPr>
            <w:tcW w:w="1314" w:type="dxa"/>
          </w:tcPr>
          <w:p w:rsidR="00196350" w:rsidRPr="00B446B4" w:rsidRDefault="00B446B4" w:rsidP="00196350">
            <w:pPr>
              <w:jc w:val="center"/>
              <w:rPr>
                <w:rFonts w:ascii="Times New Roman" w:hAnsi="Times New Roman" w:cs="Times New Roman"/>
                <w:b/>
                <w:lang w:val="en-US"/>
              </w:rPr>
            </w:pPr>
            <w:r>
              <w:rPr>
                <w:rFonts w:ascii="Times New Roman" w:hAnsi="Times New Roman" w:cs="Times New Roman"/>
                <w:b/>
                <w:lang w:val="en-US"/>
              </w:rPr>
              <w:t>391 447</w:t>
            </w:r>
          </w:p>
        </w:tc>
        <w:tc>
          <w:tcPr>
            <w:tcW w:w="1327" w:type="dxa"/>
          </w:tcPr>
          <w:p w:rsidR="00196350" w:rsidRPr="00B446B4" w:rsidRDefault="00B446B4" w:rsidP="00196350">
            <w:pPr>
              <w:jc w:val="center"/>
              <w:rPr>
                <w:rFonts w:ascii="Times New Roman" w:hAnsi="Times New Roman" w:cs="Times New Roman"/>
                <w:b/>
                <w:lang w:val="en-US"/>
              </w:rPr>
            </w:pPr>
            <w:r>
              <w:rPr>
                <w:rFonts w:ascii="Times New Roman" w:hAnsi="Times New Roman" w:cs="Times New Roman"/>
                <w:b/>
                <w:lang w:val="en-US"/>
              </w:rPr>
              <w:t>-</w:t>
            </w:r>
          </w:p>
        </w:tc>
        <w:tc>
          <w:tcPr>
            <w:tcW w:w="1314" w:type="dxa"/>
          </w:tcPr>
          <w:p w:rsidR="00196350" w:rsidRPr="00B446B4" w:rsidRDefault="00B446B4" w:rsidP="00196350">
            <w:pPr>
              <w:jc w:val="center"/>
              <w:rPr>
                <w:rFonts w:ascii="Times New Roman" w:hAnsi="Times New Roman" w:cs="Times New Roman"/>
                <w:b/>
                <w:lang w:val="en-US"/>
              </w:rPr>
            </w:pPr>
            <w:r>
              <w:rPr>
                <w:rFonts w:ascii="Times New Roman" w:hAnsi="Times New Roman" w:cs="Times New Roman"/>
                <w:b/>
                <w:lang w:val="en-US"/>
              </w:rPr>
              <w:t>396 833</w:t>
            </w:r>
          </w:p>
        </w:tc>
      </w:tr>
      <w:tr w:rsidR="00196350" w:rsidRPr="00196350" w:rsidTr="00C41660">
        <w:tc>
          <w:tcPr>
            <w:tcW w:w="1426" w:type="dxa"/>
          </w:tcPr>
          <w:p w:rsidR="00196350" w:rsidRPr="00196350" w:rsidRDefault="00196350" w:rsidP="00C41660">
            <w:pPr>
              <w:jc w:val="both"/>
              <w:rPr>
                <w:rFonts w:ascii="Times New Roman" w:hAnsi="Times New Roman" w:cs="Times New Roman"/>
                <w:b/>
                <w:lang w:val="en-US"/>
              </w:rPr>
            </w:pPr>
            <w:r w:rsidRPr="00196350">
              <w:rPr>
                <w:rFonts w:ascii="Times New Roman" w:hAnsi="Times New Roman" w:cs="Times New Roman"/>
                <w:b/>
                <w:lang w:val="en-US"/>
              </w:rPr>
              <w:t>Assets held for liquidity management</w:t>
            </w:r>
          </w:p>
        </w:tc>
        <w:tc>
          <w:tcPr>
            <w:tcW w:w="1322" w:type="dxa"/>
          </w:tcPr>
          <w:p w:rsidR="00196350" w:rsidRPr="00B446B4" w:rsidRDefault="00B446B4" w:rsidP="00196350">
            <w:pPr>
              <w:jc w:val="center"/>
              <w:rPr>
                <w:rFonts w:ascii="Times New Roman" w:hAnsi="Times New Roman" w:cs="Times New Roman"/>
                <w:b/>
                <w:lang w:val="en-US"/>
              </w:rPr>
            </w:pPr>
            <w:r>
              <w:rPr>
                <w:rFonts w:ascii="Times New Roman" w:hAnsi="Times New Roman" w:cs="Times New Roman"/>
                <w:b/>
                <w:lang w:val="en-US"/>
              </w:rPr>
              <w:t>1 241 483</w:t>
            </w:r>
          </w:p>
        </w:tc>
        <w:tc>
          <w:tcPr>
            <w:tcW w:w="1321" w:type="dxa"/>
          </w:tcPr>
          <w:p w:rsidR="00196350" w:rsidRPr="00B446B4" w:rsidRDefault="00B446B4" w:rsidP="00196350">
            <w:pPr>
              <w:jc w:val="center"/>
              <w:rPr>
                <w:rFonts w:ascii="Times New Roman" w:hAnsi="Times New Roman" w:cs="Times New Roman"/>
                <w:b/>
                <w:lang w:val="en-US"/>
              </w:rPr>
            </w:pPr>
            <w:r>
              <w:rPr>
                <w:rFonts w:ascii="Times New Roman" w:hAnsi="Times New Roman" w:cs="Times New Roman"/>
                <w:b/>
                <w:lang w:val="en-US"/>
              </w:rPr>
              <w:t>699 235</w:t>
            </w:r>
          </w:p>
        </w:tc>
        <w:tc>
          <w:tcPr>
            <w:tcW w:w="1321" w:type="dxa"/>
          </w:tcPr>
          <w:p w:rsidR="00196350" w:rsidRPr="00B446B4" w:rsidRDefault="00B446B4" w:rsidP="00196350">
            <w:pPr>
              <w:jc w:val="center"/>
              <w:rPr>
                <w:rFonts w:ascii="Times New Roman" w:hAnsi="Times New Roman" w:cs="Times New Roman"/>
                <w:b/>
                <w:lang w:val="en-US"/>
              </w:rPr>
            </w:pPr>
            <w:r>
              <w:rPr>
                <w:rFonts w:ascii="Times New Roman" w:hAnsi="Times New Roman" w:cs="Times New Roman"/>
                <w:b/>
                <w:lang w:val="en-US"/>
              </w:rPr>
              <w:t>406 401</w:t>
            </w:r>
          </w:p>
        </w:tc>
        <w:tc>
          <w:tcPr>
            <w:tcW w:w="1314" w:type="dxa"/>
          </w:tcPr>
          <w:p w:rsidR="00196350" w:rsidRPr="00B446B4" w:rsidRDefault="00B446B4" w:rsidP="00196350">
            <w:pPr>
              <w:jc w:val="center"/>
              <w:rPr>
                <w:rFonts w:ascii="Times New Roman" w:hAnsi="Times New Roman" w:cs="Times New Roman"/>
                <w:b/>
                <w:lang w:val="en-US"/>
              </w:rPr>
            </w:pPr>
            <w:r>
              <w:rPr>
                <w:rFonts w:ascii="Times New Roman" w:hAnsi="Times New Roman" w:cs="Times New Roman"/>
                <w:b/>
                <w:lang w:val="en-US"/>
              </w:rPr>
              <w:t>18 377 753</w:t>
            </w:r>
          </w:p>
        </w:tc>
        <w:tc>
          <w:tcPr>
            <w:tcW w:w="1327" w:type="dxa"/>
          </w:tcPr>
          <w:p w:rsidR="00196350" w:rsidRPr="00B446B4" w:rsidRDefault="00B446B4" w:rsidP="00196350">
            <w:pPr>
              <w:jc w:val="center"/>
              <w:rPr>
                <w:rFonts w:ascii="Times New Roman" w:hAnsi="Times New Roman" w:cs="Times New Roman"/>
                <w:b/>
                <w:lang w:val="en-US"/>
              </w:rPr>
            </w:pPr>
            <w:r>
              <w:rPr>
                <w:rFonts w:ascii="Times New Roman" w:hAnsi="Times New Roman" w:cs="Times New Roman"/>
                <w:b/>
                <w:lang w:val="en-US"/>
              </w:rPr>
              <w:t>1 003 186</w:t>
            </w:r>
          </w:p>
        </w:tc>
        <w:tc>
          <w:tcPr>
            <w:tcW w:w="1314" w:type="dxa"/>
          </w:tcPr>
          <w:p w:rsidR="00196350" w:rsidRPr="00B446B4" w:rsidRDefault="00B446B4" w:rsidP="00196350">
            <w:pPr>
              <w:jc w:val="center"/>
              <w:rPr>
                <w:rFonts w:ascii="Times New Roman" w:hAnsi="Times New Roman" w:cs="Times New Roman"/>
                <w:b/>
                <w:lang w:val="en-US"/>
              </w:rPr>
            </w:pPr>
            <w:r>
              <w:rPr>
                <w:rFonts w:ascii="Times New Roman" w:hAnsi="Times New Roman" w:cs="Times New Roman"/>
                <w:b/>
                <w:lang w:val="en-US"/>
              </w:rPr>
              <w:t>21 728 058</w:t>
            </w:r>
          </w:p>
        </w:tc>
      </w:tr>
    </w:tbl>
    <w:p w:rsidR="0092012E" w:rsidRPr="0092012E" w:rsidRDefault="0092012E" w:rsidP="0092012E">
      <w:pPr>
        <w:jc w:val="both"/>
        <w:rPr>
          <w:rFonts w:ascii="Times New Roman" w:hAnsi="Times New Roman" w:cs="Times New Roman"/>
          <w:lang w:val="en-US"/>
        </w:rPr>
      </w:pP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The tables below demonstrate cash payments that the Bank will be obliged to perform on non-derivative financial liabilities and assets held for liquidity ma</w:t>
      </w:r>
      <w:r w:rsidR="00B446B4">
        <w:rPr>
          <w:rFonts w:ascii="Times New Roman" w:hAnsi="Times New Roman" w:cs="Times New Roman"/>
          <w:lang w:val="en-US"/>
        </w:rPr>
        <w:t>nagement as at December 31, 2015</w:t>
      </w:r>
      <w:r w:rsidRPr="0092012E">
        <w:rPr>
          <w:rFonts w:ascii="Times New Roman" w:hAnsi="Times New Roman" w:cs="Times New Roman"/>
          <w:lang w:val="en-US"/>
        </w:rPr>
        <w:t>.</w:t>
      </w:r>
    </w:p>
    <w:tbl>
      <w:tblPr>
        <w:tblStyle w:val="160"/>
        <w:tblpPr w:leftFromText="180" w:rightFromText="180" w:vertAnchor="text" w:horzAnchor="margin" w:tblpY="78"/>
        <w:tblW w:w="0" w:type="auto"/>
        <w:tblLook w:val="04A0" w:firstRow="1" w:lastRow="0" w:firstColumn="1" w:lastColumn="0" w:noHBand="0" w:noVBand="1"/>
      </w:tblPr>
      <w:tblGrid>
        <w:gridCol w:w="1426"/>
        <w:gridCol w:w="1322"/>
        <w:gridCol w:w="1321"/>
        <w:gridCol w:w="1321"/>
        <w:gridCol w:w="1314"/>
        <w:gridCol w:w="1327"/>
        <w:gridCol w:w="1314"/>
      </w:tblGrid>
      <w:tr w:rsidR="00B446B4" w:rsidRPr="00196350" w:rsidTr="004A611D">
        <w:tc>
          <w:tcPr>
            <w:tcW w:w="1426" w:type="dxa"/>
          </w:tcPr>
          <w:p w:rsidR="00B446B4" w:rsidRPr="00196350" w:rsidRDefault="00B446B4" w:rsidP="004A611D">
            <w:pPr>
              <w:jc w:val="both"/>
              <w:rPr>
                <w:rFonts w:ascii="Times New Roman" w:hAnsi="Times New Roman" w:cs="Times New Roman"/>
                <w:lang w:val="en-US"/>
              </w:rPr>
            </w:pPr>
          </w:p>
        </w:tc>
        <w:tc>
          <w:tcPr>
            <w:tcW w:w="1322" w:type="dxa"/>
          </w:tcPr>
          <w:p w:rsidR="00B446B4" w:rsidRPr="00196350" w:rsidRDefault="00B446B4" w:rsidP="004A611D">
            <w:pPr>
              <w:jc w:val="center"/>
              <w:rPr>
                <w:rFonts w:ascii="Times New Roman" w:hAnsi="Times New Roman" w:cs="Times New Roman"/>
                <w:b/>
                <w:lang w:val="en-US"/>
              </w:rPr>
            </w:pPr>
            <w:r w:rsidRPr="00196350">
              <w:rPr>
                <w:rFonts w:ascii="Times New Roman" w:hAnsi="Times New Roman" w:cs="Times New Roman"/>
                <w:b/>
                <w:lang w:val="en-US"/>
              </w:rPr>
              <w:t>On demand and less than 1 month</w:t>
            </w:r>
          </w:p>
        </w:tc>
        <w:tc>
          <w:tcPr>
            <w:tcW w:w="1321" w:type="dxa"/>
          </w:tcPr>
          <w:p w:rsidR="00B446B4" w:rsidRPr="00196350" w:rsidRDefault="00B446B4" w:rsidP="004A611D">
            <w:pPr>
              <w:jc w:val="center"/>
              <w:rPr>
                <w:rFonts w:ascii="Times New Roman" w:hAnsi="Times New Roman" w:cs="Times New Roman"/>
                <w:b/>
                <w:lang w:val="en-US"/>
              </w:rPr>
            </w:pPr>
            <w:r w:rsidRPr="00196350">
              <w:rPr>
                <w:rFonts w:ascii="Times New Roman" w:hAnsi="Times New Roman" w:cs="Times New Roman"/>
                <w:b/>
                <w:lang w:val="en-US"/>
              </w:rPr>
              <w:t>From 1 to 6 months</w:t>
            </w:r>
          </w:p>
        </w:tc>
        <w:tc>
          <w:tcPr>
            <w:tcW w:w="1321" w:type="dxa"/>
          </w:tcPr>
          <w:p w:rsidR="00B446B4" w:rsidRPr="00196350" w:rsidRDefault="00B446B4" w:rsidP="004A611D">
            <w:pPr>
              <w:jc w:val="center"/>
              <w:rPr>
                <w:rFonts w:ascii="Times New Roman" w:hAnsi="Times New Roman" w:cs="Times New Roman"/>
                <w:b/>
                <w:lang w:val="en-US"/>
              </w:rPr>
            </w:pPr>
            <w:r w:rsidRPr="00196350">
              <w:rPr>
                <w:rFonts w:ascii="Times New Roman" w:hAnsi="Times New Roman" w:cs="Times New Roman"/>
                <w:b/>
                <w:lang w:val="en-US"/>
              </w:rPr>
              <w:t>From 6 to 12 months</w:t>
            </w:r>
          </w:p>
        </w:tc>
        <w:tc>
          <w:tcPr>
            <w:tcW w:w="1314" w:type="dxa"/>
          </w:tcPr>
          <w:p w:rsidR="00B446B4" w:rsidRPr="00196350" w:rsidRDefault="00B446B4" w:rsidP="004A611D">
            <w:pPr>
              <w:jc w:val="center"/>
              <w:rPr>
                <w:rFonts w:ascii="Times New Roman" w:hAnsi="Times New Roman" w:cs="Times New Roman"/>
                <w:b/>
                <w:lang w:val="en-US"/>
              </w:rPr>
            </w:pPr>
            <w:r w:rsidRPr="00196350">
              <w:rPr>
                <w:rFonts w:ascii="Times New Roman" w:hAnsi="Times New Roman" w:cs="Times New Roman"/>
                <w:b/>
                <w:lang w:val="en-US"/>
              </w:rPr>
              <w:t>More than 1 year</w:t>
            </w:r>
          </w:p>
        </w:tc>
        <w:tc>
          <w:tcPr>
            <w:tcW w:w="1327" w:type="dxa"/>
          </w:tcPr>
          <w:p w:rsidR="00B446B4" w:rsidRPr="00196350" w:rsidRDefault="00B446B4" w:rsidP="004A611D">
            <w:pPr>
              <w:jc w:val="center"/>
              <w:rPr>
                <w:rFonts w:ascii="Times New Roman" w:hAnsi="Times New Roman" w:cs="Times New Roman"/>
                <w:b/>
                <w:lang w:val="en-US"/>
              </w:rPr>
            </w:pPr>
            <w:r w:rsidRPr="00196350">
              <w:rPr>
                <w:rFonts w:ascii="Times New Roman" w:hAnsi="Times New Roman" w:cs="Times New Roman"/>
                <w:b/>
                <w:lang w:val="en-US"/>
              </w:rPr>
              <w:t>With indefinite term or overdue</w:t>
            </w:r>
          </w:p>
        </w:tc>
        <w:tc>
          <w:tcPr>
            <w:tcW w:w="1314" w:type="dxa"/>
          </w:tcPr>
          <w:p w:rsidR="00B446B4" w:rsidRPr="00196350" w:rsidRDefault="00B446B4" w:rsidP="004A611D">
            <w:pPr>
              <w:jc w:val="center"/>
              <w:rPr>
                <w:rFonts w:ascii="Times New Roman" w:hAnsi="Times New Roman" w:cs="Times New Roman"/>
                <w:b/>
                <w:lang w:val="en-US"/>
              </w:rPr>
            </w:pPr>
            <w:r w:rsidRPr="00196350">
              <w:rPr>
                <w:rFonts w:ascii="Times New Roman" w:hAnsi="Times New Roman" w:cs="Times New Roman"/>
                <w:b/>
                <w:lang w:val="en-US"/>
              </w:rPr>
              <w:t>Total</w:t>
            </w:r>
          </w:p>
        </w:tc>
      </w:tr>
      <w:tr w:rsidR="00B446B4" w:rsidRPr="00196350" w:rsidTr="004A611D">
        <w:tc>
          <w:tcPr>
            <w:tcW w:w="1426" w:type="dxa"/>
          </w:tcPr>
          <w:p w:rsidR="00B446B4" w:rsidRPr="00196350" w:rsidRDefault="00B446B4" w:rsidP="004A611D">
            <w:pPr>
              <w:jc w:val="both"/>
              <w:rPr>
                <w:rFonts w:ascii="Times New Roman" w:hAnsi="Times New Roman" w:cs="Times New Roman"/>
                <w:b/>
                <w:lang w:val="en-US"/>
              </w:rPr>
            </w:pPr>
            <w:r w:rsidRPr="00196350">
              <w:rPr>
                <w:rFonts w:ascii="Times New Roman" w:hAnsi="Times New Roman" w:cs="Times New Roman"/>
                <w:b/>
                <w:lang w:val="en-US"/>
              </w:rPr>
              <w:t>Liabilities</w:t>
            </w:r>
          </w:p>
        </w:tc>
        <w:tc>
          <w:tcPr>
            <w:tcW w:w="1322" w:type="dxa"/>
          </w:tcPr>
          <w:p w:rsidR="00B446B4" w:rsidRPr="00196350" w:rsidRDefault="00B446B4" w:rsidP="004A611D">
            <w:pPr>
              <w:jc w:val="center"/>
              <w:rPr>
                <w:rFonts w:ascii="Times New Roman" w:hAnsi="Times New Roman" w:cs="Times New Roman"/>
                <w:lang w:val="en-US"/>
              </w:rPr>
            </w:pPr>
          </w:p>
        </w:tc>
        <w:tc>
          <w:tcPr>
            <w:tcW w:w="1321" w:type="dxa"/>
          </w:tcPr>
          <w:p w:rsidR="00B446B4" w:rsidRPr="00196350" w:rsidRDefault="00B446B4" w:rsidP="004A611D">
            <w:pPr>
              <w:jc w:val="center"/>
              <w:rPr>
                <w:rFonts w:ascii="Times New Roman" w:hAnsi="Times New Roman" w:cs="Times New Roman"/>
                <w:lang w:val="en-US"/>
              </w:rPr>
            </w:pPr>
          </w:p>
        </w:tc>
        <w:tc>
          <w:tcPr>
            <w:tcW w:w="1321" w:type="dxa"/>
          </w:tcPr>
          <w:p w:rsidR="00B446B4" w:rsidRPr="00196350" w:rsidRDefault="00B446B4" w:rsidP="004A611D">
            <w:pPr>
              <w:jc w:val="center"/>
              <w:rPr>
                <w:rFonts w:ascii="Times New Roman" w:hAnsi="Times New Roman" w:cs="Times New Roman"/>
                <w:lang w:val="en-US"/>
              </w:rPr>
            </w:pPr>
          </w:p>
        </w:tc>
        <w:tc>
          <w:tcPr>
            <w:tcW w:w="1314" w:type="dxa"/>
          </w:tcPr>
          <w:p w:rsidR="00B446B4" w:rsidRPr="00196350" w:rsidRDefault="00B446B4" w:rsidP="004A611D">
            <w:pPr>
              <w:jc w:val="center"/>
              <w:rPr>
                <w:rFonts w:ascii="Times New Roman" w:hAnsi="Times New Roman" w:cs="Times New Roman"/>
                <w:lang w:val="en-US"/>
              </w:rPr>
            </w:pPr>
          </w:p>
        </w:tc>
        <w:tc>
          <w:tcPr>
            <w:tcW w:w="1327" w:type="dxa"/>
          </w:tcPr>
          <w:p w:rsidR="00B446B4" w:rsidRPr="00196350" w:rsidRDefault="00B446B4" w:rsidP="004A611D">
            <w:pPr>
              <w:jc w:val="center"/>
              <w:rPr>
                <w:rFonts w:ascii="Times New Roman" w:hAnsi="Times New Roman" w:cs="Times New Roman"/>
                <w:lang w:val="en-US"/>
              </w:rPr>
            </w:pPr>
          </w:p>
        </w:tc>
        <w:tc>
          <w:tcPr>
            <w:tcW w:w="1314" w:type="dxa"/>
          </w:tcPr>
          <w:p w:rsidR="00B446B4" w:rsidRPr="00196350" w:rsidRDefault="00B446B4" w:rsidP="004A611D">
            <w:pPr>
              <w:jc w:val="center"/>
              <w:rPr>
                <w:rFonts w:ascii="Times New Roman" w:hAnsi="Times New Roman" w:cs="Times New Roman"/>
                <w:lang w:val="en-US"/>
              </w:rPr>
            </w:pPr>
          </w:p>
        </w:tc>
      </w:tr>
      <w:tr w:rsidR="00B446B4" w:rsidRPr="00196350" w:rsidTr="004A611D">
        <w:tc>
          <w:tcPr>
            <w:tcW w:w="1426" w:type="dxa"/>
          </w:tcPr>
          <w:p w:rsidR="00B446B4" w:rsidRPr="00196350" w:rsidRDefault="00B446B4" w:rsidP="004A611D">
            <w:pPr>
              <w:jc w:val="both"/>
              <w:rPr>
                <w:rFonts w:ascii="Times New Roman" w:hAnsi="Times New Roman" w:cs="Times New Roman"/>
                <w:lang w:val="en-US"/>
              </w:rPr>
            </w:pPr>
            <w:r w:rsidRPr="00196350">
              <w:rPr>
                <w:rFonts w:ascii="Times New Roman" w:hAnsi="Times New Roman" w:cs="Times New Roman"/>
                <w:lang w:val="en-US"/>
              </w:rPr>
              <w:t>Funds of other banks</w:t>
            </w:r>
          </w:p>
        </w:tc>
        <w:tc>
          <w:tcPr>
            <w:tcW w:w="1322" w:type="dxa"/>
          </w:tcPr>
          <w:p w:rsidR="00B446B4" w:rsidRPr="00196350" w:rsidRDefault="00B446B4" w:rsidP="004A611D">
            <w:pPr>
              <w:jc w:val="center"/>
              <w:rPr>
                <w:rFonts w:ascii="Times New Roman" w:hAnsi="Times New Roman" w:cs="Times New Roman"/>
              </w:rPr>
            </w:pPr>
            <w:r w:rsidRPr="00196350">
              <w:rPr>
                <w:rFonts w:ascii="Times New Roman" w:hAnsi="Times New Roman" w:cs="Times New Roman"/>
              </w:rPr>
              <w:t>-</w:t>
            </w:r>
          </w:p>
        </w:tc>
        <w:tc>
          <w:tcPr>
            <w:tcW w:w="1321" w:type="dxa"/>
          </w:tcPr>
          <w:p w:rsidR="00B446B4" w:rsidRPr="00196350" w:rsidRDefault="00B446B4" w:rsidP="004A611D">
            <w:pPr>
              <w:jc w:val="center"/>
              <w:rPr>
                <w:rFonts w:ascii="Times New Roman" w:hAnsi="Times New Roman" w:cs="Times New Roman"/>
              </w:rPr>
            </w:pPr>
            <w:r w:rsidRPr="00196350">
              <w:rPr>
                <w:rFonts w:ascii="Times New Roman" w:hAnsi="Times New Roman" w:cs="Times New Roman"/>
              </w:rPr>
              <w:t>-</w:t>
            </w:r>
          </w:p>
        </w:tc>
        <w:tc>
          <w:tcPr>
            <w:tcW w:w="1321" w:type="dxa"/>
          </w:tcPr>
          <w:p w:rsidR="00B446B4" w:rsidRPr="00196350" w:rsidRDefault="00B446B4" w:rsidP="004A611D">
            <w:pPr>
              <w:jc w:val="center"/>
              <w:rPr>
                <w:rFonts w:ascii="Times New Roman" w:hAnsi="Times New Roman" w:cs="Times New Roman"/>
              </w:rPr>
            </w:pPr>
            <w:r w:rsidRPr="00196350">
              <w:rPr>
                <w:rFonts w:ascii="Times New Roman" w:hAnsi="Times New Roman" w:cs="Times New Roman"/>
              </w:rPr>
              <w:t>-</w:t>
            </w:r>
          </w:p>
        </w:tc>
        <w:tc>
          <w:tcPr>
            <w:tcW w:w="1314" w:type="dxa"/>
          </w:tcPr>
          <w:p w:rsidR="00B446B4" w:rsidRPr="00196350" w:rsidRDefault="00B446B4" w:rsidP="004A611D">
            <w:pPr>
              <w:jc w:val="center"/>
              <w:rPr>
                <w:rFonts w:ascii="Times New Roman" w:hAnsi="Times New Roman" w:cs="Times New Roman"/>
              </w:rPr>
            </w:pPr>
            <w:r w:rsidRPr="00196350">
              <w:rPr>
                <w:rFonts w:ascii="Times New Roman" w:hAnsi="Times New Roman" w:cs="Times New Roman"/>
              </w:rPr>
              <w:t>286 795</w:t>
            </w:r>
          </w:p>
        </w:tc>
        <w:tc>
          <w:tcPr>
            <w:tcW w:w="1327" w:type="dxa"/>
          </w:tcPr>
          <w:p w:rsidR="00B446B4" w:rsidRPr="00196350" w:rsidRDefault="00B446B4" w:rsidP="004A611D">
            <w:pPr>
              <w:jc w:val="center"/>
              <w:rPr>
                <w:rFonts w:ascii="Times New Roman" w:hAnsi="Times New Roman" w:cs="Times New Roman"/>
              </w:rPr>
            </w:pPr>
            <w:r w:rsidRPr="00196350">
              <w:rPr>
                <w:rFonts w:ascii="Times New Roman" w:hAnsi="Times New Roman" w:cs="Times New Roman"/>
              </w:rPr>
              <w:t>-</w:t>
            </w:r>
          </w:p>
        </w:tc>
        <w:tc>
          <w:tcPr>
            <w:tcW w:w="1314" w:type="dxa"/>
          </w:tcPr>
          <w:p w:rsidR="00B446B4" w:rsidRPr="00196350" w:rsidRDefault="00B446B4" w:rsidP="004A611D">
            <w:pPr>
              <w:jc w:val="center"/>
              <w:rPr>
                <w:rFonts w:ascii="Times New Roman" w:hAnsi="Times New Roman" w:cs="Times New Roman"/>
              </w:rPr>
            </w:pPr>
            <w:r w:rsidRPr="00196350">
              <w:rPr>
                <w:rFonts w:ascii="Times New Roman" w:hAnsi="Times New Roman" w:cs="Times New Roman"/>
              </w:rPr>
              <w:t>286 795</w:t>
            </w:r>
          </w:p>
        </w:tc>
      </w:tr>
      <w:tr w:rsidR="00B446B4" w:rsidRPr="00196350" w:rsidTr="004A611D">
        <w:tc>
          <w:tcPr>
            <w:tcW w:w="1426" w:type="dxa"/>
          </w:tcPr>
          <w:p w:rsidR="00B446B4" w:rsidRPr="00196350" w:rsidRDefault="00B446B4" w:rsidP="004A611D">
            <w:pPr>
              <w:jc w:val="both"/>
              <w:rPr>
                <w:rFonts w:ascii="Times New Roman" w:hAnsi="Times New Roman" w:cs="Times New Roman"/>
                <w:lang w:val="en-US"/>
              </w:rPr>
            </w:pPr>
            <w:r w:rsidRPr="00196350">
              <w:rPr>
                <w:rFonts w:ascii="Times New Roman" w:hAnsi="Times New Roman" w:cs="Times New Roman"/>
                <w:lang w:val="en-US"/>
              </w:rPr>
              <w:t>Clients’ funds</w:t>
            </w:r>
          </w:p>
        </w:tc>
        <w:tc>
          <w:tcPr>
            <w:tcW w:w="1322" w:type="dxa"/>
          </w:tcPr>
          <w:p w:rsidR="00B446B4" w:rsidRPr="00196350" w:rsidRDefault="00B446B4" w:rsidP="004A611D">
            <w:pPr>
              <w:jc w:val="center"/>
              <w:rPr>
                <w:rFonts w:ascii="Times New Roman" w:hAnsi="Times New Roman" w:cs="Times New Roman"/>
              </w:rPr>
            </w:pPr>
            <w:r w:rsidRPr="00196350">
              <w:rPr>
                <w:rFonts w:ascii="Times New Roman" w:hAnsi="Times New Roman" w:cs="Times New Roman"/>
              </w:rPr>
              <w:t>2 431 478</w:t>
            </w:r>
          </w:p>
        </w:tc>
        <w:tc>
          <w:tcPr>
            <w:tcW w:w="1321" w:type="dxa"/>
          </w:tcPr>
          <w:p w:rsidR="00B446B4" w:rsidRPr="00196350" w:rsidRDefault="00B446B4" w:rsidP="004A611D">
            <w:pPr>
              <w:jc w:val="center"/>
              <w:rPr>
                <w:rFonts w:ascii="Times New Roman" w:hAnsi="Times New Roman" w:cs="Times New Roman"/>
              </w:rPr>
            </w:pPr>
            <w:r w:rsidRPr="00196350">
              <w:rPr>
                <w:rFonts w:ascii="Times New Roman" w:hAnsi="Times New Roman" w:cs="Times New Roman"/>
              </w:rPr>
              <w:t>2 088 092</w:t>
            </w:r>
          </w:p>
        </w:tc>
        <w:tc>
          <w:tcPr>
            <w:tcW w:w="1321" w:type="dxa"/>
          </w:tcPr>
          <w:p w:rsidR="00B446B4" w:rsidRPr="00196350" w:rsidRDefault="00B446B4" w:rsidP="004A611D">
            <w:pPr>
              <w:jc w:val="center"/>
              <w:rPr>
                <w:rFonts w:ascii="Times New Roman" w:hAnsi="Times New Roman" w:cs="Times New Roman"/>
              </w:rPr>
            </w:pPr>
            <w:r w:rsidRPr="00196350">
              <w:rPr>
                <w:rFonts w:ascii="Times New Roman" w:hAnsi="Times New Roman" w:cs="Times New Roman"/>
              </w:rPr>
              <w:t>3 085 246</w:t>
            </w:r>
          </w:p>
        </w:tc>
        <w:tc>
          <w:tcPr>
            <w:tcW w:w="1314" w:type="dxa"/>
          </w:tcPr>
          <w:p w:rsidR="00B446B4" w:rsidRPr="00196350" w:rsidRDefault="00B446B4" w:rsidP="004A611D">
            <w:pPr>
              <w:jc w:val="center"/>
              <w:rPr>
                <w:rFonts w:ascii="Times New Roman" w:hAnsi="Times New Roman" w:cs="Times New Roman"/>
              </w:rPr>
            </w:pPr>
            <w:r w:rsidRPr="00196350">
              <w:rPr>
                <w:rFonts w:ascii="Times New Roman" w:hAnsi="Times New Roman" w:cs="Times New Roman"/>
              </w:rPr>
              <w:t>3 375 892</w:t>
            </w:r>
          </w:p>
        </w:tc>
        <w:tc>
          <w:tcPr>
            <w:tcW w:w="1327" w:type="dxa"/>
          </w:tcPr>
          <w:p w:rsidR="00B446B4" w:rsidRPr="00196350" w:rsidRDefault="00B446B4" w:rsidP="004A611D">
            <w:pPr>
              <w:jc w:val="center"/>
              <w:rPr>
                <w:rFonts w:ascii="Times New Roman" w:hAnsi="Times New Roman" w:cs="Times New Roman"/>
              </w:rPr>
            </w:pPr>
            <w:r w:rsidRPr="00196350">
              <w:rPr>
                <w:rFonts w:ascii="Times New Roman" w:hAnsi="Times New Roman" w:cs="Times New Roman"/>
              </w:rPr>
              <w:t>21</w:t>
            </w:r>
          </w:p>
        </w:tc>
        <w:tc>
          <w:tcPr>
            <w:tcW w:w="1314" w:type="dxa"/>
          </w:tcPr>
          <w:p w:rsidR="00B446B4" w:rsidRPr="00196350" w:rsidRDefault="00B446B4" w:rsidP="004A611D">
            <w:pPr>
              <w:jc w:val="center"/>
              <w:rPr>
                <w:rFonts w:ascii="Times New Roman" w:hAnsi="Times New Roman" w:cs="Times New Roman"/>
              </w:rPr>
            </w:pPr>
            <w:r w:rsidRPr="00196350">
              <w:rPr>
                <w:rFonts w:ascii="Times New Roman" w:hAnsi="Times New Roman" w:cs="Times New Roman"/>
              </w:rPr>
              <w:t>10 980 729</w:t>
            </w:r>
          </w:p>
        </w:tc>
      </w:tr>
      <w:tr w:rsidR="00B446B4" w:rsidRPr="00196350" w:rsidTr="004A611D">
        <w:tc>
          <w:tcPr>
            <w:tcW w:w="1426" w:type="dxa"/>
          </w:tcPr>
          <w:p w:rsidR="00B446B4" w:rsidRPr="00196350" w:rsidRDefault="00B446B4" w:rsidP="004A611D">
            <w:pPr>
              <w:jc w:val="both"/>
              <w:rPr>
                <w:rFonts w:ascii="Times New Roman" w:hAnsi="Times New Roman" w:cs="Times New Roman"/>
                <w:lang w:val="en-US"/>
              </w:rPr>
            </w:pPr>
            <w:r w:rsidRPr="00196350">
              <w:rPr>
                <w:rFonts w:ascii="Times New Roman" w:hAnsi="Times New Roman" w:cs="Times New Roman"/>
                <w:lang w:val="en-US"/>
              </w:rPr>
              <w:t>Debt securities in issue</w:t>
            </w:r>
          </w:p>
        </w:tc>
        <w:tc>
          <w:tcPr>
            <w:tcW w:w="1322" w:type="dxa"/>
          </w:tcPr>
          <w:p w:rsidR="00B446B4" w:rsidRPr="00196350" w:rsidRDefault="00B446B4" w:rsidP="004A611D">
            <w:pPr>
              <w:jc w:val="center"/>
              <w:rPr>
                <w:rFonts w:ascii="Times New Roman" w:hAnsi="Times New Roman" w:cs="Times New Roman"/>
              </w:rPr>
            </w:pPr>
            <w:r w:rsidRPr="00196350">
              <w:rPr>
                <w:rFonts w:ascii="Times New Roman" w:hAnsi="Times New Roman" w:cs="Times New Roman"/>
              </w:rPr>
              <w:t>29 627</w:t>
            </w:r>
          </w:p>
        </w:tc>
        <w:tc>
          <w:tcPr>
            <w:tcW w:w="1321" w:type="dxa"/>
          </w:tcPr>
          <w:p w:rsidR="00B446B4" w:rsidRPr="00196350" w:rsidRDefault="00B446B4" w:rsidP="004A611D">
            <w:pPr>
              <w:jc w:val="center"/>
              <w:rPr>
                <w:rFonts w:ascii="Times New Roman" w:hAnsi="Times New Roman" w:cs="Times New Roman"/>
              </w:rPr>
            </w:pPr>
            <w:r w:rsidRPr="00196350">
              <w:rPr>
                <w:rFonts w:ascii="Times New Roman" w:hAnsi="Times New Roman" w:cs="Times New Roman"/>
              </w:rPr>
              <w:t>196 210</w:t>
            </w:r>
          </w:p>
        </w:tc>
        <w:tc>
          <w:tcPr>
            <w:tcW w:w="1321" w:type="dxa"/>
          </w:tcPr>
          <w:p w:rsidR="00B446B4" w:rsidRPr="00196350" w:rsidRDefault="00B446B4" w:rsidP="004A611D">
            <w:pPr>
              <w:jc w:val="center"/>
              <w:rPr>
                <w:rFonts w:ascii="Times New Roman" w:hAnsi="Times New Roman" w:cs="Times New Roman"/>
              </w:rPr>
            </w:pPr>
            <w:r w:rsidRPr="00196350">
              <w:rPr>
                <w:rFonts w:ascii="Times New Roman" w:hAnsi="Times New Roman" w:cs="Times New Roman"/>
              </w:rPr>
              <w:t>2 306</w:t>
            </w:r>
          </w:p>
        </w:tc>
        <w:tc>
          <w:tcPr>
            <w:tcW w:w="1314" w:type="dxa"/>
          </w:tcPr>
          <w:p w:rsidR="00B446B4" w:rsidRPr="00196350" w:rsidRDefault="00B446B4" w:rsidP="004A611D">
            <w:pPr>
              <w:jc w:val="center"/>
              <w:rPr>
                <w:rFonts w:ascii="Times New Roman" w:hAnsi="Times New Roman" w:cs="Times New Roman"/>
              </w:rPr>
            </w:pPr>
            <w:r w:rsidRPr="00196350">
              <w:rPr>
                <w:rFonts w:ascii="Times New Roman" w:hAnsi="Times New Roman" w:cs="Times New Roman"/>
              </w:rPr>
              <w:t>-</w:t>
            </w:r>
          </w:p>
        </w:tc>
        <w:tc>
          <w:tcPr>
            <w:tcW w:w="1327" w:type="dxa"/>
          </w:tcPr>
          <w:p w:rsidR="00B446B4" w:rsidRPr="00196350" w:rsidRDefault="00B446B4" w:rsidP="004A611D">
            <w:pPr>
              <w:jc w:val="center"/>
              <w:rPr>
                <w:rFonts w:ascii="Times New Roman" w:hAnsi="Times New Roman" w:cs="Times New Roman"/>
              </w:rPr>
            </w:pPr>
            <w:r w:rsidRPr="00196350">
              <w:rPr>
                <w:rFonts w:ascii="Times New Roman" w:hAnsi="Times New Roman" w:cs="Times New Roman"/>
              </w:rPr>
              <w:t>-</w:t>
            </w:r>
          </w:p>
        </w:tc>
        <w:tc>
          <w:tcPr>
            <w:tcW w:w="1314" w:type="dxa"/>
          </w:tcPr>
          <w:p w:rsidR="00B446B4" w:rsidRPr="00196350" w:rsidRDefault="00B446B4" w:rsidP="004A611D">
            <w:pPr>
              <w:jc w:val="center"/>
              <w:rPr>
                <w:rFonts w:ascii="Times New Roman" w:hAnsi="Times New Roman" w:cs="Times New Roman"/>
              </w:rPr>
            </w:pPr>
            <w:r w:rsidRPr="00196350">
              <w:rPr>
                <w:rFonts w:ascii="Times New Roman" w:hAnsi="Times New Roman" w:cs="Times New Roman"/>
              </w:rPr>
              <w:t>228 143</w:t>
            </w:r>
          </w:p>
        </w:tc>
      </w:tr>
      <w:tr w:rsidR="00B446B4" w:rsidRPr="00196350" w:rsidTr="004A611D">
        <w:tc>
          <w:tcPr>
            <w:tcW w:w="1426" w:type="dxa"/>
          </w:tcPr>
          <w:p w:rsidR="00B446B4" w:rsidRPr="00196350" w:rsidRDefault="00B446B4" w:rsidP="004A611D">
            <w:pPr>
              <w:jc w:val="both"/>
              <w:rPr>
                <w:rFonts w:ascii="Times New Roman" w:hAnsi="Times New Roman" w:cs="Times New Roman"/>
                <w:b/>
                <w:lang w:val="en-US"/>
              </w:rPr>
            </w:pPr>
            <w:r w:rsidRPr="00196350">
              <w:rPr>
                <w:rFonts w:ascii="Times New Roman" w:hAnsi="Times New Roman" w:cs="Times New Roman"/>
                <w:b/>
                <w:lang w:val="en-US"/>
              </w:rPr>
              <w:t>Total liabilities</w:t>
            </w:r>
          </w:p>
        </w:tc>
        <w:tc>
          <w:tcPr>
            <w:tcW w:w="1322" w:type="dxa"/>
          </w:tcPr>
          <w:p w:rsidR="00B446B4" w:rsidRPr="00196350" w:rsidRDefault="00B446B4" w:rsidP="004A611D">
            <w:pPr>
              <w:jc w:val="center"/>
              <w:rPr>
                <w:rFonts w:ascii="Times New Roman" w:hAnsi="Times New Roman" w:cs="Times New Roman"/>
                <w:b/>
              </w:rPr>
            </w:pPr>
            <w:r w:rsidRPr="00196350">
              <w:rPr>
                <w:rFonts w:ascii="Times New Roman" w:hAnsi="Times New Roman" w:cs="Times New Roman"/>
                <w:b/>
              </w:rPr>
              <w:t>2 461 105</w:t>
            </w:r>
          </w:p>
        </w:tc>
        <w:tc>
          <w:tcPr>
            <w:tcW w:w="1321" w:type="dxa"/>
          </w:tcPr>
          <w:p w:rsidR="00B446B4" w:rsidRPr="00196350" w:rsidRDefault="00B446B4" w:rsidP="004A611D">
            <w:pPr>
              <w:jc w:val="center"/>
              <w:rPr>
                <w:rFonts w:ascii="Times New Roman" w:hAnsi="Times New Roman" w:cs="Times New Roman"/>
                <w:b/>
              </w:rPr>
            </w:pPr>
            <w:r w:rsidRPr="00196350">
              <w:rPr>
                <w:rFonts w:ascii="Times New Roman" w:hAnsi="Times New Roman" w:cs="Times New Roman"/>
                <w:b/>
              </w:rPr>
              <w:t>2 284 302</w:t>
            </w:r>
          </w:p>
        </w:tc>
        <w:tc>
          <w:tcPr>
            <w:tcW w:w="1321" w:type="dxa"/>
          </w:tcPr>
          <w:p w:rsidR="00B446B4" w:rsidRPr="00196350" w:rsidRDefault="00B446B4" w:rsidP="004A611D">
            <w:pPr>
              <w:jc w:val="center"/>
              <w:rPr>
                <w:rFonts w:ascii="Times New Roman" w:hAnsi="Times New Roman" w:cs="Times New Roman"/>
                <w:b/>
              </w:rPr>
            </w:pPr>
            <w:r w:rsidRPr="00196350">
              <w:rPr>
                <w:rFonts w:ascii="Times New Roman" w:hAnsi="Times New Roman" w:cs="Times New Roman"/>
                <w:b/>
              </w:rPr>
              <w:t>3 087 552</w:t>
            </w:r>
          </w:p>
        </w:tc>
        <w:tc>
          <w:tcPr>
            <w:tcW w:w="1314" w:type="dxa"/>
          </w:tcPr>
          <w:p w:rsidR="00B446B4" w:rsidRPr="00196350" w:rsidRDefault="00B446B4" w:rsidP="004A611D">
            <w:pPr>
              <w:jc w:val="center"/>
              <w:rPr>
                <w:rFonts w:ascii="Times New Roman" w:hAnsi="Times New Roman" w:cs="Times New Roman"/>
                <w:b/>
              </w:rPr>
            </w:pPr>
            <w:r w:rsidRPr="00196350">
              <w:rPr>
                <w:rFonts w:ascii="Times New Roman" w:hAnsi="Times New Roman" w:cs="Times New Roman"/>
                <w:b/>
              </w:rPr>
              <w:t>3 662 687</w:t>
            </w:r>
          </w:p>
        </w:tc>
        <w:tc>
          <w:tcPr>
            <w:tcW w:w="1327" w:type="dxa"/>
          </w:tcPr>
          <w:p w:rsidR="00B446B4" w:rsidRPr="00196350" w:rsidRDefault="00B446B4" w:rsidP="004A611D">
            <w:pPr>
              <w:jc w:val="center"/>
              <w:rPr>
                <w:rFonts w:ascii="Times New Roman" w:hAnsi="Times New Roman" w:cs="Times New Roman"/>
                <w:b/>
              </w:rPr>
            </w:pPr>
            <w:r w:rsidRPr="00196350">
              <w:rPr>
                <w:rFonts w:ascii="Times New Roman" w:hAnsi="Times New Roman" w:cs="Times New Roman"/>
                <w:b/>
              </w:rPr>
              <w:t>21</w:t>
            </w:r>
          </w:p>
        </w:tc>
        <w:tc>
          <w:tcPr>
            <w:tcW w:w="1314" w:type="dxa"/>
          </w:tcPr>
          <w:p w:rsidR="00B446B4" w:rsidRPr="00196350" w:rsidRDefault="00B446B4" w:rsidP="004A611D">
            <w:pPr>
              <w:jc w:val="center"/>
              <w:rPr>
                <w:rFonts w:ascii="Times New Roman" w:hAnsi="Times New Roman" w:cs="Times New Roman"/>
                <w:b/>
              </w:rPr>
            </w:pPr>
            <w:r w:rsidRPr="00196350">
              <w:rPr>
                <w:rFonts w:ascii="Times New Roman" w:hAnsi="Times New Roman" w:cs="Times New Roman"/>
                <w:b/>
              </w:rPr>
              <w:t>11 495 667</w:t>
            </w:r>
          </w:p>
        </w:tc>
      </w:tr>
      <w:tr w:rsidR="00B446B4" w:rsidRPr="00196350" w:rsidTr="004A611D">
        <w:tc>
          <w:tcPr>
            <w:tcW w:w="1426" w:type="dxa"/>
          </w:tcPr>
          <w:p w:rsidR="00B446B4" w:rsidRPr="00196350" w:rsidRDefault="00B446B4" w:rsidP="004A611D">
            <w:pPr>
              <w:jc w:val="both"/>
              <w:rPr>
                <w:rFonts w:ascii="Times New Roman" w:hAnsi="Times New Roman" w:cs="Times New Roman"/>
                <w:b/>
                <w:lang w:val="en-US"/>
              </w:rPr>
            </w:pPr>
            <w:r w:rsidRPr="00196350">
              <w:rPr>
                <w:rFonts w:ascii="Times New Roman" w:hAnsi="Times New Roman" w:cs="Times New Roman"/>
                <w:b/>
                <w:lang w:val="en-US"/>
              </w:rPr>
              <w:lastRenderedPageBreak/>
              <w:t xml:space="preserve">Credit-related contingent liabilities </w:t>
            </w:r>
          </w:p>
        </w:tc>
        <w:tc>
          <w:tcPr>
            <w:tcW w:w="1322" w:type="dxa"/>
          </w:tcPr>
          <w:p w:rsidR="00B446B4" w:rsidRPr="00196350" w:rsidRDefault="00B446B4" w:rsidP="004A611D">
            <w:pPr>
              <w:jc w:val="center"/>
              <w:rPr>
                <w:rFonts w:ascii="Times New Roman" w:hAnsi="Times New Roman" w:cs="Times New Roman"/>
                <w:b/>
              </w:rPr>
            </w:pPr>
            <w:r w:rsidRPr="00196350">
              <w:rPr>
                <w:rFonts w:ascii="Times New Roman" w:hAnsi="Times New Roman" w:cs="Times New Roman"/>
                <w:b/>
              </w:rPr>
              <w:t>88 290</w:t>
            </w:r>
          </w:p>
        </w:tc>
        <w:tc>
          <w:tcPr>
            <w:tcW w:w="1321" w:type="dxa"/>
          </w:tcPr>
          <w:p w:rsidR="00B446B4" w:rsidRPr="00196350" w:rsidRDefault="00B446B4" w:rsidP="004A611D">
            <w:pPr>
              <w:jc w:val="center"/>
              <w:rPr>
                <w:rFonts w:ascii="Times New Roman" w:hAnsi="Times New Roman" w:cs="Times New Roman"/>
                <w:b/>
              </w:rPr>
            </w:pPr>
            <w:r w:rsidRPr="00196350">
              <w:rPr>
                <w:rFonts w:ascii="Times New Roman" w:hAnsi="Times New Roman" w:cs="Times New Roman"/>
                <w:b/>
              </w:rPr>
              <w:t>524 012</w:t>
            </w:r>
          </w:p>
        </w:tc>
        <w:tc>
          <w:tcPr>
            <w:tcW w:w="1321" w:type="dxa"/>
          </w:tcPr>
          <w:p w:rsidR="00B446B4" w:rsidRPr="00196350" w:rsidRDefault="00B446B4" w:rsidP="004A611D">
            <w:pPr>
              <w:jc w:val="center"/>
              <w:rPr>
                <w:rFonts w:ascii="Times New Roman" w:hAnsi="Times New Roman" w:cs="Times New Roman"/>
                <w:b/>
              </w:rPr>
            </w:pPr>
            <w:r w:rsidRPr="00196350">
              <w:rPr>
                <w:rFonts w:ascii="Times New Roman" w:hAnsi="Times New Roman" w:cs="Times New Roman"/>
                <w:b/>
              </w:rPr>
              <w:t>330 441</w:t>
            </w:r>
          </w:p>
        </w:tc>
        <w:tc>
          <w:tcPr>
            <w:tcW w:w="1314" w:type="dxa"/>
          </w:tcPr>
          <w:p w:rsidR="00B446B4" w:rsidRPr="00196350" w:rsidRDefault="00B446B4" w:rsidP="004A611D">
            <w:pPr>
              <w:jc w:val="center"/>
              <w:rPr>
                <w:rFonts w:ascii="Times New Roman" w:hAnsi="Times New Roman" w:cs="Times New Roman"/>
                <w:b/>
              </w:rPr>
            </w:pPr>
            <w:r w:rsidRPr="00196350">
              <w:rPr>
                <w:rFonts w:ascii="Times New Roman" w:hAnsi="Times New Roman" w:cs="Times New Roman"/>
                <w:b/>
              </w:rPr>
              <w:t>608 137</w:t>
            </w:r>
          </w:p>
        </w:tc>
        <w:tc>
          <w:tcPr>
            <w:tcW w:w="1327" w:type="dxa"/>
          </w:tcPr>
          <w:p w:rsidR="00B446B4" w:rsidRPr="00196350" w:rsidRDefault="00B446B4" w:rsidP="004A611D">
            <w:pPr>
              <w:jc w:val="center"/>
              <w:rPr>
                <w:rFonts w:ascii="Times New Roman" w:hAnsi="Times New Roman" w:cs="Times New Roman"/>
                <w:b/>
              </w:rPr>
            </w:pPr>
          </w:p>
        </w:tc>
        <w:tc>
          <w:tcPr>
            <w:tcW w:w="1314" w:type="dxa"/>
          </w:tcPr>
          <w:p w:rsidR="00B446B4" w:rsidRPr="00196350" w:rsidRDefault="00B446B4" w:rsidP="004A611D">
            <w:pPr>
              <w:jc w:val="center"/>
              <w:rPr>
                <w:rFonts w:ascii="Times New Roman" w:hAnsi="Times New Roman" w:cs="Times New Roman"/>
                <w:b/>
              </w:rPr>
            </w:pPr>
            <w:r w:rsidRPr="00196350">
              <w:rPr>
                <w:rFonts w:ascii="Times New Roman" w:hAnsi="Times New Roman" w:cs="Times New Roman"/>
                <w:b/>
              </w:rPr>
              <w:t>1 550 880</w:t>
            </w:r>
          </w:p>
        </w:tc>
      </w:tr>
      <w:tr w:rsidR="00B446B4" w:rsidRPr="00196350" w:rsidTr="004A611D">
        <w:tc>
          <w:tcPr>
            <w:tcW w:w="1426" w:type="dxa"/>
          </w:tcPr>
          <w:p w:rsidR="00B446B4" w:rsidRPr="00196350" w:rsidRDefault="00B446B4" w:rsidP="004A611D">
            <w:pPr>
              <w:jc w:val="both"/>
              <w:rPr>
                <w:rFonts w:ascii="Times New Roman" w:hAnsi="Times New Roman" w:cs="Times New Roman"/>
                <w:lang w:val="en-US"/>
              </w:rPr>
            </w:pPr>
            <w:r w:rsidRPr="00196350">
              <w:rPr>
                <w:rFonts w:ascii="Times New Roman" w:hAnsi="Times New Roman" w:cs="Times New Roman"/>
                <w:lang w:val="en-US"/>
              </w:rPr>
              <w:t>Leasing payments</w:t>
            </w:r>
          </w:p>
        </w:tc>
        <w:tc>
          <w:tcPr>
            <w:tcW w:w="1322" w:type="dxa"/>
          </w:tcPr>
          <w:p w:rsidR="00B446B4" w:rsidRPr="00196350" w:rsidRDefault="00B446B4" w:rsidP="004A611D">
            <w:pPr>
              <w:jc w:val="center"/>
              <w:rPr>
                <w:rFonts w:ascii="Times New Roman" w:hAnsi="Times New Roman" w:cs="Times New Roman"/>
              </w:rPr>
            </w:pPr>
            <w:r w:rsidRPr="00196350">
              <w:rPr>
                <w:rFonts w:ascii="Times New Roman" w:hAnsi="Times New Roman" w:cs="Times New Roman"/>
              </w:rPr>
              <w:t>-</w:t>
            </w:r>
          </w:p>
        </w:tc>
        <w:tc>
          <w:tcPr>
            <w:tcW w:w="1321" w:type="dxa"/>
          </w:tcPr>
          <w:p w:rsidR="00B446B4" w:rsidRPr="00196350" w:rsidRDefault="00B446B4" w:rsidP="004A611D">
            <w:pPr>
              <w:jc w:val="center"/>
              <w:rPr>
                <w:rFonts w:ascii="Times New Roman" w:hAnsi="Times New Roman" w:cs="Times New Roman"/>
              </w:rPr>
            </w:pPr>
            <w:r w:rsidRPr="00196350">
              <w:rPr>
                <w:rFonts w:ascii="Times New Roman" w:hAnsi="Times New Roman" w:cs="Times New Roman"/>
              </w:rPr>
              <w:t>-</w:t>
            </w:r>
          </w:p>
        </w:tc>
        <w:tc>
          <w:tcPr>
            <w:tcW w:w="1321" w:type="dxa"/>
          </w:tcPr>
          <w:p w:rsidR="00B446B4" w:rsidRPr="00196350" w:rsidRDefault="00B446B4" w:rsidP="004A611D">
            <w:pPr>
              <w:jc w:val="center"/>
              <w:rPr>
                <w:rFonts w:ascii="Times New Roman" w:hAnsi="Times New Roman" w:cs="Times New Roman"/>
              </w:rPr>
            </w:pPr>
            <w:r w:rsidRPr="00196350">
              <w:rPr>
                <w:rFonts w:ascii="Times New Roman" w:hAnsi="Times New Roman" w:cs="Times New Roman"/>
              </w:rPr>
              <w:t>436</w:t>
            </w:r>
          </w:p>
        </w:tc>
        <w:tc>
          <w:tcPr>
            <w:tcW w:w="1314" w:type="dxa"/>
          </w:tcPr>
          <w:p w:rsidR="00B446B4" w:rsidRPr="00196350" w:rsidRDefault="00B446B4" w:rsidP="004A611D">
            <w:pPr>
              <w:jc w:val="center"/>
              <w:rPr>
                <w:rFonts w:ascii="Times New Roman" w:hAnsi="Times New Roman" w:cs="Times New Roman"/>
              </w:rPr>
            </w:pPr>
            <w:r w:rsidRPr="00196350">
              <w:rPr>
                <w:rFonts w:ascii="Times New Roman" w:hAnsi="Times New Roman" w:cs="Times New Roman"/>
              </w:rPr>
              <w:t>350 180</w:t>
            </w:r>
          </w:p>
        </w:tc>
        <w:tc>
          <w:tcPr>
            <w:tcW w:w="1327" w:type="dxa"/>
          </w:tcPr>
          <w:p w:rsidR="00B446B4" w:rsidRPr="00196350" w:rsidRDefault="00B446B4" w:rsidP="004A611D">
            <w:pPr>
              <w:jc w:val="center"/>
              <w:rPr>
                <w:rFonts w:ascii="Times New Roman" w:hAnsi="Times New Roman" w:cs="Times New Roman"/>
              </w:rPr>
            </w:pPr>
            <w:r w:rsidRPr="00196350">
              <w:rPr>
                <w:rFonts w:ascii="Times New Roman" w:hAnsi="Times New Roman" w:cs="Times New Roman"/>
              </w:rPr>
              <w:t>-</w:t>
            </w:r>
          </w:p>
        </w:tc>
        <w:tc>
          <w:tcPr>
            <w:tcW w:w="1314" w:type="dxa"/>
          </w:tcPr>
          <w:p w:rsidR="00B446B4" w:rsidRPr="00196350" w:rsidRDefault="00B446B4" w:rsidP="004A611D">
            <w:pPr>
              <w:jc w:val="center"/>
              <w:rPr>
                <w:rFonts w:ascii="Times New Roman" w:hAnsi="Times New Roman" w:cs="Times New Roman"/>
              </w:rPr>
            </w:pPr>
            <w:r w:rsidRPr="00196350">
              <w:rPr>
                <w:rFonts w:ascii="Times New Roman" w:hAnsi="Times New Roman" w:cs="Times New Roman"/>
              </w:rPr>
              <w:t>350 616</w:t>
            </w:r>
          </w:p>
        </w:tc>
      </w:tr>
      <w:tr w:rsidR="00B446B4" w:rsidRPr="00196350" w:rsidTr="004A611D">
        <w:tc>
          <w:tcPr>
            <w:tcW w:w="1426" w:type="dxa"/>
          </w:tcPr>
          <w:p w:rsidR="00B446B4" w:rsidRPr="00196350" w:rsidRDefault="00B446B4" w:rsidP="004A611D">
            <w:pPr>
              <w:jc w:val="both"/>
              <w:rPr>
                <w:rFonts w:ascii="Times New Roman" w:hAnsi="Times New Roman" w:cs="Times New Roman"/>
                <w:b/>
                <w:lang w:val="en-US"/>
              </w:rPr>
            </w:pPr>
            <w:r w:rsidRPr="00196350">
              <w:rPr>
                <w:rFonts w:ascii="Times New Roman" w:hAnsi="Times New Roman" w:cs="Times New Roman"/>
                <w:b/>
                <w:lang w:val="en-US"/>
              </w:rPr>
              <w:t>Assets held for liquidity management</w:t>
            </w:r>
          </w:p>
        </w:tc>
        <w:tc>
          <w:tcPr>
            <w:tcW w:w="1322" w:type="dxa"/>
          </w:tcPr>
          <w:p w:rsidR="00B446B4" w:rsidRPr="00196350" w:rsidRDefault="00B446B4" w:rsidP="004A611D">
            <w:pPr>
              <w:jc w:val="center"/>
              <w:rPr>
                <w:rFonts w:ascii="Times New Roman" w:hAnsi="Times New Roman" w:cs="Times New Roman"/>
                <w:b/>
              </w:rPr>
            </w:pPr>
            <w:r w:rsidRPr="00196350">
              <w:rPr>
                <w:rFonts w:ascii="Times New Roman" w:hAnsi="Times New Roman" w:cs="Times New Roman"/>
                <w:b/>
              </w:rPr>
              <w:t>1 075 808</w:t>
            </w:r>
          </w:p>
        </w:tc>
        <w:tc>
          <w:tcPr>
            <w:tcW w:w="1321" w:type="dxa"/>
          </w:tcPr>
          <w:p w:rsidR="00B446B4" w:rsidRPr="00196350" w:rsidRDefault="00B446B4" w:rsidP="004A611D">
            <w:pPr>
              <w:jc w:val="center"/>
              <w:rPr>
                <w:rFonts w:ascii="Times New Roman" w:hAnsi="Times New Roman" w:cs="Times New Roman"/>
                <w:b/>
              </w:rPr>
            </w:pPr>
            <w:r w:rsidRPr="00196350">
              <w:rPr>
                <w:rFonts w:ascii="Times New Roman" w:hAnsi="Times New Roman" w:cs="Times New Roman"/>
                <w:b/>
              </w:rPr>
              <w:t>1 900 886</w:t>
            </w:r>
          </w:p>
        </w:tc>
        <w:tc>
          <w:tcPr>
            <w:tcW w:w="1321" w:type="dxa"/>
          </w:tcPr>
          <w:p w:rsidR="00B446B4" w:rsidRPr="00196350" w:rsidRDefault="00B446B4" w:rsidP="004A611D">
            <w:pPr>
              <w:jc w:val="center"/>
              <w:rPr>
                <w:rFonts w:ascii="Times New Roman" w:hAnsi="Times New Roman" w:cs="Times New Roman"/>
                <w:b/>
              </w:rPr>
            </w:pPr>
            <w:r w:rsidRPr="00196350">
              <w:rPr>
                <w:rFonts w:ascii="Times New Roman" w:hAnsi="Times New Roman" w:cs="Times New Roman"/>
                <w:b/>
              </w:rPr>
              <w:t>2 689 668</w:t>
            </w:r>
          </w:p>
        </w:tc>
        <w:tc>
          <w:tcPr>
            <w:tcW w:w="1314" w:type="dxa"/>
          </w:tcPr>
          <w:p w:rsidR="00B446B4" w:rsidRPr="00196350" w:rsidRDefault="00B446B4" w:rsidP="004A611D">
            <w:pPr>
              <w:jc w:val="center"/>
              <w:rPr>
                <w:rFonts w:ascii="Times New Roman" w:hAnsi="Times New Roman" w:cs="Times New Roman"/>
                <w:b/>
              </w:rPr>
            </w:pPr>
            <w:r w:rsidRPr="00196350">
              <w:rPr>
                <w:rFonts w:ascii="Times New Roman" w:hAnsi="Times New Roman" w:cs="Times New Roman"/>
                <w:b/>
              </w:rPr>
              <w:t>17 054 439</w:t>
            </w:r>
          </w:p>
        </w:tc>
        <w:tc>
          <w:tcPr>
            <w:tcW w:w="1327" w:type="dxa"/>
          </w:tcPr>
          <w:p w:rsidR="00B446B4" w:rsidRPr="00196350" w:rsidRDefault="00B446B4" w:rsidP="004A611D">
            <w:pPr>
              <w:jc w:val="center"/>
              <w:rPr>
                <w:rFonts w:ascii="Times New Roman" w:hAnsi="Times New Roman" w:cs="Times New Roman"/>
                <w:b/>
              </w:rPr>
            </w:pPr>
            <w:r w:rsidRPr="00196350">
              <w:rPr>
                <w:rFonts w:ascii="Times New Roman" w:hAnsi="Times New Roman" w:cs="Times New Roman"/>
                <w:b/>
              </w:rPr>
              <w:t>602 220</w:t>
            </w:r>
          </w:p>
        </w:tc>
        <w:tc>
          <w:tcPr>
            <w:tcW w:w="1314" w:type="dxa"/>
          </w:tcPr>
          <w:p w:rsidR="00B446B4" w:rsidRPr="00196350" w:rsidRDefault="00B446B4" w:rsidP="004A611D">
            <w:pPr>
              <w:jc w:val="center"/>
              <w:rPr>
                <w:rFonts w:ascii="Times New Roman" w:hAnsi="Times New Roman" w:cs="Times New Roman"/>
                <w:b/>
              </w:rPr>
            </w:pPr>
            <w:r w:rsidRPr="00196350">
              <w:rPr>
                <w:rFonts w:ascii="Times New Roman" w:hAnsi="Times New Roman" w:cs="Times New Roman"/>
                <w:b/>
              </w:rPr>
              <w:t>23 323 021</w:t>
            </w:r>
          </w:p>
        </w:tc>
      </w:tr>
    </w:tbl>
    <w:p w:rsidR="0092012E" w:rsidRDefault="0092012E" w:rsidP="0092012E">
      <w:pPr>
        <w:jc w:val="both"/>
        <w:rPr>
          <w:rFonts w:ascii="Times New Roman" w:hAnsi="Times New Roman" w:cs="Times New Roman"/>
          <w:lang w:val="en-US"/>
        </w:rPr>
      </w:pP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Information in the tables above differs from discounted cash flows that form the basis of financial st</w:t>
      </w:r>
      <w:r w:rsidR="00B446B4">
        <w:rPr>
          <w:rFonts w:ascii="Times New Roman" w:hAnsi="Times New Roman" w:cs="Times New Roman"/>
          <w:lang w:val="en-US"/>
        </w:rPr>
        <w:t>atements as at December 31, 2016</w:t>
      </w:r>
      <w:r w:rsidR="00196350">
        <w:rPr>
          <w:rFonts w:ascii="Times New Roman" w:hAnsi="Times New Roman" w:cs="Times New Roman"/>
          <w:lang w:val="en-US"/>
        </w:rPr>
        <w:t>, and December 31, 201</w:t>
      </w:r>
      <w:r w:rsidR="00B446B4">
        <w:rPr>
          <w:rFonts w:ascii="Times New Roman" w:hAnsi="Times New Roman" w:cs="Times New Roman"/>
          <w:lang w:val="en-US"/>
        </w:rPr>
        <w:t>5</w:t>
      </w:r>
      <w:r w:rsidRPr="0092012E">
        <w:rPr>
          <w:rFonts w:ascii="Times New Roman" w:hAnsi="Times New Roman" w:cs="Times New Roman"/>
          <w:lang w:val="en-US"/>
        </w:rPr>
        <w:t xml:space="preserve">. IFRS 7 do not require </w:t>
      </w:r>
      <w:proofErr w:type="gramStart"/>
      <w:r w:rsidRPr="0092012E">
        <w:rPr>
          <w:rFonts w:ascii="Times New Roman" w:hAnsi="Times New Roman" w:cs="Times New Roman"/>
          <w:lang w:val="en-US"/>
        </w:rPr>
        <w:t>to adjust</w:t>
      </w:r>
      <w:proofErr w:type="gramEnd"/>
      <w:r w:rsidRPr="0092012E">
        <w:rPr>
          <w:rFonts w:ascii="Times New Roman" w:hAnsi="Times New Roman" w:cs="Times New Roman"/>
          <w:lang w:val="en-US"/>
        </w:rPr>
        <w:t xml:space="preserve"> these sums. In the Management’s opinion, loans and advances granted to clients shall be included into assets held for liquidity management.</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 xml:space="preserve">The analysis of gap between assets and liabilities sale does not reflect a historically developed steadiness of the clients’ current / transactional accounts, which are usually withdrawn during a longer period than it is stated in the table above where this balance is included into the category “on demand and less than 1 month”. </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 xml:space="preserve">Liquidity requirements for satisfying possible requirements on guarantees issued are usually significantly lower than the amount of liabilities on a guarantee, as in general the third party is not expected to withdraw money according to the contract. The total amount of contract liabilities on granting loans does not necessarily comply with future need in cash, as a significant part of these sums will not be used up to the contract termination. </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The Bank calculates obligatory liquidity ratios on a daily basis in accordance with the requirements of CB RF. These ratios include:</w:t>
      </w:r>
    </w:p>
    <w:p w:rsidR="0092012E" w:rsidRPr="0092012E" w:rsidRDefault="0092012E" w:rsidP="0092012E">
      <w:pPr>
        <w:numPr>
          <w:ilvl w:val="0"/>
          <w:numId w:val="17"/>
        </w:numPr>
        <w:contextualSpacing/>
        <w:jc w:val="both"/>
        <w:rPr>
          <w:rFonts w:ascii="Times New Roman" w:hAnsi="Times New Roman" w:cs="Times New Roman"/>
          <w:lang w:val="en-US"/>
        </w:rPr>
      </w:pPr>
      <w:r w:rsidRPr="0092012E">
        <w:rPr>
          <w:rFonts w:ascii="Times New Roman" w:hAnsi="Times New Roman" w:cs="Times New Roman"/>
          <w:lang w:val="en-US"/>
        </w:rPr>
        <w:t>Instant liquidity ratio (H2) calculated as a ratio of the amount of highly liquid assets to the amount of liabilities subject to repayment on accounts on demand;</w:t>
      </w:r>
    </w:p>
    <w:p w:rsidR="0092012E" w:rsidRPr="0092012E" w:rsidRDefault="0092012E" w:rsidP="0092012E">
      <w:pPr>
        <w:numPr>
          <w:ilvl w:val="0"/>
          <w:numId w:val="17"/>
        </w:numPr>
        <w:contextualSpacing/>
        <w:jc w:val="both"/>
        <w:rPr>
          <w:rFonts w:ascii="Times New Roman" w:hAnsi="Times New Roman" w:cs="Times New Roman"/>
          <w:lang w:val="en-US"/>
        </w:rPr>
      </w:pPr>
      <w:r w:rsidRPr="0092012E">
        <w:rPr>
          <w:rFonts w:ascii="Times New Roman" w:hAnsi="Times New Roman" w:cs="Times New Roman"/>
          <w:lang w:val="en-US"/>
        </w:rPr>
        <w:t>Current liquidity ratio (H3) calculated as a ratio of the amount of liquid assets to the amount of liabilities subject to repayment up to 30 calendar days;</w:t>
      </w:r>
    </w:p>
    <w:p w:rsidR="0092012E" w:rsidRPr="0092012E" w:rsidRDefault="0092012E" w:rsidP="0092012E">
      <w:pPr>
        <w:numPr>
          <w:ilvl w:val="0"/>
          <w:numId w:val="17"/>
        </w:numPr>
        <w:contextualSpacing/>
        <w:jc w:val="both"/>
        <w:rPr>
          <w:rFonts w:ascii="Times New Roman" w:hAnsi="Times New Roman" w:cs="Times New Roman"/>
          <w:lang w:val="en-US"/>
        </w:rPr>
      </w:pPr>
      <w:r w:rsidRPr="0092012E">
        <w:rPr>
          <w:rFonts w:ascii="Times New Roman" w:hAnsi="Times New Roman" w:cs="Times New Roman"/>
          <w:lang w:val="en-US"/>
        </w:rPr>
        <w:t>Long-term liquidity ratio (H4)</w:t>
      </w:r>
      <w:r w:rsidRPr="0092012E">
        <w:rPr>
          <w:lang w:val="en-US"/>
        </w:rPr>
        <w:t xml:space="preserve"> </w:t>
      </w:r>
      <w:r w:rsidRPr="0092012E">
        <w:rPr>
          <w:rFonts w:ascii="Times New Roman" w:hAnsi="Times New Roman" w:cs="Times New Roman"/>
          <w:lang w:val="en-US"/>
        </w:rPr>
        <w:t>calculated as a ratio of the amount of the Bank’s assets with the left term of repayment exceeding one year to the amount of own funds and liabilities with the left term of repayment exceeding one year.</w:t>
      </w:r>
    </w:p>
    <w:p w:rsidR="0092012E" w:rsidRPr="0092012E" w:rsidRDefault="00B446B4" w:rsidP="0092012E">
      <w:pPr>
        <w:jc w:val="both"/>
        <w:rPr>
          <w:rFonts w:ascii="Times New Roman" w:hAnsi="Times New Roman" w:cs="Times New Roman"/>
          <w:lang w:val="en-US"/>
        </w:rPr>
      </w:pPr>
      <w:r>
        <w:rPr>
          <w:rFonts w:ascii="Times New Roman" w:hAnsi="Times New Roman" w:cs="Times New Roman"/>
          <w:lang w:val="en-US"/>
        </w:rPr>
        <w:t>As at December 31, 2016, and December 31, 2015</w:t>
      </w:r>
      <w:r w:rsidR="0092012E" w:rsidRPr="0092012E">
        <w:rPr>
          <w:rFonts w:ascii="Times New Roman" w:hAnsi="Times New Roman" w:cs="Times New Roman"/>
          <w:lang w:val="en-US"/>
        </w:rPr>
        <w:t>, the Bank’s liquidity ratios corresponded to the level specified by law. The Department of transactions on monetary markets performs monitoring of liquidity condition and reports on this position to the Management on a daily basis. The Bank performs transactions with financial assets to achieve liquidity ratios every day.</w:t>
      </w:r>
    </w:p>
    <w:p w:rsidR="0092012E" w:rsidRPr="0092012E" w:rsidRDefault="0092012E" w:rsidP="0092012E">
      <w:pPr>
        <w:jc w:val="both"/>
        <w:rPr>
          <w:rFonts w:ascii="Times New Roman" w:hAnsi="Times New Roman" w:cs="Times New Roman"/>
          <w:b/>
          <w:i/>
          <w:lang w:val="en-US"/>
        </w:rPr>
      </w:pPr>
      <w:r w:rsidRPr="0092012E">
        <w:rPr>
          <w:rFonts w:ascii="Times New Roman" w:hAnsi="Times New Roman" w:cs="Times New Roman"/>
          <w:b/>
          <w:i/>
          <w:lang w:val="en-US"/>
        </w:rPr>
        <w:t>Interest risk</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 xml:space="preserve">The Bank undertakes the risk related to the influence of market interest rates fluctuations on its financial </w:t>
      </w:r>
      <w:proofErr w:type="spellStart"/>
      <w:r w:rsidRPr="0092012E">
        <w:rPr>
          <w:rFonts w:ascii="Times New Roman" w:hAnsi="Times New Roman" w:cs="Times New Roman"/>
          <w:lang w:val="en-US"/>
        </w:rPr>
        <w:t>positon</w:t>
      </w:r>
      <w:proofErr w:type="spellEnd"/>
      <w:r w:rsidRPr="0092012E">
        <w:rPr>
          <w:rFonts w:ascii="Times New Roman" w:hAnsi="Times New Roman" w:cs="Times New Roman"/>
          <w:lang w:val="en-US"/>
        </w:rPr>
        <w:t xml:space="preserve"> and cash flows. Such fluctuations may increase the level of interest margin, but if interest rates change suddenly, interest margin may decrease or cause losses.</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The Bank is subjected to interest risk, first of all, in the result of its activity on granting to clients loans and advances with fixed interest rates in the amounts and for the period different from the amounts and period of deposits.</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lastRenderedPageBreak/>
        <w:t>In practice, the Bank has a possibility to change immediately interest rates for the majority of interest assets in response to general changes of market interest rates. Transactions with a fixed interest rate, which were made by the Bank, usually represent short-term contracts – as a rule, between 3-6 months.</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 xml:space="preserve">In the table below, there are effective interest rates of main currencies, for main categories of financial instruments in force. The analysis is prepared basing on contractual interest rates in force. </w:t>
      </w:r>
    </w:p>
    <w:tbl>
      <w:tblPr>
        <w:tblStyle w:val="160"/>
        <w:tblW w:w="0" w:type="auto"/>
        <w:tblLook w:val="04A0" w:firstRow="1" w:lastRow="0" w:firstColumn="1" w:lastColumn="0" w:noHBand="0" w:noVBand="1"/>
      </w:tblPr>
      <w:tblGrid>
        <w:gridCol w:w="1084"/>
        <w:gridCol w:w="1038"/>
        <w:gridCol w:w="1038"/>
        <w:gridCol w:w="1038"/>
        <w:gridCol w:w="1038"/>
        <w:gridCol w:w="1038"/>
        <w:gridCol w:w="1039"/>
        <w:gridCol w:w="1039"/>
        <w:gridCol w:w="1039"/>
      </w:tblGrid>
      <w:tr w:rsidR="0092012E" w:rsidRPr="0092012E" w:rsidTr="00196350">
        <w:tc>
          <w:tcPr>
            <w:tcW w:w="1084" w:type="dxa"/>
            <w:vMerge w:val="restart"/>
          </w:tcPr>
          <w:p w:rsidR="0092012E" w:rsidRPr="0092012E" w:rsidRDefault="0092012E" w:rsidP="0092012E">
            <w:pPr>
              <w:jc w:val="both"/>
              <w:rPr>
                <w:rFonts w:ascii="Times New Roman" w:hAnsi="Times New Roman" w:cs="Times New Roman"/>
                <w:lang w:val="en-US"/>
              </w:rPr>
            </w:pPr>
          </w:p>
        </w:tc>
        <w:tc>
          <w:tcPr>
            <w:tcW w:w="4152" w:type="dxa"/>
            <w:gridSpan w:val="4"/>
          </w:tcPr>
          <w:p w:rsidR="0092012E" w:rsidRPr="0092012E" w:rsidRDefault="004A611D" w:rsidP="0092012E">
            <w:pPr>
              <w:jc w:val="center"/>
              <w:rPr>
                <w:rFonts w:ascii="Times New Roman" w:hAnsi="Times New Roman" w:cs="Times New Roman"/>
                <w:b/>
                <w:lang w:val="en-US"/>
              </w:rPr>
            </w:pPr>
            <w:r>
              <w:rPr>
                <w:rFonts w:ascii="Times New Roman" w:hAnsi="Times New Roman" w:cs="Times New Roman"/>
                <w:b/>
                <w:lang w:val="en-US"/>
              </w:rPr>
              <w:t>2016</w:t>
            </w:r>
          </w:p>
        </w:tc>
        <w:tc>
          <w:tcPr>
            <w:tcW w:w="4155" w:type="dxa"/>
            <w:gridSpan w:val="4"/>
          </w:tcPr>
          <w:p w:rsidR="0092012E" w:rsidRPr="0092012E" w:rsidRDefault="004A611D" w:rsidP="0092012E">
            <w:pPr>
              <w:jc w:val="center"/>
              <w:rPr>
                <w:rFonts w:ascii="Times New Roman" w:hAnsi="Times New Roman" w:cs="Times New Roman"/>
                <w:b/>
                <w:lang w:val="en-US"/>
              </w:rPr>
            </w:pPr>
            <w:r>
              <w:rPr>
                <w:rFonts w:ascii="Times New Roman" w:hAnsi="Times New Roman" w:cs="Times New Roman"/>
                <w:b/>
                <w:lang w:val="en-US"/>
              </w:rPr>
              <w:t>2015</w:t>
            </w:r>
          </w:p>
        </w:tc>
      </w:tr>
      <w:tr w:rsidR="0092012E" w:rsidRPr="0092012E" w:rsidTr="00196350">
        <w:tc>
          <w:tcPr>
            <w:tcW w:w="1084" w:type="dxa"/>
            <w:vMerge/>
          </w:tcPr>
          <w:p w:rsidR="0092012E" w:rsidRPr="0092012E" w:rsidRDefault="0092012E" w:rsidP="0092012E">
            <w:pPr>
              <w:jc w:val="both"/>
              <w:rPr>
                <w:rFonts w:ascii="Times New Roman" w:hAnsi="Times New Roman" w:cs="Times New Roman"/>
                <w:lang w:val="en-US"/>
              </w:rPr>
            </w:pPr>
          </w:p>
        </w:tc>
        <w:tc>
          <w:tcPr>
            <w:tcW w:w="1038" w:type="dxa"/>
          </w:tcPr>
          <w:p w:rsidR="0092012E" w:rsidRPr="0092012E" w:rsidRDefault="0092012E" w:rsidP="0092012E">
            <w:pPr>
              <w:rPr>
                <w:rFonts w:ascii="Times New Roman" w:hAnsi="Times New Roman" w:cs="Times New Roman"/>
                <w:b/>
                <w:lang w:val="en-US"/>
              </w:rPr>
            </w:pPr>
            <w:r w:rsidRPr="0092012E">
              <w:rPr>
                <w:rFonts w:ascii="Times New Roman" w:hAnsi="Times New Roman" w:cs="Times New Roman"/>
                <w:b/>
                <w:lang w:val="en-US"/>
              </w:rPr>
              <w:t>Rubles</w:t>
            </w:r>
          </w:p>
        </w:tc>
        <w:tc>
          <w:tcPr>
            <w:tcW w:w="1038"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US dollars</w:t>
            </w:r>
          </w:p>
        </w:tc>
        <w:tc>
          <w:tcPr>
            <w:tcW w:w="1038"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Euro</w:t>
            </w:r>
          </w:p>
        </w:tc>
        <w:tc>
          <w:tcPr>
            <w:tcW w:w="1038"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Pounds sterling</w:t>
            </w:r>
          </w:p>
        </w:tc>
        <w:tc>
          <w:tcPr>
            <w:tcW w:w="1038"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Rubles</w:t>
            </w:r>
          </w:p>
        </w:tc>
        <w:tc>
          <w:tcPr>
            <w:tcW w:w="1039"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US dollars</w:t>
            </w:r>
          </w:p>
        </w:tc>
        <w:tc>
          <w:tcPr>
            <w:tcW w:w="1039"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Euro</w:t>
            </w:r>
          </w:p>
        </w:tc>
        <w:tc>
          <w:tcPr>
            <w:tcW w:w="1039"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Pounds sterling</w:t>
            </w:r>
          </w:p>
        </w:tc>
      </w:tr>
      <w:tr w:rsidR="004A611D" w:rsidRPr="0092012E" w:rsidTr="00196350">
        <w:tc>
          <w:tcPr>
            <w:tcW w:w="1084" w:type="dxa"/>
          </w:tcPr>
          <w:p w:rsidR="004A611D" w:rsidRPr="0092012E" w:rsidRDefault="004A611D" w:rsidP="0092012E">
            <w:pPr>
              <w:jc w:val="both"/>
              <w:rPr>
                <w:rFonts w:ascii="Times New Roman" w:hAnsi="Times New Roman" w:cs="Times New Roman"/>
                <w:b/>
                <w:lang w:val="en-US"/>
              </w:rPr>
            </w:pPr>
            <w:r w:rsidRPr="0092012E">
              <w:rPr>
                <w:rFonts w:ascii="Times New Roman" w:hAnsi="Times New Roman" w:cs="Times New Roman"/>
                <w:b/>
                <w:lang w:val="en-US"/>
              </w:rPr>
              <w:t>Interest assets</w:t>
            </w:r>
          </w:p>
        </w:tc>
        <w:tc>
          <w:tcPr>
            <w:tcW w:w="1038" w:type="dxa"/>
          </w:tcPr>
          <w:p w:rsidR="004A611D" w:rsidRPr="00196350" w:rsidRDefault="004A611D" w:rsidP="00196350">
            <w:pPr>
              <w:jc w:val="center"/>
              <w:rPr>
                <w:rFonts w:ascii="Times New Roman" w:hAnsi="Times New Roman" w:cs="Times New Roman"/>
                <w:lang w:val="en-US"/>
              </w:rPr>
            </w:pPr>
          </w:p>
        </w:tc>
        <w:tc>
          <w:tcPr>
            <w:tcW w:w="1038" w:type="dxa"/>
          </w:tcPr>
          <w:p w:rsidR="004A611D" w:rsidRPr="00196350" w:rsidRDefault="004A611D" w:rsidP="00196350">
            <w:pPr>
              <w:jc w:val="center"/>
              <w:rPr>
                <w:rFonts w:ascii="Times New Roman" w:hAnsi="Times New Roman" w:cs="Times New Roman"/>
              </w:rPr>
            </w:pPr>
          </w:p>
        </w:tc>
        <w:tc>
          <w:tcPr>
            <w:tcW w:w="1038" w:type="dxa"/>
          </w:tcPr>
          <w:p w:rsidR="004A611D" w:rsidRPr="00196350" w:rsidRDefault="004A611D" w:rsidP="00196350">
            <w:pPr>
              <w:jc w:val="center"/>
              <w:rPr>
                <w:rFonts w:ascii="Times New Roman" w:hAnsi="Times New Roman" w:cs="Times New Roman"/>
              </w:rPr>
            </w:pPr>
          </w:p>
        </w:tc>
        <w:tc>
          <w:tcPr>
            <w:tcW w:w="1038" w:type="dxa"/>
          </w:tcPr>
          <w:p w:rsidR="004A611D" w:rsidRPr="00196350" w:rsidRDefault="004A611D" w:rsidP="00196350">
            <w:pPr>
              <w:jc w:val="center"/>
              <w:rPr>
                <w:rFonts w:ascii="Times New Roman" w:hAnsi="Times New Roman" w:cs="Times New Roman"/>
              </w:rPr>
            </w:pPr>
          </w:p>
        </w:tc>
        <w:tc>
          <w:tcPr>
            <w:tcW w:w="1038" w:type="dxa"/>
          </w:tcPr>
          <w:p w:rsidR="004A611D" w:rsidRPr="00196350" w:rsidRDefault="004A611D" w:rsidP="004A611D">
            <w:pPr>
              <w:jc w:val="center"/>
              <w:rPr>
                <w:rFonts w:ascii="Times New Roman" w:hAnsi="Times New Roman" w:cs="Times New Roman"/>
                <w:lang w:val="en-US"/>
              </w:rPr>
            </w:pPr>
          </w:p>
        </w:tc>
        <w:tc>
          <w:tcPr>
            <w:tcW w:w="1039" w:type="dxa"/>
          </w:tcPr>
          <w:p w:rsidR="004A611D" w:rsidRPr="00196350" w:rsidRDefault="004A611D" w:rsidP="004A611D">
            <w:pPr>
              <w:jc w:val="center"/>
              <w:rPr>
                <w:rFonts w:ascii="Times New Roman" w:hAnsi="Times New Roman" w:cs="Times New Roman"/>
              </w:rPr>
            </w:pPr>
          </w:p>
        </w:tc>
        <w:tc>
          <w:tcPr>
            <w:tcW w:w="1039" w:type="dxa"/>
          </w:tcPr>
          <w:p w:rsidR="004A611D" w:rsidRPr="00196350" w:rsidRDefault="004A611D" w:rsidP="004A611D">
            <w:pPr>
              <w:jc w:val="center"/>
              <w:rPr>
                <w:rFonts w:ascii="Times New Roman" w:hAnsi="Times New Roman" w:cs="Times New Roman"/>
              </w:rPr>
            </w:pPr>
          </w:p>
        </w:tc>
        <w:tc>
          <w:tcPr>
            <w:tcW w:w="1039" w:type="dxa"/>
          </w:tcPr>
          <w:p w:rsidR="004A611D" w:rsidRPr="00196350" w:rsidRDefault="004A611D" w:rsidP="004A611D">
            <w:pPr>
              <w:jc w:val="center"/>
              <w:rPr>
                <w:rFonts w:ascii="Times New Roman" w:hAnsi="Times New Roman" w:cs="Times New Roman"/>
              </w:rPr>
            </w:pPr>
          </w:p>
        </w:tc>
      </w:tr>
      <w:tr w:rsidR="004A611D" w:rsidRPr="0092012E" w:rsidTr="00196350">
        <w:tc>
          <w:tcPr>
            <w:tcW w:w="1084" w:type="dxa"/>
          </w:tcPr>
          <w:p w:rsidR="004A611D" w:rsidRPr="0092012E" w:rsidRDefault="004A611D" w:rsidP="0092012E">
            <w:pPr>
              <w:jc w:val="both"/>
              <w:rPr>
                <w:rFonts w:ascii="Times New Roman" w:hAnsi="Times New Roman" w:cs="Times New Roman"/>
                <w:lang w:val="en-US"/>
              </w:rPr>
            </w:pPr>
            <w:proofErr w:type="spellStart"/>
            <w:r w:rsidRPr="0092012E">
              <w:rPr>
                <w:rFonts w:ascii="Times New Roman" w:hAnsi="Times New Roman" w:cs="Times New Roman"/>
                <w:lang w:val="en-US"/>
              </w:rPr>
              <w:t>Nostro</w:t>
            </w:r>
            <w:proofErr w:type="spellEnd"/>
            <w:r w:rsidRPr="0092012E">
              <w:rPr>
                <w:rFonts w:ascii="Times New Roman" w:hAnsi="Times New Roman" w:cs="Times New Roman"/>
                <w:lang w:val="en-US"/>
              </w:rPr>
              <w:t xml:space="preserve"> accounts</w:t>
            </w:r>
          </w:p>
        </w:tc>
        <w:tc>
          <w:tcPr>
            <w:tcW w:w="1038" w:type="dxa"/>
          </w:tcPr>
          <w:p w:rsidR="004A611D" w:rsidRPr="00196350" w:rsidRDefault="004A611D" w:rsidP="00196350">
            <w:pPr>
              <w:jc w:val="center"/>
              <w:rPr>
                <w:rFonts w:ascii="Times New Roman" w:hAnsi="Times New Roman" w:cs="Times New Roman"/>
              </w:rPr>
            </w:pPr>
          </w:p>
        </w:tc>
        <w:tc>
          <w:tcPr>
            <w:tcW w:w="1038" w:type="dxa"/>
          </w:tcPr>
          <w:p w:rsidR="004A611D" w:rsidRPr="00196350" w:rsidRDefault="004A611D" w:rsidP="00196350">
            <w:pPr>
              <w:jc w:val="center"/>
              <w:rPr>
                <w:rFonts w:ascii="Times New Roman" w:hAnsi="Times New Roman" w:cs="Times New Roman"/>
              </w:rPr>
            </w:pPr>
          </w:p>
        </w:tc>
        <w:tc>
          <w:tcPr>
            <w:tcW w:w="1038" w:type="dxa"/>
          </w:tcPr>
          <w:p w:rsidR="004A611D" w:rsidRPr="00196350" w:rsidRDefault="004A611D" w:rsidP="00196350">
            <w:pPr>
              <w:jc w:val="center"/>
              <w:rPr>
                <w:rFonts w:ascii="Times New Roman" w:hAnsi="Times New Roman" w:cs="Times New Roman"/>
              </w:rPr>
            </w:pPr>
          </w:p>
        </w:tc>
        <w:tc>
          <w:tcPr>
            <w:tcW w:w="1038" w:type="dxa"/>
          </w:tcPr>
          <w:p w:rsidR="004A611D" w:rsidRPr="00196350" w:rsidRDefault="004A611D" w:rsidP="00196350">
            <w:pPr>
              <w:jc w:val="center"/>
              <w:rPr>
                <w:rFonts w:ascii="Times New Roman" w:hAnsi="Times New Roman" w:cs="Times New Roman"/>
              </w:rPr>
            </w:pPr>
          </w:p>
        </w:tc>
        <w:tc>
          <w:tcPr>
            <w:tcW w:w="1038" w:type="dxa"/>
          </w:tcPr>
          <w:p w:rsidR="004A611D" w:rsidRPr="00196350" w:rsidRDefault="004A611D" w:rsidP="004A611D">
            <w:pPr>
              <w:jc w:val="center"/>
              <w:rPr>
                <w:rFonts w:ascii="Times New Roman" w:hAnsi="Times New Roman" w:cs="Times New Roman"/>
              </w:rPr>
            </w:pPr>
          </w:p>
        </w:tc>
        <w:tc>
          <w:tcPr>
            <w:tcW w:w="1039" w:type="dxa"/>
          </w:tcPr>
          <w:p w:rsidR="004A611D" w:rsidRPr="00196350" w:rsidRDefault="004A611D" w:rsidP="004A611D">
            <w:pPr>
              <w:jc w:val="center"/>
              <w:rPr>
                <w:rFonts w:ascii="Times New Roman" w:hAnsi="Times New Roman" w:cs="Times New Roman"/>
              </w:rPr>
            </w:pPr>
          </w:p>
        </w:tc>
        <w:tc>
          <w:tcPr>
            <w:tcW w:w="1039" w:type="dxa"/>
          </w:tcPr>
          <w:p w:rsidR="004A611D" w:rsidRPr="00196350" w:rsidRDefault="004A611D" w:rsidP="004A611D">
            <w:pPr>
              <w:jc w:val="center"/>
              <w:rPr>
                <w:rFonts w:ascii="Times New Roman" w:hAnsi="Times New Roman" w:cs="Times New Roman"/>
              </w:rPr>
            </w:pPr>
          </w:p>
        </w:tc>
        <w:tc>
          <w:tcPr>
            <w:tcW w:w="1039" w:type="dxa"/>
          </w:tcPr>
          <w:p w:rsidR="004A611D" w:rsidRPr="00196350" w:rsidRDefault="004A611D" w:rsidP="004A611D">
            <w:pPr>
              <w:jc w:val="center"/>
              <w:rPr>
                <w:rFonts w:ascii="Times New Roman" w:hAnsi="Times New Roman" w:cs="Times New Roman"/>
              </w:rPr>
            </w:pPr>
          </w:p>
        </w:tc>
      </w:tr>
      <w:tr w:rsidR="004A611D" w:rsidRPr="00022A9D" w:rsidTr="00196350">
        <w:tc>
          <w:tcPr>
            <w:tcW w:w="1084" w:type="dxa"/>
          </w:tcPr>
          <w:p w:rsidR="004A611D" w:rsidRPr="0092012E" w:rsidRDefault="004A611D" w:rsidP="0092012E">
            <w:pPr>
              <w:jc w:val="both"/>
              <w:rPr>
                <w:rFonts w:ascii="Times New Roman" w:hAnsi="Times New Roman" w:cs="Times New Roman"/>
                <w:lang w:val="en-US"/>
              </w:rPr>
            </w:pPr>
            <w:r w:rsidRPr="0092012E">
              <w:rPr>
                <w:rFonts w:ascii="Times New Roman" w:hAnsi="Times New Roman" w:cs="Times New Roman"/>
                <w:lang w:val="en-US"/>
              </w:rPr>
              <w:t xml:space="preserve">Other </w:t>
            </w:r>
            <w:proofErr w:type="spellStart"/>
            <w:r w:rsidRPr="0092012E">
              <w:rPr>
                <w:rFonts w:ascii="Times New Roman" w:hAnsi="Times New Roman" w:cs="Times New Roman"/>
                <w:lang w:val="en-US"/>
              </w:rPr>
              <w:t>placings</w:t>
            </w:r>
            <w:proofErr w:type="spellEnd"/>
            <w:r w:rsidRPr="0092012E">
              <w:rPr>
                <w:rFonts w:ascii="Times New Roman" w:hAnsi="Times New Roman" w:cs="Times New Roman"/>
                <w:lang w:val="en-US"/>
              </w:rPr>
              <w:t xml:space="preserve"> on the market</w:t>
            </w:r>
          </w:p>
        </w:tc>
        <w:tc>
          <w:tcPr>
            <w:tcW w:w="1038" w:type="dxa"/>
          </w:tcPr>
          <w:p w:rsidR="004A611D" w:rsidRPr="004347A3" w:rsidRDefault="004A611D" w:rsidP="00196350">
            <w:pPr>
              <w:jc w:val="center"/>
              <w:rPr>
                <w:rFonts w:ascii="Times New Roman" w:hAnsi="Times New Roman" w:cs="Times New Roman"/>
                <w:lang w:val="en-US"/>
              </w:rPr>
            </w:pPr>
          </w:p>
        </w:tc>
        <w:tc>
          <w:tcPr>
            <w:tcW w:w="1038" w:type="dxa"/>
          </w:tcPr>
          <w:p w:rsidR="004A611D" w:rsidRPr="004347A3" w:rsidRDefault="004A611D" w:rsidP="00196350">
            <w:pPr>
              <w:jc w:val="center"/>
              <w:rPr>
                <w:rFonts w:ascii="Times New Roman" w:hAnsi="Times New Roman" w:cs="Times New Roman"/>
                <w:lang w:val="en-US"/>
              </w:rPr>
            </w:pPr>
          </w:p>
        </w:tc>
        <w:tc>
          <w:tcPr>
            <w:tcW w:w="1038" w:type="dxa"/>
          </w:tcPr>
          <w:p w:rsidR="004A611D" w:rsidRPr="004347A3" w:rsidRDefault="004A611D" w:rsidP="00196350">
            <w:pPr>
              <w:jc w:val="center"/>
              <w:rPr>
                <w:rFonts w:ascii="Times New Roman" w:hAnsi="Times New Roman" w:cs="Times New Roman"/>
                <w:lang w:val="en-US"/>
              </w:rPr>
            </w:pPr>
          </w:p>
        </w:tc>
        <w:tc>
          <w:tcPr>
            <w:tcW w:w="1038" w:type="dxa"/>
          </w:tcPr>
          <w:p w:rsidR="004A611D" w:rsidRPr="004347A3" w:rsidRDefault="004A611D" w:rsidP="00196350">
            <w:pPr>
              <w:jc w:val="center"/>
              <w:rPr>
                <w:rFonts w:ascii="Times New Roman" w:hAnsi="Times New Roman" w:cs="Times New Roman"/>
                <w:lang w:val="en-US"/>
              </w:rPr>
            </w:pPr>
          </w:p>
        </w:tc>
        <w:tc>
          <w:tcPr>
            <w:tcW w:w="1038" w:type="dxa"/>
          </w:tcPr>
          <w:p w:rsidR="004A611D" w:rsidRPr="004347A3" w:rsidRDefault="004A611D" w:rsidP="004A611D">
            <w:pPr>
              <w:jc w:val="center"/>
              <w:rPr>
                <w:rFonts w:ascii="Times New Roman" w:hAnsi="Times New Roman" w:cs="Times New Roman"/>
                <w:lang w:val="en-US"/>
              </w:rPr>
            </w:pPr>
          </w:p>
        </w:tc>
        <w:tc>
          <w:tcPr>
            <w:tcW w:w="1039" w:type="dxa"/>
          </w:tcPr>
          <w:p w:rsidR="004A611D" w:rsidRPr="004347A3" w:rsidRDefault="004A611D" w:rsidP="004A611D">
            <w:pPr>
              <w:jc w:val="center"/>
              <w:rPr>
                <w:rFonts w:ascii="Times New Roman" w:hAnsi="Times New Roman" w:cs="Times New Roman"/>
                <w:lang w:val="en-US"/>
              </w:rPr>
            </w:pPr>
          </w:p>
        </w:tc>
        <w:tc>
          <w:tcPr>
            <w:tcW w:w="1039" w:type="dxa"/>
          </w:tcPr>
          <w:p w:rsidR="004A611D" w:rsidRPr="004347A3" w:rsidRDefault="004A611D" w:rsidP="004A611D">
            <w:pPr>
              <w:jc w:val="center"/>
              <w:rPr>
                <w:rFonts w:ascii="Times New Roman" w:hAnsi="Times New Roman" w:cs="Times New Roman"/>
                <w:lang w:val="en-US"/>
              </w:rPr>
            </w:pPr>
          </w:p>
        </w:tc>
        <w:tc>
          <w:tcPr>
            <w:tcW w:w="1039" w:type="dxa"/>
          </w:tcPr>
          <w:p w:rsidR="004A611D" w:rsidRPr="004347A3" w:rsidRDefault="004A611D" w:rsidP="004A611D">
            <w:pPr>
              <w:jc w:val="center"/>
              <w:rPr>
                <w:rFonts w:ascii="Times New Roman" w:hAnsi="Times New Roman" w:cs="Times New Roman"/>
                <w:lang w:val="en-US"/>
              </w:rPr>
            </w:pPr>
          </w:p>
        </w:tc>
      </w:tr>
      <w:tr w:rsidR="004A611D" w:rsidRPr="0092012E" w:rsidTr="00196350">
        <w:tc>
          <w:tcPr>
            <w:tcW w:w="1084" w:type="dxa"/>
          </w:tcPr>
          <w:p w:rsidR="004A611D" w:rsidRPr="0092012E" w:rsidRDefault="004A611D" w:rsidP="0092012E">
            <w:pPr>
              <w:jc w:val="both"/>
              <w:rPr>
                <w:rFonts w:ascii="Times New Roman" w:hAnsi="Times New Roman" w:cs="Times New Roman"/>
                <w:lang w:val="en-US"/>
              </w:rPr>
            </w:pPr>
            <w:r w:rsidRPr="0092012E">
              <w:rPr>
                <w:rFonts w:ascii="Times New Roman" w:hAnsi="Times New Roman" w:cs="Times New Roman"/>
                <w:lang w:val="en-US"/>
              </w:rPr>
              <w:t>Interbank loans</w:t>
            </w:r>
          </w:p>
        </w:tc>
        <w:tc>
          <w:tcPr>
            <w:tcW w:w="1038" w:type="dxa"/>
          </w:tcPr>
          <w:p w:rsidR="004A611D" w:rsidRPr="001F1AE4" w:rsidRDefault="001F1AE4" w:rsidP="00196350">
            <w:pPr>
              <w:jc w:val="center"/>
              <w:rPr>
                <w:rFonts w:ascii="Times New Roman" w:hAnsi="Times New Roman" w:cs="Times New Roman"/>
                <w:lang w:val="en-US"/>
              </w:rPr>
            </w:pPr>
            <w:r>
              <w:rPr>
                <w:rFonts w:ascii="Times New Roman" w:hAnsi="Times New Roman" w:cs="Times New Roman"/>
                <w:lang w:val="en-US"/>
              </w:rPr>
              <w:t>-</w:t>
            </w:r>
          </w:p>
        </w:tc>
        <w:tc>
          <w:tcPr>
            <w:tcW w:w="1038" w:type="dxa"/>
          </w:tcPr>
          <w:p w:rsidR="004A611D" w:rsidRPr="001F1AE4" w:rsidRDefault="001F1AE4" w:rsidP="00196350">
            <w:pPr>
              <w:jc w:val="center"/>
              <w:rPr>
                <w:rFonts w:ascii="Times New Roman" w:hAnsi="Times New Roman" w:cs="Times New Roman"/>
                <w:lang w:val="en-US"/>
              </w:rPr>
            </w:pPr>
            <w:r>
              <w:rPr>
                <w:rFonts w:ascii="Times New Roman" w:hAnsi="Times New Roman" w:cs="Times New Roman"/>
                <w:lang w:val="en-US"/>
              </w:rPr>
              <w:t>-</w:t>
            </w:r>
          </w:p>
        </w:tc>
        <w:tc>
          <w:tcPr>
            <w:tcW w:w="1038" w:type="dxa"/>
          </w:tcPr>
          <w:p w:rsidR="004A611D" w:rsidRPr="001F1AE4" w:rsidRDefault="001F1AE4" w:rsidP="00196350">
            <w:pPr>
              <w:jc w:val="center"/>
              <w:rPr>
                <w:rFonts w:ascii="Times New Roman" w:hAnsi="Times New Roman" w:cs="Times New Roman"/>
                <w:lang w:val="en-US"/>
              </w:rPr>
            </w:pPr>
            <w:r>
              <w:rPr>
                <w:rFonts w:ascii="Times New Roman" w:hAnsi="Times New Roman" w:cs="Times New Roman"/>
                <w:lang w:val="en-US"/>
              </w:rPr>
              <w:t>-</w:t>
            </w:r>
          </w:p>
        </w:tc>
        <w:tc>
          <w:tcPr>
            <w:tcW w:w="1038" w:type="dxa"/>
          </w:tcPr>
          <w:p w:rsidR="004A611D" w:rsidRPr="001F1AE4" w:rsidRDefault="001F1AE4" w:rsidP="00196350">
            <w:pPr>
              <w:jc w:val="center"/>
              <w:rPr>
                <w:rFonts w:ascii="Times New Roman" w:hAnsi="Times New Roman" w:cs="Times New Roman"/>
                <w:lang w:val="en-US"/>
              </w:rPr>
            </w:pPr>
            <w:r>
              <w:rPr>
                <w:rFonts w:ascii="Times New Roman" w:hAnsi="Times New Roman" w:cs="Times New Roman"/>
                <w:lang w:val="en-US"/>
              </w:rPr>
              <w:t>-</w:t>
            </w:r>
          </w:p>
        </w:tc>
        <w:tc>
          <w:tcPr>
            <w:tcW w:w="1038" w:type="dxa"/>
          </w:tcPr>
          <w:p w:rsidR="004A611D" w:rsidRPr="001F1AE4" w:rsidRDefault="001F1AE4" w:rsidP="004A611D">
            <w:pPr>
              <w:jc w:val="center"/>
              <w:rPr>
                <w:rFonts w:ascii="Times New Roman" w:hAnsi="Times New Roman" w:cs="Times New Roman"/>
                <w:lang w:val="en-US"/>
              </w:rPr>
            </w:pPr>
            <w:r>
              <w:rPr>
                <w:rFonts w:ascii="Times New Roman" w:hAnsi="Times New Roman" w:cs="Times New Roman"/>
                <w:lang w:val="en-US"/>
              </w:rPr>
              <w:t>-</w:t>
            </w:r>
          </w:p>
        </w:tc>
        <w:tc>
          <w:tcPr>
            <w:tcW w:w="1039" w:type="dxa"/>
          </w:tcPr>
          <w:p w:rsidR="004A611D" w:rsidRPr="001F1AE4" w:rsidRDefault="001F1AE4" w:rsidP="004A611D">
            <w:pPr>
              <w:jc w:val="center"/>
              <w:rPr>
                <w:rFonts w:ascii="Times New Roman" w:hAnsi="Times New Roman" w:cs="Times New Roman"/>
                <w:lang w:val="en-US"/>
              </w:rPr>
            </w:pPr>
            <w:r>
              <w:rPr>
                <w:rFonts w:ascii="Times New Roman" w:hAnsi="Times New Roman" w:cs="Times New Roman"/>
                <w:lang w:val="en-US"/>
              </w:rPr>
              <w:t>-</w:t>
            </w:r>
          </w:p>
        </w:tc>
        <w:tc>
          <w:tcPr>
            <w:tcW w:w="1039" w:type="dxa"/>
          </w:tcPr>
          <w:p w:rsidR="004A611D" w:rsidRPr="001F1AE4" w:rsidRDefault="001F1AE4" w:rsidP="004A611D">
            <w:pPr>
              <w:jc w:val="center"/>
              <w:rPr>
                <w:rFonts w:ascii="Times New Roman" w:hAnsi="Times New Roman" w:cs="Times New Roman"/>
                <w:lang w:val="en-US"/>
              </w:rPr>
            </w:pPr>
            <w:r>
              <w:rPr>
                <w:rFonts w:ascii="Times New Roman" w:hAnsi="Times New Roman" w:cs="Times New Roman"/>
                <w:lang w:val="en-US"/>
              </w:rPr>
              <w:t>-</w:t>
            </w:r>
          </w:p>
        </w:tc>
        <w:tc>
          <w:tcPr>
            <w:tcW w:w="1039" w:type="dxa"/>
          </w:tcPr>
          <w:p w:rsidR="004A611D" w:rsidRPr="001F1AE4" w:rsidRDefault="001F1AE4" w:rsidP="004A611D">
            <w:pPr>
              <w:jc w:val="center"/>
              <w:rPr>
                <w:rFonts w:ascii="Times New Roman" w:hAnsi="Times New Roman" w:cs="Times New Roman"/>
                <w:lang w:val="en-US"/>
              </w:rPr>
            </w:pPr>
            <w:r>
              <w:rPr>
                <w:rFonts w:ascii="Times New Roman" w:hAnsi="Times New Roman" w:cs="Times New Roman"/>
                <w:lang w:val="en-US"/>
              </w:rPr>
              <w:t>-</w:t>
            </w:r>
          </w:p>
        </w:tc>
      </w:tr>
      <w:tr w:rsidR="004A611D" w:rsidRPr="0092012E" w:rsidTr="00196350">
        <w:tc>
          <w:tcPr>
            <w:tcW w:w="1084" w:type="dxa"/>
          </w:tcPr>
          <w:p w:rsidR="004A611D" w:rsidRPr="0092012E" w:rsidRDefault="004A611D" w:rsidP="0092012E">
            <w:pPr>
              <w:jc w:val="both"/>
              <w:rPr>
                <w:rFonts w:ascii="Times New Roman" w:hAnsi="Times New Roman" w:cs="Times New Roman"/>
                <w:lang w:val="en-US"/>
              </w:rPr>
            </w:pPr>
            <w:r w:rsidRPr="0092012E">
              <w:rPr>
                <w:rFonts w:ascii="Times New Roman" w:hAnsi="Times New Roman" w:cs="Times New Roman"/>
                <w:lang w:val="en-US"/>
              </w:rPr>
              <w:t>Financial assets at fair value through profit or loss</w:t>
            </w:r>
          </w:p>
        </w:tc>
        <w:tc>
          <w:tcPr>
            <w:tcW w:w="1038" w:type="dxa"/>
          </w:tcPr>
          <w:p w:rsidR="004A611D" w:rsidRPr="001F1AE4" w:rsidRDefault="001F1AE4" w:rsidP="00196350">
            <w:pPr>
              <w:jc w:val="center"/>
              <w:rPr>
                <w:rFonts w:ascii="Times New Roman" w:hAnsi="Times New Roman" w:cs="Times New Roman"/>
                <w:lang w:val="en-US"/>
              </w:rPr>
            </w:pPr>
            <w:r>
              <w:rPr>
                <w:rFonts w:ascii="Times New Roman" w:hAnsi="Times New Roman" w:cs="Times New Roman"/>
                <w:lang w:val="en-US"/>
              </w:rPr>
              <w:t>-</w:t>
            </w:r>
          </w:p>
        </w:tc>
        <w:tc>
          <w:tcPr>
            <w:tcW w:w="1038" w:type="dxa"/>
          </w:tcPr>
          <w:p w:rsidR="004A611D" w:rsidRPr="001F1AE4" w:rsidRDefault="001F1AE4" w:rsidP="00196350">
            <w:pPr>
              <w:jc w:val="center"/>
              <w:rPr>
                <w:rFonts w:ascii="Times New Roman" w:hAnsi="Times New Roman" w:cs="Times New Roman"/>
                <w:lang w:val="en-US"/>
              </w:rPr>
            </w:pPr>
            <w:r>
              <w:rPr>
                <w:rFonts w:ascii="Times New Roman" w:hAnsi="Times New Roman" w:cs="Times New Roman"/>
                <w:lang w:val="en-US"/>
              </w:rPr>
              <w:t>-</w:t>
            </w:r>
          </w:p>
        </w:tc>
        <w:tc>
          <w:tcPr>
            <w:tcW w:w="1038" w:type="dxa"/>
          </w:tcPr>
          <w:p w:rsidR="004A611D" w:rsidRPr="001F1AE4" w:rsidRDefault="001F1AE4" w:rsidP="00196350">
            <w:pPr>
              <w:jc w:val="center"/>
              <w:rPr>
                <w:rFonts w:ascii="Times New Roman" w:hAnsi="Times New Roman" w:cs="Times New Roman"/>
                <w:lang w:val="en-US"/>
              </w:rPr>
            </w:pPr>
            <w:r>
              <w:rPr>
                <w:rFonts w:ascii="Times New Roman" w:hAnsi="Times New Roman" w:cs="Times New Roman"/>
                <w:lang w:val="en-US"/>
              </w:rPr>
              <w:t>-</w:t>
            </w:r>
          </w:p>
        </w:tc>
        <w:tc>
          <w:tcPr>
            <w:tcW w:w="1038" w:type="dxa"/>
          </w:tcPr>
          <w:p w:rsidR="004A611D" w:rsidRPr="001F1AE4" w:rsidRDefault="001F1AE4" w:rsidP="00196350">
            <w:pPr>
              <w:jc w:val="center"/>
              <w:rPr>
                <w:rFonts w:ascii="Times New Roman" w:hAnsi="Times New Roman" w:cs="Times New Roman"/>
                <w:lang w:val="en-US"/>
              </w:rPr>
            </w:pPr>
            <w:r>
              <w:rPr>
                <w:rFonts w:ascii="Times New Roman" w:hAnsi="Times New Roman" w:cs="Times New Roman"/>
                <w:lang w:val="en-US"/>
              </w:rPr>
              <w:t>-</w:t>
            </w:r>
          </w:p>
        </w:tc>
        <w:tc>
          <w:tcPr>
            <w:tcW w:w="1038" w:type="dxa"/>
          </w:tcPr>
          <w:p w:rsidR="004A611D" w:rsidRPr="001F1AE4" w:rsidRDefault="001F1AE4" w:rsidP="004A611D">
            <w:pPr>
              <w:jc w:val="center"/>
              <w:rPr>
                <w:rFonts w:ascii="Times New Roman" w:hAnsi="Times New Roman" w:cs="Times New Roman"/>
                <w:lang w:val="en-US"/>
              </w:rPr>
            </w:pPr>
            <w:r>
              <w:rPr>
                <w:rFonts w:ascii="Times New Roman" w:hAnsi="Times New Roman" w:cs="Times New Roman"/>
                <w:lang w:val="en-US"/>
              </w:rPr>
              <w:t>-</w:t>
            </w:r>
          </w:p>
        </w:tc>
        <w:tc>
          <w:tcPr>
            <w:tcW w:w="1039" w:type="dxa"/>
          </w:tcPr>
          <w:p w:rsidR="004A611D" w:rsidRPr="001F1AE4" w:rsidRDefault="001F1AE4" w:rsidP="004A611D">
            <w:pPr>
              <w:jc w:val="center"/>
              <w:rPr>
                <w:rFonts w:ascii="Times New Roman" w:hAnsi="Times New Roman" w:cs="Times New Roman"/>
                <w:lang w:val="en-US"/>
              </w:rPr>
            </w:pPr>
            <w:r>
              <w:rPr>
                <w:rFonts w:ascii="Times New Roman" w:hAnsi="Times New Roman" w:cs="Times New Roman"/>
                <w:lang w:val="en-US"/>
              </w:rPr>
              <w:t>-</w:t>
            </w:r>
          </w:p>
        </w:tc>
        <w:tc>
          <w:tcPr>
            <w:tcW w:w="1039" w:type="dxa"/>
          </w:tcPr>
          <w:p w:rsidR="004A611D" w:rsidRPr="001F1AE4" w:rsidRDefault="001F1AE4" w:rsidP="004A611D">
            <w:pPr>
              <w:jc w:val="center"/>
              <w:rPr>
                <w:rFonts w:ascii="Times New Roman" w:hAnsi="Times New Roman" w:cs="Times New Roman"/>
                <w:lang w:val="en-US"/>
              </w:rPr>
            </w:pPr>
            <w:r>
              <w:rPr>
                <w:rFonts w:ascii="Times New Roman" w:hAnsi="Times New Roman" w:cs="Times New Roman"/>
                <w:lang w:val="en-US"/>
              </w:rPr>
              <w:t>-</w:t>
            </w:r>
          </w:p>
        </w:tc>
        <w:tc>
          <w:tcPr>
            <w:tcW w:w="1039" w:type="dxa"/>
          </w:tcPr>
          <w:p w:rsidR="004A611D" w:rsidRPr="001F1AE4" w:rsidRDefault="001F1AE4" w:rsidP="004A611D">
            <w:pPr>
              <w:jc w:val="center"/>
              <w:rPr>
                <w:rFonts w:ascii="Times New Roman" w:hAnsi="Times New Roman" w:cs="Times New Roman"/>
                <w:lang w:val="en-US"/>
              </w:rPr>
            </w:pPr>
            <w:r>
              <w:rPr>
                <w:rFonts w:ascii="Times New Roman" w:hAnsi="Times New Roman" w:cs="Times New Roman"/>
                <w:lang w:val="en-US"/>
              </w:rPr>
              <w:t>-</w:t>
            </w:r>
          </w:p>
        </w:tc>
      </w:tr>
      <w:tr w:rsidR="004A611D" w:rsidRPr="0092012E" w:rsidTr="00196350">
        <w:tc>
          <w:tcPr>
            <w:tcW w:w="1084" w:type="dxa"/>
          </w:tcPr>
          <w:p w:rsidR="004A611D" w:rsidRPr="0092012E" w:rsidRDefault="004A611D" w:rsidP="004503F6">
            <w:pPr>
              <w:jc w:val="both"/>
              <w:rPr>
                <w:rFonts w:ascii="Times New Roman" w:hAnsi="Times New Roman" w:cs="Times New Roman"/>
                <w:lang w:val="en-US"/>
              </w:rPr>
            </w:pPr>
            <w:r w:rsidRPr="0092012E">
              <w:rPr>
                <w:rFonts w:ascii="Times New Roman" w:hAnsi="Times New Roman" w:cs="Times New Roman"/>
                <w:lang w:val="en-US"/>
              </w:rPr>
              <w:t>Financial assets available</w:t>
            </w:r>
            <w:r>
              <w:rPr>
                <w:rFonts w:ascii="Times New Roman" w:hAnsi="Times New Roman" w:cs="Times New Roman"/>
                <w:lang w:val="en-US"/>
              </w:rPr>
              <w:t>-</w:t>
            </w:r>
            <w:r w:rsidRPr="0092012E">
              <w:rPr>
                <w:rFonts w:ascii="Times New Roman" w:hAnsi="Times New Roman" w:cs="Times New Roman"/>
                <w:lang w:val="en-US"/>
              </w:rPr>
              <w:t>for</w:t>
            </w:r>
            <w:r>
              <w:rPr>
                <w:rFonts w:ascii="Times New Roman" w:hAnsi="Times New Roman" w:cs="Times New Roman"/>
                <w:lang w:val="en-US"/>
              </w:rPr>
              <w:t>-</w:t>
            </w:r>
            <w:r w:rsidRPr="0092012E">
              <w:rPr>
                <w:rFonts w:ascii="Times New Roman" w:hAnsi="Times New Roman" w:cs="Times New Roman"/>
                <w:lang w:val="en-US"/>
              </w:rPr>
              <w:t>sale</w:t>
            </w:r>
          </w:p>
        </w:tc>
        <w:tc>
          <w:tcPr>
            <w:tcW w:w="1038" w:type="dxa"/>
          </w:tcPr>
          <w:p w:rsidR="004A611D" w:rsidRPr="001F1AE4" w:rsidRDefault="001F1AE4" w:rsidP="00196350">
            <w:pPr>
              <w:jc w:val="center"/>
              <w:rPr>
                <w:rFonts w:ascii="Times New Roman" w:hAnsi="Times New Roman" w:cs="Times New Roman"/>
                <w:lang w:val="en-US"/>
              </w:rPr>
            </w:pPr>
            <w:r>
              <w:rPr>
                <w:rFonts w:ascii="Times New Roman" w:hAnsi="Times New Roman" w:cs="Times New Roman"/>
                <w:lang w:val="en-US"/>
              </w:rPr>
              <w:t>9.31</w:t>
            </w:r>
          </w:p>
        </w:tc>
        <w:tc>
          <w:tcPr>
            <w:tcW w:w="1038" w:type="dxa"/>
          </w:tcPr>
          <w:p w:rsidR="004A611D" w:rsidRPr="001F1AE4" w:rsidRDefault="001F1AE4" w:rsidP="00196350">
            <w:pPr>
              <w:jc w:val="center"/>
              <w:rPr>
                <w:rFonts w:ascii="Times New Roman" w:hAnsi="Times New Roman" w:cs="Times New Roman"/>
                <w:lang w:val="en-US"/>
              </w:rPr>
            </w:pPr>
            <w:r>
              <w:rPr>
                <w:rFonts w:ascii="Times New Roman" w:hAnsi="Times New Roman" w:cs="Times New Roman"/>
                <w:lang w:val="en-US"/>
              </w:rPr>
              <w:t>-</w:t>
            </w:r>
          </w:p>
        </w:tc>
        <w:tc>
          <w:tcPr>
            <w:tcW w:w="1038" w:type="dxa"/>
          </w:tcPr>
          <w:p w:rsidR="004A611D" w:rsidRPr="001F1AE4" w:rsidRDefault="001F1AE4" w:rsidP="00196350">
            <w:pPr>
              <w:jc w:val="center"/>
              <w:rPr>
                <w:rFonts w:ascii="Times New Roman" w:hAnsi="Times New Roman" w:cs="Times New Roman"/>
                <w:lang w:val="en-US"/>
              </w:rPr>
            </w:pPr>
            <w:r>
              <w:rPr>
                <w:rFonts w:ascii="Times New Roman" w:hAnsi="Times New Roman" w:cs="Times New Roman"/>
                <w:lang w:val="en-US"/>
              </w:rPr>
              <w:t>-</w:t>
            </w:r>
          </w:p>
        </w:tc>
        <w:tc>
          <w:tcPr>
            <w:tcW w:w="1038" w:type="dxa"/>
          </w:tcPr>
          <w:p w:rsidR="004A611D" w:rsidRPr="001F1AE4" w:rsidRDefault="001F1AE4" w:rsidP="00196350">
            <w:pPr>
              <w:jc w:val="center"/>
              <w:rPr>
                <w:rFonts w:ascii="Times New Roman" w:hAnsi="Times New Roman" w:cs="Times New Roman"/>
                <w:lang w:val="en-US"/>
              </w:rPr>
            </w:pPr>
            <w:r>
              <w:rPr>
                <w:rFonts w:ascii="Times New Roman" w:hAnsi="Times New Roman" w:cs="Times New Roman"/>
                <w:lang w:val="en-US"/>
              </w:rPr>
              <w:t>-</w:t>
            </w:r>
          </w:p>
        </w:tc>
        <w:tc>
          <w:tcPr>
            <w:tcW w:w="1038" w:type="dxa"/>
          </w:tcPr>
          <w:p w:rsidR="004A611D" w:rsidRPr="001F1AE4" w:rsidRDefault="001F1AE4" w:rsidP="004A611D">
            <w:pPr>
              <w:jc w:val="center"/>
              <w:rPr>
                <w:rFonts w:ascii="Times New Roman" w:hAnsi="Times New Roman" w:cs="Times New Roman"/>
                <w:lang w:val="en-US"/>
              </w:rPr>
            </w:pPr>
            <w:r>
              <w:rPr>
                <w:rFonts w:ascii="Times New Roman" w:hAnsi="Times New Roman" w:cs="Times New Roman"/>
                <w:lang w:val="en-US"/>
              </w:rPr>
              <w:t>-</w:t>
            </w:r>
          </w:p>
        </w:tc>
        <w:tc>
          <w:tcPr>
            <w:tcW w:w="1039" w:type="dxa"/>
          </w:tcPr>
          <w:p w:rsidR="004A611D" w:rsidRPr="001F1AE4" w:rsidRDefault="001F1AE4" w:rsidP="004A611D">
            <w:pPr>
              <w:jc w:val="center"/>
              <w:rPr>
                <w:rFonts w:ascii="Times New Roman" w:hAnsi="Times New Roman" w:cs="Times New Roman"/>
                <w:lang w:val="en-US"/>
              </w:rPr>
            </w:pPr>
            <w:r>
              <w:rPr>
                <w:rFonts w:ascii="Times New Roman" w:hAnsi="Times New Roman" w:cs="Times New Roman"/>
                <w:lang w:val="en-US"/>
              </w:rPr>
              <w:t>-</w:t>
            </w:r>
          </w:p>
        </w:tc>
        <w:tc>
          <w:tcPr>
            <w:tcW w:w="1039" w:type="dxa"/>
          </w:tcPr>
          <w:p w:rsidR="004A611D" w:rsidRPr="001F1AE4" w:rsidRDefault="001F1AE4" w:rsidP="004A611D">
            <w:pPr>
              <w:jc w:val="center"/>
              <w:rPr>
                <w:rFonts w:ascii="Times New Roman" w:hAnsi="Times New Roman" w:cs="Times New Roman"/>
                <w:lang w:val="en-US"/>
              </w:rPr>
            </w:pPr>
            <w:r>
              <w:rPr>
                <w:rFonts w:ascii="Times New Roman" w:hAnsi="Times New Roman" w:cs="Times New Roman"/>
                <w:lang w:val="en-US"/>
              </w:rPr>
              <w:t>-</w:t>
            </w:r>
          </w:p>
        </w:tc>
        <w:tc>
          <w:tcPr>
            <w:tcW w:w="1039" w:type="dxa"/>
          </w:tcPr>
          <w:p w:rsidR="004A611D" w:rsidRPr="001F1AE4" w:rsidRDefault="001F1AE4" w:rsidP="004A611D">
            <w:pPr>
              <w:jc w:val="center"/>
              <w:rPr>
                <w:rFonts w:ascii="Times New Roman" w:hAnsi="Times New Roman" w:cs="Times New Roman"/>
                <w:lang w:val="en-US"/>
              </w:rPr>
            </w:pPr>
            <w:r>
              <w:rPr>
                <w:rFonts w:ascii="Times New Roman" w:hAnsi="Times New Roman" w:cs="Times New Roman"/>
                <w:lang w:val="en-US"/>
              </w:rPr>
              <w:t>-</w:t>
            </w:r>
          </w:p>
        </w:tc>
      </w:tr>
      <w:tr w:rsidR="004A611D" w:rsidRPr="0092012E" w:rsidTr="00196350">
        <w:tc>
          <w:tcPr>
            <w:tcW w:w="1084" w:type="dxa"/>
          </w:tcPr>
          <w:p w:rsidR="004A611D" w:rsidRPr="0092012E" w:rsidRDefault="004A611D" w:rsidP="0092012E">
            <w:pPr>
              <w:jc w:val="both"/>
              <w:rPr>
                <w:rFonts w:ascii="Times New Roman" w:hAnsi="Times New Roman" w:cs="Times New Roman"/>
                <w:lang w:val="en-US"/>
              </w:rPr>
            </w:pPr>
            <w:r w:rsidRPr="0092012E">
              <w:rPr>
                <w:rFonts w:ascii="Times New Roman" w:hAnsi="Times New Roman" w:cs="Times New Roman"/>
                <w:lang w:val="en-US"/>
              </w:rPr>
              <w:t>Financial assets held to maturity</w:t>
            </w:r>
          </w:p>
        </w:tc>
        <w:tc>
          <w:tcPr>
            <w:tcW w:w="1038" w:type="dxa"/>
          </w:tcPr>
          <w:p w:rsidR="004A611D" w:rsidRPr="001F1AE4" w:rsidRDefault="001F1AE4" w:rsidP="00196350">
            <w:pPr>
              <w:jc w:val="center"/>
              <w:rPr>
                <w:rFonts w:ascii="Times New Roman" w:hAnsi="Times New Roman" w:cs="Times New Roman"/>
                <w:lang w:val="en-US"/>
              </w:rPr>
            </w:pPr>
            <w:r>
              <w:rPr>
                <w:rFonts w:ascii="Times New Roman" w:hAnsi="Times New Roman" w:cs="Times New Roman"/>
                <w:lang w:val="en-US"/>
              </w:rPr>
              <w:t>6.58</w:t>
            </w:r>
          </w:p>
        </w:tc>
        <w:tc>
          <w:tcPr>
            <w:tcW w:w="1038" w:type="dxa"/>
          </w:tcPr>
          <w:p w:rsidR="004A611D" w:rsidRPr="001F1AE4" w:rsidRDefault="001F1AE4" w:rsidP="00196350">
            <w:pPr>
              <w:jc w:val="center"/>
              <w:rPr>
                <w:rFonts w:ascii="Times New Roman" w:hAnsi="Times New Roman" w:cs="Times New Roman"/>
                <w:lang w:val="en-US"/>
              </w:rPr>
            </w:pPr>
            <w:r>
              <w:rPr>
                <w:rFonts w:ascii="Times New Roman" w:hAnsi="Times New Roman" w:cs="Times New Roman"/>
                <w:lang w:val="en-US"/>
              </w:rPr>
              <w:t>-</w:t>
            </w:r>
          </w:p>
        </w:tc>
        <w:tc>
          <w:tcPr>
            <w:tcW w:w="1038" w:type="dxa"/>
          </w:tcPr>
          <w:p w:rsidR="004A611D" w:rsidRPr="001F1AE4" w:rsidRDefault="001F1AE4" w:rsidP="00196350">
            <w:pPr>
              <w:jc w:val="center"/>
              <w:rPr>
                <w:rFonts w:ascii="Times New Roman" w:hAnsi="Times New Roman" w:cs="Times New Roman"/>
                <w:lang w:val="en-US"/>
              </w:rPr>
            </w:pPr>
            <w:r>
              <w:rPr>
                <w:rFonts w:ascii="Times New Roman" w:hAnsi="Times New Roman" w:cs="Times New Roman"/>
                <w:lang w:val="en-US"/>
              </w:rPr>
              <w:t>-</w:t>
            </w:r>
          </w:p>
        </w:tc>
        <w:tc>
          <w:tcPr>
            <w:tcW w:w="1038" w:type="dxa"/>
          </w:tcPr>
          <w:p w:rsidR="004A611D" w:rsidRPr="001F1AE4" w:rsidRDefault="001F1AE4" w:rsidP="00196350">
            <w:pPr>
              <w:jc w:val="center"/>
              <w:rPr>
                <w:rFonts w:ascii="Times New Roman" w:hAnsi="Times New Roman" w:cs="Times New Roman"/>
                <w:lang w:val="en-US"/>
              </w:rPr>
            </w:pPr>
            <w:r>
              <w:rPr>
                <w:rFonts w:ascii="Times New Roman" w:hAnsi="Times New Roman" w:cs="Times New Roman"/>
                <w:lang w:val="en-US"/>
              </w:rPr>
              <w:t>-</w:t>
            </w:r>
          </w:p>
        </w:tc>
        <w:tc>
          <w:tcPr>
            <w:tcW w:w="1038" w:type="dxa"/>
          </w:tcPr>
          <w:p w:rsidR="004A611D" w:rsidRPr="001F1AE4" w:rsidRDefault="001F1AE4" w:rsidP="004A611D">
            <w:pPr>
              <w:jc w:val="center"/>
              <w:rPr>
                <w:rFonts w:ascii="Times New Roman" w:hAnsi="Times New Roman" w:cs="Times New Roman"/>
                <w:lang w:val="en-US"/>
              </w:rPr>
            </w:pPr>
            <w:r>
              <w:rPr>
                <w:rFonts w:ascii="Times New Roman" w:hAnsi="Times New Roman" w:cs="Times New Roman"/>
                <w:lang w:val="en-US"/>
              </w:rPr>
              <w:t>-</w:t>
            </w:r>
          </w:p>
        </w:tc>
        <w:tc>
          <w:tcPr>
            <w:tcW w:w="1039" w:type="dxa"/>
          </w:tcPr>
          <w:p w:rsidR="004A611D" w:rsidRPr="001F1AE4" w:rsidRDefault="001F1AE4" w:rsidP="004A611D">
            <w:pPr>
              <w:jc w:val="center"/>
              <w:rPr>
                <w:rFonts w:ascii="Times New Roman" w:hAnsi="Times New Roman" w:cs="Times New Roman"/>
                <w:lang w:val="en-US"/>
              </w:rPr>
            </w:pPr>
            <w:r>
              <w:rPr>
                <w:rFonts w:ascii="Times New Roman" w:hAnsi="Times New Roman" w:cs="Times New Roman"/>
                <w:lang w:val="en-US"/>
              </w:rPr>
              <w:t>-</w:t>
            </w:r>
          </w:p>
        </w:tc>
        <w:tc>
          <w:tcPr>
            <w:tcW w:w="1039" w:type="dxa"/>
          </w:tcPr>
          <w:p w:rsidR="004A611D" w:rsidRPr="001F1AE4" w:rsidRDefault="001F1AE4" w:rsidP="004A611D">
            <w:pPr>
              <w:jc w:val="center"/>
              <w:rPr>
                <w:rFonts w:ascii="Times New Roman" w:hAnsi="Times New Roman" w:cs="Times New Roman"/>
                <w:lang w:val="en-US"/>
              </w:rPr>
            </w:pPr>
            <w:r>
              <w:rPr>
                <w:rFonts w:ascii="Times New Roman" w:hAnsi="Times New Roman" w:cs="Times New Roman"/>
                <w:lang w:val="en-US"/>
              </w:rPr>
              <w:t>-</w:t>
            </w:r>
          </w:p>
        </w:tc>
        <w:tc>
          <w:tcPr>
            <w:tcW w:w="1039" w:type="dxa"/>
          </w:tcPr>
          <w:p w:rsidR="004A611D" w:rsidRPr="001F1AE4" w:rsidRDefault="001F1AE4" w:rsidP="004A611D">
            <w:pPr>
              <w:jc w:val="center"/>
              <w:rPr>
                <w:rFonts w:ascii="Times New Roman" w:hAnsi="Times New Roman" w:cs="Times New Roman"/>
                <w:lang w:val="en-US"/>
              </w:rPr>
            </w:pPr>
            <w:r>
              <w:rPr>
                <w:rFonts w:ascii="Times New Roman" w:hAnsi="Times New Roman" w:cs="Times New Roman"/>
                <w:lang w:val="en-US"/>
              </w:rPr>
              <w:t>-</w:t>
            </w:r>
          </w:p>
        </w:tc>
      </w:tr>
      <w:tr w:rsidR="004A611D" w:rsidRPr="0092012E" w:rsidTr="00196350">
        <w:tc>
          <w:tcPr>
            <w:tcW w:w="1084" w:type="dxa"/>
          </w:tcPr>
          <w:p w:rsidR="004A611D" w:rsidRPr="0092012E" w:rsidRDefault="004A611D" w:rsidP="0092012E">
            <w:pPr>
              <w:jc w:val="both"/>
              <w:rPr>
                <w:rFonts w:ascii="Times New Roman" w:hAnsi="Times New Roman" w:cs="Times New Roman"/>
                <w:lang w:val="en-US"/>
              </w:rPr>
            </w:pPr>
            <w:r w:rsidRPr="0092012E">
              <w:rPr>
                <w:rFonts w:ascii="Times New Roman" w:hAnsi="Times New Roman" w:cs="Times New Roman"/>
                <w:lang w:val="en-US"/>
              </w:rPr>
              <w:t>Loans and advances granted to clients</w:t>
            </w:r>
          </w:p>
        </w:tc>
        <w:tc>
          <w:tcPr>
            <w:tcW w:w="1038" w:type="dxa"/>
          </w:tcPr>
          <w:p w:rsidR="004A611D" w:rsidRPr="001F1AE4" w:rsidRDefault="001F1AE4" w:rsidP="00196350">
            <w:pPr>
              <w:jc w:val="center"/>
              <w:rPr>
                <w:rFonts w:ascii="Times New Roman" w:hAnsi="Times New Roman" w:cs="Times New Roman"/>
                <w:lang w:val="en-US"/>
              </w:rPr>
            </w:pPr>
            <w:r>
              <w:rPr>
                <w:rFonts w:ascii="Times New Roman" w:hAnsi="Times New Roman" w:cs="Times New Roman"/>
                <w:lang w:val="en-US"/>
              </w:rPr>
              <w:t>14.38</w:t>
            </w:r>
          </w:p>
        </w:tc>
        <w:tc>
          <w:tcPr>
            <w:tcW w:w="1038" w:type="dxa"/>
          </w:tcPr>
          <w:p w:rsidR="004A611D" w:rsidRPr="001F1AE4" w:rsidRDefault="001F1AE4" w:rsidP="00196350">
            <w:pPr>
              <w:jc w:val="center"/>
              <w:rPr>
                <w:rFonts w:ascii="Times New Roman" w:hAnsi="Times New Roman" w:cs="Times New Roman"/>
                <w:lang w:val="en-US"/>
              </w:rPr>
            </w:pPr>
            <w:r>
              <w:rPr>
                <w:rFonts w:ascii="Times New Roman" w:hAnsi="Times New Roman" w:cs="Times New Roman"/>
                <w:lang w:val="en-US"/>
              </w:rPr>
              <w:t>9.22</w:t>
            </w:r>
          </w:p>
        </w:tc>
        <w:tc>
          <w:tcPr>
            <w:tcW w:w="1038" w:type="dxa"/>
          </w:tcPr>
          <w:p w:rsidR="004A611D" w:rsidRPr="001F1AE4" w:rsidRDefault="001F1AE4" w:rsidP="00196350">
            <w:pPr>
              <w:jc w:val="center"/>
              <w:rPr>
                <w:rFonts w:ascii="Times New Roman" w:hAnsi="Times New Roman" w:cs="Times New Roman"/>
                <w:lang w:val="en-US"/>
              </w:rPr>
            </w:pPr>
            <w:r>
              <w:rPr>
                <w:rFonts w:ascii="Times New Roman" w:hAnsi="Times New Roman" w:cs="Times New Roman"/>
                <w:lang w:val="en-US"/>
              </w:rPr>
              <w:t>8.02</w:t>
            </w:r>
          </w:p>
        </w:tc>
        <w:tc>
          <w:tcPr>
            <w:tcW w:w="1038" w:type="dxa"/>
          </w:tcPr>
          <w:p w:rsidR="004A611D" w:rsidRPr="001F1AE4" w:rsidRDefault="001F1AE4" w:rsidP="00196350">
            <w:pPr>
              <w:jc w:val="center"/>
              <w:rPr>
                <w:rFonts w:ascii="Times New Roman" w:hAnsi="Times New Roman" w:cs="Times New Roman"/>
                <w:lang w:val="en-US"/>
              </w:rPr>
            </w:pPr>
            <w:r>
              <w:rPr>
                <w:rFonts w:ascii="Times New Roman" w:hAnsi="Times New Roman" w:cs="Times New Roman"/>
                <w:lang w:val="en-US"/>
              </w:rPr>
              <w:t>-</w:t>
            </w:r>
          </w:p>
        </w:tc>
        <w:tc>
          <w:tcPr>
            <w:tcW w:w="1038" w:type="dxa"/>
          </w:tcPr>
          <w:p w:rsidR="004A611D" w:rsidRPr="001F1AE4" w:rsidRDefault="001F1AE4" w:rsidP="004A611D">
            <w:pPr>
              <w:jc w:val="center"/>
              <w:rPr>
                <w:rFonts w:ascii="Times New Roman" w:hAnsi="Times New Roman" w:cs="Times New Roman"/>
                <w:lang w:val="en-US"/>
              </w:rPr>
            </w:pPr>
            <w:r>
              <w:rPr>
                <w:rFonts w:ascii="Times New Roman" w:hAnsi="Times New Roman" w:cs="Times New Roman"/>
                <w:lang w:val="en-US"/>
              </w:rPr>
              <w:t>10,14</w:t>
            </w:r>
          </w:p>
        </w:tc>
        <w:tc>
          <w:tcPr>
            <w:tcW w:w="1039" w:type="dxa"/>
          </w:tcPr>
          <w:p w:rsidR="004A611D" w:rsidRPr="001F1AE4" w:rsidRDefault="001F1AE4" w:rsidP="004A611D">
            <w:pPr>
              <w:jc w:val="center"/>
              <w:rPr>
                <w:rFonts w:ascii="Times New Roman" w:hAnsi="Times New Roman" w:cs="Times New Roman"/>
                <w:lang w:val="en-US"/>
              </w:rPr>
            </w:pPr>
            <w:r>
              <w:rPr>
                <w:rFonts w:ascii="Times New Roman" w:hAnsi="Times New Roman" w:cs="Times New Roman"/>
                <w:lang w:val="en-US"/>
              </w:rPr>
              <w:t>7,9</w:t>
            </w:r>
          </w:p>
        </w:tc>
        <w:tc>
          <w:tcPr>
            <w:tcW w:w="1039" w:type="dxa"/>
          </w:tcPr>
          <w:p w:rsidR="004A611D" w:rsidRPr="001F1AE4" w:rsidRDefault="001F1AE4" w:rsidP="004A611D">
            <w:pPr>
              <w:jc w:val="center"/>
              <w:rPr>
                <w:rFonts w:ascii="Times New Roman" w:hAnsi="Times New Roman" w:cs="Times New Roman"/>
                <w:lang w:val="en-US"/>
              </w:rPr>
            </w:pPr>
            <w:r>
              <w:rPr>
                <w:rFonts w:ascii="Times New Roman" w:hAnsi="Times New Roman" w:cs="Times New Roman"/>
                <w:lang w:val="en-US"/>
              </w:rPr>
              <w:t>-</w:t>
            </w:r>
          </w:p>
        </w:tc>
        <w:tc>
          <w:tcPr>
            <w:tcW w:w="1039" w:type="dxa"/>
          </w:tcPr>
          <w:p w:rsidR="004A611D" w:rsidRPr="001F1AE4" w:rsidRDefault="001F1AE4" w:rsidP="004A611D">
            <w:pPr>
              <w:jc w:val="center"/>
              <w:rPr>
                <w:rFonts w:ascii="Times New Roman" w:hAnsi="Times New Roman" w:cs="Times New Roman"/>
                <w:lang w:val="en-US"/>
              </w:rPr>
            </w:pPr>
            <w:r>
              <w:rPr>
                <w:rFonts w:ascii="Times New Roman" w:hAnsi="Times New Roman" w:cs="Times New Roman"/>
                <w:lang w:val="en-US"/>
              </w:rPr>
              <w:t>-</w:t>
            </w:r>
          </w:p>
        </w:tc>
      </w:tr>
      <w:tr w:rsidR="004A611D" w:rsidRPr="0092012E" w:rsidTr="00196350">
        <w:tc>
          <w:tcPr>
            <w:tcW w:w="1084" w:type="dxa"/>
          </w:tcPr>
          <w:p w:rsidR="004A611D" w:rsidRPr="0092012E" w:rsidRDefault="004A611D" w:rsidP="0092012E">
            <w:pPr>
              <w:jc w:val="both"/>
              <w:rPr>
                <w:rFonts w:ascii="Times New Roman" w:hAnsi="Times New Roman" w:cs="Times New Roman"/>
                <w:b/>
                <w:lang w:val="en-US"/>
              </w:rPr>
            </w:pPr>
            <w:r w:rsidRPr="0092012E">
              <w:rPr>
                <w:rFonts w:ascii="Times New Roman" w:hAnsi="Times New Roman" w:cs="Times New Roman"/>
                <w:b/>
                <w:lang w:val="en-US"/>
              </w:rPr>
              <w:t>Interest liabilities</w:t>
            </w:r>
          </w:p>
        </w:tc>
        <w:tc>
          <w:tcPr>
            <w:tcW w:w="1038" w:type="dxa"/>
          </w:tcPr>
          <w:p w:rsidR="004A611D" w:rsidRPr="001F1AE4" w:rsidRDefault="001F1AE4" w:rsidP="00196350">
            <w:pPr>
              <w:jc w:val="center"/>
              <w:rPr>
                <w:rFonts w:ascii="Times New Roman" w:hAnsi="Times New Roman" w:cs="Times New Roman"/>
                <w:lang w:val="en-US"/>
              </w:rPr>
            </w:pPr>
            <w:r>
              <w:rPr>
                <w:rFonts w:ascii="Times New Roman" w:hAnsi="Times New Roman" w:cs="Times New Roman"/>
                <w:lang w:val="en-US"/>
              </w:rPr>
              <w:t>-</w:t>
            </w:r>
          </w:p>
        </w:tc>
        <w:tc>
          <w:tcPr>
            <w:tcW w:w="1038" w:type="dxa"/>
          </w:tcPr>
          <w:p w:rsidR="004A611D" w:rsidRPr="001F1AE4" w:rsidRDefault="001F1AE4" w:rsidP="00196350">
            <w:pPr>
              <w:jc w:val="center"/>
              <w:rPr>
                <w:rFonts w:ascii="Times New Roman" w:hAnsi="Times New Roman" w:cs="Times New Roman"/>
                <w:lang w:val="en-US"/>
              </w:rPr>
            </w:pPr>
            <w:r>
              <w:rPr>
                <w:rFonts w:ascii="Times New Roman" w:hAnsi="Times New Roman" w:cs="Times New Roman"/>
                <w:lang w:val="en-US"/>
              </w:rPr>
              <w:t>-</w:t>
            </w:r>
          </w:p>
        </w:tc>
        <w:tc>
          <w:tcPr>
            <w:tcW w:w="1038" w:type="dxa"/>
          </w:tcPr>
          <w:p w:rsidR="004A611D" w:rsidRPr="001F1AE4" w:rsidRDefault="001F1AE4" w:rsidP="00196350">
            <w:pPr>
              <w:jc w:val="center"/>
              <w:rPr>
                <w:rFonts w:ascii="Times New Roman" w:hAnsi="Times New Roman" w:cs="Times New Roman"/>
                <w:lang w:val="en-US"/>
              </w:rPr>
            </w:pPr>
            <w:r>
              <w:rPr>
                <w:rFonts w:ascii="Times New Roman" w:hAnsi="Times New Roman" w:cs="Times New Roman"/>
                <w:lang w:val="en-US"/>
              </w:rPr>
              <w:t>-</w:t>
            </w:r>
          </w:p>
        </w:tc>
        <w:tc>
          <w:tcPr>
            <w:tcW w:w="1038" w:type="dxa"/>
          </w:tcPr>
          <w:p w:rsidR="004A611D" w:rsidRPr="001F1AE4" w:rsidRDefault="001F1AE4" w:rsidP="00196350">
            <w:pPr>
              <w:jc w:val="center"/>
              <w:rPr>
                <w:rFonts w:ascii="Times New Roman" w:hAnsi="Times New Roman" w:cs="Times New Roman"/>
                <w:lang w:val="en-US"/>
              </w:rPr>
            </w:pPr>
            <w:r>
              <w:rPr>
                <w:rFonts w:ascii="Times New Roman" w:hAnsi="Times New Roman" w:cs="Times New Roman"/>
                <w:lang w:val="en-US"/>
              </w:rPr>
              <w:t>-</w:t>
            </w:r>
          </w:p>
        </w:tc>
        <w:tc>
          <w:tcPr>
            <w:tcW w:w="1038" w:type="dxa"/>
          </w:tcPr>
          <w:p w:rsidR="004A611D" w:rsidRPr="001F1AE4" w:rsidRDefault="001F1AE4" w:rsidP="004A611D">
            <w:pPr>
              <w:jc w:val="center"/>
              <w:rPr>
                <w:rFonts w:ascii="Times New Roman" w:hAnsi="Times New Roman" w:cs="Times New Roman"/>
                <w:lang w:val="en-US"/>
              </w:rPr>
            </w:pPr>
            <w:r>
              <w:rPr>
                <w:rFonts w:ascii="Times New Roman" w:hAnsi="Times New Roman" w:cs="Times New Roman"/>
                <w:lang w:val="en-US"/>
              </w:rPr>
              <w:t>5,81</w:t>
            </w:r>
          </w:p>
        </w:tc>
        <w:tc>
          <w:tcPr>
            <w:tcW w:w="1039" w:type="dxa"/>
          </w:tcPr>
          <w:p w:rsidR="004A611D" w:rsidRPr="001F1AE4" w:rsidRDefault="001F1AE4" w:rsidP="004A611D">
            <w:pPr>
              <w:jc w:val="center"/>
              <w:rPr>
                <w:rFonts w:ascii="Times New Roman" w:hAnsi="Times New Roman" w:cs="Times New Roman"/>
                <w:lang w:val="en-US"/>
              </w:rPr>
            </w:pPr>
            <w:r>
              <w:rPr>
                <w:rFonts w:ascii="Times New Roman" w:hAnsi="Times New Roman" w:cs="Times New Roman"/>
                <w:lang w:val="en-US"/>
              </w:rPr>
              <w:t>-</w:t>
            </w:r>
          </w:p>
        </w:tc>
        <w:tc>
          <w:tcPr>
            <w:tcW w:w="1039" w:type="dxa"/>
          </w:tcPr>
          <w:p w:rsidR="004A611D" w:rsidRPr="001F1AE4" w:rsidRDefault="001F1AE4" w:rsidP="004A611D">
            <w:pPr>
              <w:jc w:val="center"/>
              <w:rPr>
                <w:rFonts w:ascii="Times New Roman" w:hAnsi="Times New Roman" w:cs="Times New Roman"/>
                <w:lang w:val="en-US"/>
              </w:rPr>
            </w:pPr>
            <w:r>
              <w:rPr>
                <w:rFonts w:ascii="Times New Roman" w:hAnsi="Times New Roman" w:cs="Times New Roman"/>
                <w:lang w:val="en-US"/>
              </w:rPr>
              <w:t>-</w:t>
            </w:r>
          </w:p>
        </w:tc>
        <w:tc>
          <w:tcPr>
            <w:tcW w:w="1039" w:type="dxa"/>
          </w:tcPr>
          <w:p w:rsidR="004A611D" w:rsidRPr="001F1AE4" w:rsidRDefault="001F1AE4" w:rsidP="004A611D">
            <w:pPr>
              <w:jc w:val="center"/>
              <w:rPr>
                <w:rFonts w:ascii="Times New Roman" w:hAnsi="Times New Roman" w:cs="Times New Roman"/>
                <w:lang w:val="en-US"/>
              </w:rPr>
            </w:pPr>
            <w:r>
              <w:rPr>
                <w:rFonts w:ascii="Times New Roman" w:hAnsi="Times New Roman" w:cs="Times New Roman"/>
                <w:lang w:val="en-US"/>
              </w:rPr>
              <w:t>-</w:t>
            </w:r>
          </w:p>
        </w:tc>
      </w:tr>
      <w:tr w:rsidR="004A611D" w:rsidRPr="0092012E" w:rsidTr="00196350">
        <w:tc>
          <w:tcPr>
            <w:tcW w:w="1084" w:type="dxa"/>
          </w:tcPr>
          <w:p w:rsidR="004A611D" w:rsidRPr="0092012E" w:rsidRDefault="004A611D" w:rsidP="0092012E">
            <w:pPr>
              <w:jc w:val="both"/>
              <w:rPr>
                <w:rFonts w:ascii="Times New Roman" w:hAnsi="Times New Roman" w:cs="Times New Roman"/>
                <w:lang w:val="en-US"/>
              </w:rPr>
            </w:pPr>
            <w:r w:rsidRPr="0092012E">
              <w:rPr>
                <w:rFonts w:ascii="Times New Roman" w:hAnsi="Times New Roman" w:cs="Times New Roman"/>
                <w:lang w:val="en-US"/>
              </w:rPr>
              <w:t>Interbank loans</w:t>
            </w:r>
          </w:p>
        </w:tc>
        <w:tc>
          <w:tcPr>
            <w:tcW w:w="1038" w:type="dxa"/>
          </w:tcPr>
          <w:p w:rsidR="004A611D" w:rsidRPr="001F1AE4" w:rsidRDefault="001F1AE4" w:rsidP="00196350">
            <w:pPr>
              <w:jc w:val="center"/>
              <w:rPr>
                <w:rFonts w:ascii="Times New Roman" w:hAnsi="Times New Roman" w:cs="Times New Roman"/>
                <w:lang w:val="en-US"/>
              </w:rPr>
            </w:pPr>
            <w:r>
              <w:rPr>
                <w:rFonts w:ascii="Times New Roman" w:hAnsi="Times New Roman" w:cs="Times New Roman"/>
                <w:lang w:val="en-US"/>
              </w:rPr>
              <w:t>8.13</w:t>
            </w:r>
          </w:p>
        </w:tc>
        <w:tc>
          <w:tcPr>
            <w:tcW w:w="1038" w:type="dxa"/>
          </w:tcPr>
          <w:p w:rsidR="004A611D" w:rsidRPr="001F1AE4" w:rsidRDefault="001F1AE4" w:rsidP="00196350">
            <w:pPr>
              <w:jc w:val="center"/>
              <w:rPr>
                <w:rFonts w:ascii="Times New Roman" w:hAnsi="Times New Roman" w:cs="Times New Roman"/>
                <w:lang w:val="en-US"/>
              </w:rPr>
            </w:pPr>
            <w:r>
              <w:rPr>
                <w:rFonts w:ascii="Times New Roman" w:hAnsi="Times New Roman" w:cs="Times New Roman"/>
                <w:lang w:val="en-US"/>
              </w:rPr>
              <w:t>-</w:t>
            </w:r>
          </w:p>
        </w:tc>
        <w:tc>
          <w:tcPr>
            <w:tcW w:w="1038" w:type="dxa"/>
          </w:tcPr>
          <w:p w:rsidR="004A611D" w:rsidRPr="001F1AE4" w:rsidRDefault="001F1AE4" w:rsidP="00196350">
            <w:pPr>
              <w:jc w:val="center"/>
              <w:rPr>
                <w:rFonts w:ascii="Times New Roman" w:hAnsi="Times New Roman" w:cs="Times New Roman"/>
                <w:lang w:val="en-US"/>
              </w:rPr>
            </w:pPr>
            <w:r>
              <w:rPr>
                <w:rFonts w:ascii="Times New Roman" w:hAnsi="Times New Roman" w:cs="Times New Roman"/>
                <w:lang w:val="en-US"/>
              </w:rPr>
              <w:t>-</w:t>
            </w:r>
          </w:p>
        </w:tc>
        <w:tc>
          <w:tcPr>
            <w:tcW w:w="1038" w:type="dxa"/>
          </w:tcPr>
          <w:p w:rsidR="004A611D" w:rsidRPr="001F1AE4" w:rsidRDefault="001F1AE4" w:rsidP="00196350">
            <w:pPr>
              <w:jc w:val="center"/>
              <w:rPr>
                <w:rFonts w:ascii="Times New Roman" w:hAnsi="Times New Roman" w:cs="Times New Roman"/>
                <w:lang w:val="en-US"/>
              </w:rPr>
            </w:pPr>
            <w:r>
              <w:rPr>
                <w:rFonts w:ascii="Times New Roman" w:hAnsi="Times New Roman" w:cs="Times New Roman"/>
                <w:lang w:val="en-US"/>
              </w:rPr>
              <w:t>-</w:t>
            </w:r>
          </w:p>
        </w:tc>
        <w:tc>
          <w:tcPr>
            <w:tcW w:w="1038" w:type="dxa"/>
          </w:tcPr>
          <w:p w:rsidR="004A611D" w:rsidRPr="001F1AE4" w:rsidRDefault="001F1AE4" w:rsidP="004A611D">
            <w:pPr>
              <w:jc w:val="center"/>
              <w:rPr>
                <w:rFonts w:ascii="Times New Roman" w:hAnsi="Times New Roman" w:cs="Times New Roman"/>
                <w:lang w:val="en-US"/>
              </w:rPr>
            </w:pPr>
            <w:r>
              <w:rPr>
                <w:rFonts w:ascii="Times New Roman" w:hAnsi="Times New Roman" w:cs="Times New Roman"/>
                <w:lang w:val="en-US"/>
              </w:rPr>
              <w:t>14,44</w:t>
            </w:r>
          </w:p>
        </w:tc>
        <w:tc>
          <w:tcPr>
            <w:tcW w:w="1039" w:type="dxa"/>
          </w:tcPr>
          <w:p w:rsidR="004A611D" w:rsidRPr="001F1AE4" w:rsidRDefault="001F1AE4" w:rsidP="004A611D">
            <w:pPr>
              <w:jc w:val="center"/>
              <w:rPr>
                <w:rFonts w:ascii="Times New Roman" w:hAnsi="Times New Roman" w:cs="Times New Roman"/>
                <w:lang w:val="en-US"/>
              </w:rPr>
            </w:pPr>
            <w:r>
              <w:rPr>
                <w:rFonts w:ascii="Times New Roman" w:hAnsi="Times New Roman" w:cs="Times New Roman"/>
                <w:lang w:val="en-US"/>
              </w:rPr>
              <w:t>9,23</w:t>
            </w:r>
          </w:p>
        </w:tc>
        <w:tc>
          <w:tcPr>
            <w:tcW w:w="1039" w:type="dxa"/>
          </w:tcPr>
          <w:p w:rsidR="004A611D" w:rsidRPr="001F1AE4" w:rsidRDefault="001F1AE4" w:rsidP="004A611D">
            <w:pPr>
              <w:jc w:val="center"/>
              <w:rPr>
                <w:rFonts w:ascii="Times New Roman" w:hAnsi="Times New Roman" w:cs="Times New Roman"/>
                <w:lang w:val="en-US"/>
              </w:rPr>
            </w:pPr>
            <w:r>
              <w:rPr>
                <w:rFonts w:ascii="Times New Roman" w:hAnsi="Times New Roman" w:cs="Times New Roman"/>
                <w:lang w:val="en-US"/>
              </w:rPr>
              <w:t>8,02</w:t>
            </w:r>
          </w:p>
        </w:tc>
        <w:tc>
          <w:tcPr>
            <w:tcW w:w="1039" w:type="dxa"/>
          </w:tcPr>
          <w:p w:rsidR="004A611D" w:rsidRPr="001F1AE4" w:rsidRDefault="001F1AE4" w:rsidP="004A611D">
            <w:pPr>
              <w:jc w:val="center"/>
              <w:rPr>
                <w:rFonts w:ascii="Times New Roman" w:hAnsi="Times New Roman" w:cs="Times New Roman"/>
                <w:lang w:val="en-US"/>
              </w:rPr>
            </w:pPr>
            <w:r>
              <w:rPr>
                <w:rFonts w:ascii="Times New Roman" w:hAnsi="Times New Roman" w:cs="Times New Roman"/>
                <w:lang w:val="en-US"/>
              </w:rPr>
              <w:t>-</w:t>
            </w:r>
          </w:p>
        </w:tc>
      </w:tr>
      <w:tr w:rsidR="004A611D" w:rsidRPr="0092012E" w:rsidTr="00196350">
        <w:tc>
          <w:tcPr>
            <w:tcW w:w="1084" w:type="dxa"/>
          </w:tcPr>
          <w:p w:rsidR="004A611D" w:rsidRPr="0092012E" w:rsidRDefault="004A611D" w:rsidP="0092012E">
            <w:pPr>
              <w:jc w:val="both"/>
              <w:rPr>
                <w:rFonts w:ascii="Times New Roman" w:hAnsi="Times New Roman" w:cs="Times New Roman"/>
                <w:lang w:val="en-US"/>
              </w:rPr>
            </w:pPr>
            <w:r w:rsidRPr="0092012E">
              <w:rPr>
                <w:rFonts w:ascii="Times New Roman" w:hAnsi="Times New Roman" w:cs="Times New Roman"/>
                <w:lang w:val="en-US"/>
              </w:rPr>
              <w:t>Clients’ funds</w:t>
            </w:r>
          </w:p>
        </w:tc>
        <w:tc>
          <w:tcPr>
            <w:tcW w:w="1038" w:type="dxa"/>
          </w:tcPr>
          <w:p w:rsidR="004A611D" w:rsidRPr="001F1AE4" w:rsidRDefault="001F1AE4" w:rsidP="00196350">
            <w:pPr>
              <w:jc w:val="center"/>
              <w:rPr>
                <w:rFonts w:ascii="Times New Roman" w:hAnsi="Times New Roman" w:cs="Times New Roman"/>
                <w:lang w:val="en-US"/>
              </w:rPr>
            </w:pPr>
            <w:r>
              <w:rPr>
                <w:rFonts w:ascii="Times New Roman" w:hAnsi="Times New Roman" w:cs="Times New Roman"/>
                <w:lang w:val="en-US"/>
              </w:rPr>
              <w:t>8,97</w:t>
            </w:r>
          </w:p>
        </w:tc>
        <w:tc>
          <w:tcPr>
            <w:tcW w:w="1038" w:type="dxa"/>
          </w:tcPr>
          <w:p w:rsidR="004A611D" w:rsidRPr="001F1AE4" w:rsidRDefault="001F1AE4" w:rsidP="00196350">
            <w:pPr>
              <w:jc w:val="center"/>
              <w:rPr>
                <w:rFonts w:ascii="Times New Roman" w:hAnsi="Times New Roman" w:cs="Times New Roman"/>
                <w:lang w:val="en-US"/>
              </w:rPr>
            </w:pPr>
            <w:r>
              <w:rPr>
                <w:rFonts w:ascii="Times New Roman" w:hAnsi="Times New Roman" w:cs="Times New Roman"/>
                <w:lang w:val="en-US"/>
              </w:rPr>
              <w:t>1.22</w:t>
            </w:r>
          </w:p>
        </w:tc>
        <w:tc>
          <w:tcPr>
            <w:tcW w:w="1038" w:type="dxa"/>
          </w:tcPr>
          <w:p w:rsidR="004A611D" w:rsidRPr="001F1AE4" w:rsidRDefault="001F1AE4" w:rsidP="00196350">
            <w:pPr>
              <w:jc w:val="center"/>
              <w:rPr>
                <w:rFonts w:ascii="Times New Roman" w:hAnsi="Times New Roman" w:cs="Times New Roman"/>
                <w:lang w:val="en-US"/>
              </w:rPr>
            </w:pPr>
            <w:r>
              <w:rPr>
                <w:rFonts w:ascii="Times New Roman" w:hAnsi="Times New Roman" w:cs="Times New Roman"/>
                <w:lang w:val="en-US"/>
              </w:rPr>
              <w:t>3.37</w:t>
            </w:r>
          </w:p>
        </w:tc>
        <w:tc>
          <w:tcPr>
            <w:tcW w:w="1038" w:type="dxa"/>
          </w:tcPr>
          <w:p w:rsidR="004A611D" w:rsidRPr="00196350" w:rsidRDefault="004A611D" w:rsidP="00196350">
            <w:pPr>
              <w:jc w:val="center"/>
              <w:rPr>
                <w:rFonts w:ascii="Times New Roman" w:hAnsi="Times New Roman" w:cs="Times New Roman"/>
              </w:rPr>
            </w:pPr>
          </w:p>
        </w:tc>
        <w:tc>
          <w:tcPr>
            <w:tcW w:w="1038" w:type="dxa"/>
          </w:tcPr>
          <w:p w:rsidR="004A611D" w:rsidRPr="001F1AE4" w:rsidRDefault="001F1AE4" w:rsidP="004A611D">
            <w:pPr>
              <w:jc w:val="center"/>
              <w:rPr>
                <w:rFonts w:ascii="Times New Roman" w:hAnsi="Times New Roman" w:cs="Times New Roman"/>
                <w:lang w:val="en-US"/>
              </w:rPr>
            </w:pPr>
            <w:r>
              <w:rPr>
                <w:rFonts w:ascii="Times New Roman" w:hAnsi="Times New Roman" w:cs="Times New Roman"/>
                <w:lang w:val="en-US"/>
              </w:rPr>
              <w:t>9,65</w:t>
            </w:r>
          </w:p>
        </w:tc>
        <w:tc>
          <w:tcPr>
            <w:tcW w:w="1039" w:type="dxa"/>
          </w:tcPr>
          <w:p w:rsidR="004A611D" w:rsidRPr="001F1AE4" w:rsidRDefault="001F1AE4" w:rsidP="004A611D">
            <w:pPr>
              <w:jc w:val="center"/>
              <w:rPr>
                <w:rFonts w:ascii="Times New Roman" w:hAnsi="Times New Roman" w:cs="Times New Roman"/>
                <w:lang w:val="en-US"/>
              </w:rPr>
            </w:pPr>
            <w:r>
              <w:rPr>
                <w:rFonts w:ascii="Times New Roman" w:hAnsi="Times New Roman" w:cs="Times New Roman"/>
                <w:lang w:val="en-US"/>
              </w:rPr>
              <w:t>3,4</w:t>
            </w:r>
          </w:p>
        </w:tc>
        <w:tc>
          <w:tcPr>
            <w:tcW w:w="1039" w:type="dxa"/>
          </w:tcPr>
          <w:p w:rsidR="004A611D" w:rsidRPr="001F1AE4" w:rsidRDefault="001F1AE4" w:rsidP="004A611D">
            <w:pPr>
              <w:jc w:val="center"/>
              <w:rPr>
                <w:rFonts w:ascii="Times New Roman" w:hAnsi="Times New Roman" w:cs="Times New Roman"/>
                <w:lang w:val="en-US"/>
              </w:rPr>
            </w:pPr>
            <w:r>
              <w:rPr>
                <w:rFonts w:ascii="Times New Roman" w:hAnsi="Times New Roman" w:cs="Times New Roman"/>
                <w:lang w:val="en-US"/>
              </w:rPr>
              <w:t>3,76</w:t>
            </w:r>
          </w:p>
        </w:tc>
        <w:tc>
          <w:tcPr>
            <w:tcW w:w="1039" w:type="dxa"/>
          </w:tcPr>
          <w:p w:rsidR="004A611D" w:rsidRPr="001F1AE4" w:rsidRDefault="001F1AE4" w:rsidP="004A611D">
            <w:pPr>
              <w:jc w:val="center"/>
              <w:rPr>
                <w:rFonts w:ascii="Times New Roman" w:hAnsi="Times New Roman" w:cs="Times New Roman"/>
                <w:lang w:val="en-US"/>
              </w:rPr>
            </w:pPr>
            <w:r>
              <w:rPr>
                <w:rFonts w:ascii="Times New Roman" w:hAnsi="Times New Roman" w:cs="Times New Roman"/>
                <w:lang w:val="en-US"/>
              </w:rPr>
              <w:t>-</w:t>
            </w:r>
          </w:p>
        </w:tc>
      </w:tr>
      <w:tr w:rsidR="004A611D" w:rsidRPr="0092012E" w:rsidTr="00196350">
        <w:tc>
          <w:tcPr>
            <w:tcW w:w="1084" w:type="dxa"/>
          </w:tcPr>
          <w:p w:rsidR="004A611D" w:rsidRPr="0092012E" w:rsidRDefault="004A611D" w:rsidP="0092012E">
            <w:pPr>
              <w:jc w:val="both"/>
              <w:rPr>
                <w:rFonts w:ascii="Times New Roman" w:hAnsi="Times New Roman" w:cs="Times New Roman"/>
                <w:lang w:val="en-US"/>
              </w:rPr>
            </w:pPr>
            <w:r w:rsidRPr="0092012E">
              <w:rPr>
                <w:rFonts w:ascii="Times New Roman" w:hAnsi="Times New Roman" w:cs="Times New Roman"/>
                <w:lang w:val="en-US"/>
              </w:rPr>
              <w:t>Debt securities in issue</w:t>
            </w:r>
          </w:p>
        </w:tc>
        <w:tc>
          <w:tcPr>
            <w:tcW w:w="1038" w:type="dxa"/>
          </w:tcPr>
          <w:p w:rsidR="004A611D" w:rsidRPr="001F1AE4" w:rsidRDefault="001F1AE4" w:rsidP="00196350">
            <w:pPr>
              <w:jc w:val="center"/>
              <w:rPr>
                <w:rFonts w:ascii="Times New Roman" w:hAnsi="Times New Roman" w:cs="Times New Roman"/>
                <w:lang w:val="en-US"/>
              </w:rPr>
            </w:pPr>
            <w:r>
              <w:rPr>
                <w:rFonts w:ascii="Times New Roman" w:hAnsi="Times New Roman" w:cs="Times New Roman"/>
                <w:lang w:val="en-US"/>
              </w:rPr>
              <w:t>9.41</w:t>
            </w:r>
          </w:p>
        </w:tc>
        <w:tc>
          <w:tcPr>
            <w:tcW w:w="1038" w:type="dxa"/>
          </w:tcPr>
          <w:p w:rsidR="004A611D" w:rsidRPr="00196350" w:rsidRDefault="004A611D" w:rsidP="00196350">
            <w:pPr>
              <w:jc w:val="center"/>
              <w:rPr>
                <w:rFonts w:ascii="Times New Roman" w:hAnsi="Times New Roman" w:cs="Times New Roman"/>
              </w:rPr>
            </w:pPr>
          </w:p>
        </w:tc>
        <w:tc>
          <w:tcPr>
            <w:tcW w:w="1038" w:type="dxa"/>
          </w:tcPr>
          <w:p w:rsidR="004A611D" w:rsidRPr="00196350" w:rsidRDefault="004A611D" w:rsidP="00196350">
            <w:pPr>
              <w:jc w:val="center"/>
              <w:rPr>
                <w:rFonts w:ascii="Times New Roman" w:hAnsi="Times New Roman" w:cs="Times New Roman"/>
              </w:rPr>
            </w:pPr>
          </w:p>
        </w:tc>
        <w:tc>
          <w:tcPr>
            <w:tcW w:w="1038" w:type="dxa"/>
          </w:tcPr>
          <w:p w:rsidR="004A611D" w:rsidRPr="00196350" w:rsidRDefault="004A611D" w:rsidP="00196350">
            <w:pPr>
              <w:jc w:val="center"/>
              <w:rPr>
                <w:rFonts w:ascii="Times New Roman" w:hAnsi="Times New Roman" w:cs="Times New Roman"/>
              </w:rPr>
            </w:pPr>
          </w:p>
        </w:tc>
        <w:tc>
          <w:tcPr>
            <w:tcW w:w="1038" w:type="dxa"/>
          </w:tcPr>
          <w:p w:rsidR="004A611D" w:rsidRPr="001F1AE4" w:rsidRDefault="001F1AE4" w:rsidP="004A611D">
            <w:pPr>
              <w:jc w:val="center"/>
              <w:rPr>
                <w:rFonts w:ascii="Times New Roman" w:hAnsi="Times New Roman" w:cs="Times New Roman"/>
                <w:lang w:val="en-US"/>
              </w:rPr>
            </w:pPr>
            <w:r>
              <w:rPr>
                <w:rFonts w:ascii="Times New Roman" w:hAnsi="Times New Roman" w:cs="Times New Roman"/>
                <w:lang w:val="en-US"/>
              </w:rPr>
              <w:t>9,34</w:t>
            </w:r>
          </w:p>
        </w:tc>
        <w:tc>
          <w:tcPr>
            <w:tcW w:w="1039" w:type="dxa"/>
          </w:tcPr>
          <w:p w:rsidR="004A611D" w:rsidRPr="00196350" w:rsidRDefault="004A611D" w:rsidP="004A611D">
            <w:pPr>
              <w:jc w:val="center"/>
              <w:rPr>
                <w:rFonts w:ascii="Times New Roman" w:hAnsi="Times New Roman" w:cs="Times New Roman"/>
              </w:rPr>
            </w:pPr>
          </w:p>
        </w:tc>
        <w:tc>
          <w:tcPr>
            <w:tcW w:w="1039" w:type="dxa"/>
          </w:tcPr>
          <w:p w:rsidR="004A611D" w:rsidRPr="00196350" w:rsidRDefault="004A611D" w:rsidP="004A611D">
            <w:pPr>
              <w:jc w:val="center"/>
              <w:rPr>
                <w:rFonts w:ascii="Times New Roman" w:hAnsi="Times New Roman" w:cs="Times New Roman"/>
              </w:rPr>
            </w:pPr>
          </w:p>
        </w:tc>
        <w:tc>
          <w:tcPr>
            <w:tcW w:w="1039" w:type="dxa"/>
          </w:tcPr>
          <w:p w:rsidR="004A611D" w:rsidRPr="00196350" w:rsidRDefault="004A611D" w:rsidP="004A611D">
            <w:pPr>
              <w:jc w:val="center"/>
              <w:rPr>
                <w:rFonts w:ascii="Times New Roman" w:hAnsi="Times New Roman" w:cs="Times New Roman"/>
              </w:rPr>
            </w:pPr>
          </w:p>
        </w:tc>
      </w:tr>
    </w:tbl>
    <w:p w:rsidR="0092012E" w:rsidRPr="0092012E" w:rsidRDefault="0092012E" w:rsidP="0092012E">
      <w:pPr>
        <w:jc w:val="both"/>
        <w:rPr>
          <w:rFonts w:ascii="Times New Roman" w:hAnsi="Times New Roman" w:cs="Times New Roman"/>
          <w:lang w:val="en-US"/>
        </w:rPr>
      </w:pPr>
    </w:p>
    <w:p w:rsidR="0092012E" w:rsidRPr="0092012E" w:rsidRDefault="0092012E" w:rsidP="0092012E">
      <w:pPr>
        <w:jc w:val="both"/>
        <w:rPr>
          <w:rFonts w:ascii="Times New Roman" w:hAnsi="Times New Roman" w:cs="Times New Roman"/>
          <w:b/>
          <w:i/>
          <w:lang w:val="en-US"/>
        </w:rPr>
      </w:pPr>
      <w:r w:rsidRPr="0092012E">
        <w:rPr>
          <w:rFonts w:ascii="Times New Roman" w:hAnsi="Times New Roman" w:cs="Times New Roman"/>
          <w:b/>
          <w:i/>
          <w:lang w:val="en-US"/>
        </w:rPr>
        <w:t>Geographical risk</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lastRenderedPageBreak/>
        <w:t xml:space="preserve">Geographical risk is a risk that the Bank will have losses resulting from the influence of political or economic factors of the country performing transactions or holding assets. The Bank works in Russia primarily with Russian clients, and, consequently, as it is shown in the table below, it is materially subjected to risks peculiar for the Russian Federation.  Additional information on the economic environment where the Bank performs its activity is given in Note 2. Comments on risks related to Russian tax system are provided in Note 19. The Bank does not have any special policy, tasks or procedures for country risk </w:t>
      </w:r>
      <w:proofErr w:type="gramStart"/>
      <w:r w:rsidRPr="0092012E">
        <w:rPr>
          <w:rFonts w:ascii="Times New Roman" w:hAnsi="Times New Roman" w:cs="Times New Roman"/>
          <w:lang w:val="en-US"/>
        </w:rPr>
        <w:t>management,</w:t>
      </w:r>
      <w:proofErr w:type="gramEnd"/>
      <w:r w:rsidRPr="0092012E">
        <w:rPr>
          <w:rFonts w:ascii="Times New Roman" w:hAnsi="Times New Roman" w:cs="Times New Roman"/>
          <w:lang w:val="en-US"/>
        </w:rPr>
        <w:t xml:space="preserve"> however it attempts to maintain risks in other countries on a level as low as possible.</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The concentration of the Bank’s assets and liabilities according to geographical charact</w:t>
      </w:r>
      <w:r w:rsidR="001F1AE4">
        <w:rPr>
          <w:rFonts w:ascii="Times New Roman" w:hAnsi="Times New Roman" w:cs="Times New Roman"/>
          <w:lang w:val="en-US"/>
        </w:rPr>
        <w:t>eristics as at December 31, 2016</w:t>
      </w:r>
      <w:r w:rsidRPr="0092012E">
        <w:rPr>
          <w:rFonts w:ascii="Times New Roman" w:hAnsi="Times New Roman" w:cs="Times New Roman"/>
          <w:lang w:val="en-US"/>
        </w:rPr>
        <w:t>, is shown below.</w:t>
      </w:r>
    </w:p>
    <w:tbl>
      <w:tblPr>
        <w:tblStyle w:val="160"/>
        <w:tblW w:w="0" w:type="auto"/>
        <w:tblLook w:val="04A0" w:firstRow="1" w:lastRow="0" w:firstColumn="1" w:lastColumn="0" w:noHBand="0" w:noVBand="1"/>
      </w:tblPr>
      <w:tblGrid>
        <w:gridCol w:w="1869"/>
        <w:gridCol w:w="1869"/>
        <w:gridCol w:w="1869"/>
        <w:gridCol w:w="1869"/>
        <w:gridCol w:w="1869"/>
      </w:tblGrid>
      <w:tr w:rsidR="0092012E" w:rsidRPr="0092012E" w:rsidTr="00D6130B">
        <w:tc>
          <w:tcPr>
            <w:tcW w:w="1869" w:type="dxa"/>
          </w:tcPr>
          <w:p w:rsidR="0092012E" w:rsidRPr="0092012E" w:rsidRDefault="0092012E" w:rsidP="0092012E">
            <w:pPr>
              <w:jc w:val="both"/>
              <w:rPr>
                <w:rFonts w:ascii="Times New Roman" w:hAnsi="Times New Roman" w:cs="Times New Roman"/>
                <w:lang w:val="en-US"/>
              </w:rPr>
            </w:pPr>
          </w:p>
        </w:tc>
        <w:tc>
          <w:tcPr>
            <w:tcW w:w="1869"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Russia</w:t>
            </w:r>
          </w:p>
        </w:tc>
        <w:tc>
          <w:tcPr>
            <w:tcW w:w="1869"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OECD</w:t>
            </w:r>
          </w:p>
        </w:tc>
        <w:tc>
          <w:tcPr>
            <w:tcW w:w="1869"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Others</w:t>
            </w:r>
          </w:p>
        </w:tc>
        <w:tc>
          <w:tcPr>
            <w:tcW w:w="1869"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Total</w:t>
            </w:r>
          </w:p>
        </w:tc>
      </w:tr>
      <w:tr w:rsidR="0092012E" w:rsidRPr="0092012E" w:rsidTr="00D6130B">
        <w:tc>
          <w:tcPr>
            <w:tcW w:w="1869" w:type="dxa"/>
          </w:tcPr>
          <w:p w:rsidR="0092012E" w:rsidRPr="0092012E" w:rsidRDefault="0092012E" w:rsidP="0092012E">
            <w:pPr>
              <w:jc w:val="both"/>
              <w:rPr>
                <w:rFonts w:ascii="Times New Roman" w:hAnsi="Times New Roman" w:cs="Times New Roman"/>
                <w:b/>
                <w:lang w:val="en-US"/>
              </w:rPr>
            </w:pPr>
            <w:r w:rsidRPr="0092012E">
              <w:rPr>
                <w:rFonts w:ascii="Times New Roman" w:hAnsi="Times New Roman" w:cs="Times New Roman"/>
                <w:b/>
                <w:lang w:val="en-US"/>
              </w:rPr>
              <w:t>Assets</w:t>
            </w:r>
          </w:p>
        </w:tc>
        <w:tc>
          <w:tcPr>
            <w:tcW w:w="1869" w:type="dxa"/>
          </w:tcPr>
          <w:p w:rsidR="0092012E" w:rsidRPr="0092012E" w:rsidRDefault="0092012E" w:rsidP="0092012E">
            <w:pPr>
              <w:jc w:val="center"/>
              <w:rPr>
                <w:rFonts w:ascii="Times New Roman" w:hAnsi="Times New Roman" w:cs="Times New Roman"/>
                <w:lang w:val="en-US"/>
              </w:rPr>
            </w:pPr>
          </w:p>
        </w:tc>
        <w:tc>
          <w:tcPr>
            <w:tcW w:w="1869" w:type="dxa"/>
          </w:tcPr>
          <w:p w:rsidR="0092012E" w:rsidRPr="0092012E" w:rsidRDefault="0092012E" w:rsidP="0092012E">
            <w:pPr>
              <w:jc w:val="center"/>
              <w:rPr>
                <w:rFonts w:ascii="Times New Roman" w:hAnsi="Times New Roman" w:cs="Times New Roman"/>
                <w:lang w:val="en-US"/>
              </w:rPr>
            </w:pPr>
          </w:p>
        </w:tc>
        <w:tc>
          <w:tcPr>
            <w:tcW w:w="1869" w:type="dxa"/>
          </w:tcPr>
          <w:p w:rsidR="0092012E" w:rsidRPr="0092012E" w:rsidRDefault="0092012E" w:rsidP="0092012E">
            <w:pPr>
              <w:jc w:val="center"/>
              <w:rPr>
                <w:rFonts w:ascii="Times New Roman" w:hAnsi="Times New Roman" w:cs="Times New Roman"/>
                <w:lang w:val="en-US"/>
              </w:rPr>
            </w:pPr>
          </w:p>
        </w:tc>
        <w:tc>
          <w:tcPr>
            <w:tcW w:w="1869" w:type="dxa"/>
          </w:tcPr>
          <w:p w:rsidR="0092012E" w:rsidRPr="0092012E" w:rsidRDefault="0092012E" w:rsidP="0092012E">
            <w:pPr>
              <w:jc w:val="center"/>
              <w:rPr>
                <w:rFonts w:ascii="Times New Roman" w:hAnsi="Times New Roman" w:cs="Times New Roman"/>
                <w:lang w:val="en-US"/>
              </w:rPr>
            </w:pPr>
          </w:p>
        </w:tc>
      </w:tr>
      <w:tr w:rsidR="001F1AE4" w:rsidRPr="0092012E" w:rsidTr="00D6130B">
        <w:tc>
          <w:tcPr>
            <w:tcW w:w="1869" w:type="dxa"/>
          </w:tcPr>
          <w:p w:rsidR="001F1AE4" w:rsidRPr="0092012E" w:rsidRDefault="001F1AE4" w:rsidP="0092012E">
            <w:pPr>
              <w:jc w:val="both"/>
              <w:rPr>
                <w:rFonts w:ascii="Times New Roman" w:hAnsi="Times New Roman" w:cs="Times New Roman"/>
                <w:lang w:val="en-US"/>
              </w:rPr>
            </w:pPr>
            <w:r w:rsidRPr="0092012E">
              <w:rPr>
                <w:rFonts w:ascii="Times New Roman" w:hAnsi="Times New Roman" w:cs="Times New Roman"/>
                <w:lang w:val="en-US"/>
              </w:rPr>
              <w:t>Cash and cash equivalents</w:t>
            </w:r>
          </w:p>
        </w:tc>
        <w:tc>
          <w:tcPr>
            <w:tcW w:w="1869" w:type="dxa"/>
          </w:tcPr>
          <w:p w:rsidR="001F1AE4" w:rsidRPr="001F1AE4" w:rsidRDefault="001F1AE4" w:rsidP="001F1AE4">
            <w:pPr>
              <w:jc w:val="center"/>
              <w:rPr>
                <w:rFonts w:ascii="Times New Roman" w:hAnsi="Times New Roman" w:cs="Times New Roman"/>
                <w:lang w:val="en-US"/>
              </w:rPr>
            </w:pPr>
            <w:r w:rsidRPr="001F1AE4">
              <w:rPr>
                <w:rFonts w:ascii="Times New Roman" w:hAnsi="Times New Roman" w:cs="Times New Roman"/>
              </w:rPr>
              <w:t>906 190</w:t>
            </w:r>
          </w:p>
        </w:tc>
        <w:tc>
          <w:tcPr>
            <w:tcW w:w="1869" w:type="dxa"/>
          </w:tcPr>
          <w:p w:rsidR="001F1AE4" w:rsidRPr="001F1AE4" w:rsidRDefault="001F1AE4" w:rsidP="001F1AE4">
            <w:pPr>
              <w:jc w:val="center"/>
              <w:rPr>
                <w:rFonts w:ascii="Times New Roman" w:hAnsi="Times New Roman" w:cs="Times New Roman"/>
              </w:rPr>
            </w:pPr>
            <w:r w:rsidRPr="001F1AE4">
              <w:rPr>
                <w:rFonts w:ascii="Times New Roman" w:hAnsi="Times New Roman" w:cs="Times New Roman"/>
              </w:rPr>
              <w:t>-</w:t>
            </w:r>
          </w:p>
        </w:tc>
        <w:tc>
          <w:tcPr>
            <w:tcW w:w="1869" w:type="dxa"/>
          </w:tcPr>
          <w:p w:rsidR="001F1AE4" w:rsidRPr="001F1AE4" w:rsidRDefault="001F1AE4" w:rsidP="001F1AE4">
            <w:pPr>
              <w:jc w:val="center"/>
              <w:rPr>
                <w:rFonts w:ascii="Times New Roman" w:hAnsi="Times New Roman" w:cs="Times New Roman"/>
              </w:rPr>
            </w:pPr>
            <w:r w:rsidRPr="001F1AE4">
              <w:rPr>
                <w:rFonts w:ascii="Times New Roman" w:hAnsi="Times New Roman" w:cs="Times New Roman"/>
              </w:rPr>
              <w:t>32 925</w:t>
            </w:r>
          </w:p>
        </w:tc>
        <w:tc>
          <w:tcPr>
            <w:tcW w:w="1869" w:type="dxa"/>
          </w:tcPr>
          <w:p w:rsidR="001F1AE4" w:rsidRPr="001F1AE4" w:rsidRDefault="001F1AE4" w:rsidP="001F1AE4">
            <w:pPr>
              <w:jc w:val="center"/>
              <w:rPr>
                <w:rFonts w:ascii="Times New Roman" w:hAnsi="Times New Roman" w:cs="Times New Roman"/>
              </w:rPr>
            </w:pPr>
            <w:r w:rsidRPr="001F1AE4">
              <w:rPr>
                <w:rFonts w:ascii="Times New Roman" w:hAnsi="Times New Roman" w:cs="Times New Roman"/>
              </w:rPr>
              <w:t>939 115</w:t>
            </w:r>
          </w:p>
        </w:tc>
      </w:tr>
      <w:tr w:rsidR="001F1AE4" w:rsidRPr="00196350" w:rsidTr="00D6130B">
        <w:tc>
          <w:tcPr>
            <w:tcW w:w="1869" w:type="dxa"/>
          </w:tcPr>
          <w:p w:rsidR="001F1AE4" w:rsidRPr="0092012E" w:rsidRDefault="001F1AE4" w:rsidP="0092012E">
            <w:pPr>
              <w:jc w:val="both"/>
              <w:rPr>
                <w:rFonts w:ascii="Times New Roman" w:hAnsi="Times New Roman" w:cs="Times New Roman"/>
                <w:lang w:val="en-US"/>
              </w:rPr>
            </w:pPr>
            <w:r w:rsidRPr="0092012E">
              <w:rPr>
                <w:rFonts w:ascii="Times New Roman" w:hAnsi="Times New Roman" w:cs="Times New Roman"/>
                <w:lang w:val="en-US"/>
              </w:rPr>
              <w:t>Obligatory reserves in the Bank of Russia</w:t>
            </w:r>
          </w:p>
        </w:tc>
        <w:tc>
          <w:tcPr>
            <w:tcW w:w="1869" w:type="dxa"/>
          </w:tcPr>
          <w:p w:rsidR="001F1AE4" w:rsidRPr="001F1AE4" w:rsidRDefault="001F1AE4" w:rsidP="001F1AE4">
            <w:pPr>
              <w:jc w:val="center"/>
              <w:rPr>
                <w:rFonts w:ascii="Times New Roman" w:hAnsi="Times New Roman" w:cs="Times New Roman"/>
              </w:rPr>
            </w:pPr>
            <w:r w:rsidRPr="001F1AE4">
              <w:rPr>
                <w:rFonts w:ascii="Times New Roman" w:hAnsi="Times New Roman" w:cs="Times New Roman"/>
              </w:rPr>
              <w:t>72 926</w:t>
            </w:r>
          </w:p>
        </w:tc>
        <w:tc>
          <w:tcPr>
            <w:tcW w:w="1869" w:type="dxa"/>
          </w:tcPr>
          <w:p w:rsidR="001F1AE4" w:rsidRPr="001F1AE4" w:rsidRDefault="001F1AE4" w:rsidP="001F1AE4">
            <w:pPr>
              <w:jc w:val="center"/>
              <w:rPr>
                <w:rFonts w:ascii="Times New Roman" w:hAnsi="Times New Roman" w:cs="Times New Roman"/>
              </w:rPr>
            </w:pPr>
            <w:r w:rsidRPr="001F1AE4">
              <w:rPr>
                <w:rFonts w:ascii="Times New Roman" w:hAnsi="Times New Roman" w:cs="Times New Roman"/>
              </w:rPr>
              <w:t>-</w:t>
            </w:r>
          </w:p>
        </w:tc>
        <w:tc>
          <w:tcPr>
            <w:tcW w:w="1869" w:type="dxa"/>
          </w:tcPr>
          <w:p w:rsidR="001F1AE4" w:rsidRPr="001F1AE4" w:rsidRDefault="001F1AE4" w:rsidP="001F1AE4">
            <w:pPr>
              <w:jc w:val="center"/>
              <w:rPr>
                <w:rFonts w:ascii="Times New Roman" w:hAnsi="Times New Roman" w:cs="Times New Roman"/>
              </w:rPr>
            </w:pPr>
            <w:r w:rsidRPr="001F1AE4">
              <w:rPr>
                <w:rFonts w:ascii="Times New Roman" w:hAnsi="Times New Roman" w:cs="Times New Roman"/>
              </w:rPr>
              <w:t>-</w:t>
            </w:r>
          </w:p>
        </w:tc>
        <w:tc>
          <w:tcPr>
            <w:tcW w:w="1869" w:type="dxa"/>
          </w:tcPr>
          <w:p w:rsidR="001F1AE4" w:rsidRPr="001F1AE4" w:rsidRDefault="001F1AE4" w:rsidP="001F1AE4">
            <w:pPr>
              <w:jc w:val="center"/>
              <w:rPr>
                <w:rFonts w:ascii="Times New Roman" w:hAnsi="Times New Roman" w:cs="Times New Roman"/>
              </w:rPr>
            </w:pPr>
            <w:r w:rsidRPr="001F1AE4">
              <w:rPr>
                <w:rFonts w:ascii="Times New Roman" w:hAnsi="Times New Roman" w:cs="Times New Roman"/>
              </w:rPr>
              <w:t>72 926</w:t>
            </w:r>
          </w:p>
        </w:tc>
      </w:tr>
      <w:tr w:rsidR="001F1AE4" w:rsidRPr="00196350" w:rsidTr="00D6130B">
        <w:tc>
          <w:tcPr>
            <w:tcW w:w="1869" w:type="dxa"/>
          </w:tcPr>
          <w:p w:rsidR="001F1AE4" w:rsidRPr="0092012E" w:rsidRDefault="001F1AE4" w:rsidP="0092012E">
            <w:pPr>
              <w:jc w:val="both"/>
              <w:rPr>
                <w:rFonts w:ascii="Times New Roman" w:hAnsi="Times New Roman" w:cs="Times New Roman"/>
                <w:lang w:val="en-US"/>
              </w:rPr>
            </w:pPr>
            <w:r w:rsidRPr="0092012E">
              <w:rPr>
                <w:rFonts w:ascii="Times New Roman" w:hAnsi="Times New Roman" w:cs="Times New Roman"/>
                <w:lang w:val="en-US"/>
              </w:rPr>
              <w:t>Financial assets at fair value through profit or loss</w:t>
            </w:r>
          </w:p>
        </w:tc>
        <w:tc>
          <w:tcPr>
            <w:tcW w:w="1869" w:type="dxa"/>
          </w:tcPr>
          <w:p w:rsidR="001F1AE4" w:rsidRPr="001F1AE4" w:rsidRDefault="001F1AE4" w:rsidP="001F1AE4">
            <w:pPr>
              <w:jc w:val="center"/>
              <w:rPr>
                <w:rFonts w:ascii="Times New Roman" w:hAnsi="Times New Roman" w:cs="Times New Roman"/>
              </w:rPr>
            </w:pPr>
            <w:r w:rsidRPr="001F1AE4">
              <w:rPr>
                <w:rFonts w:ascii="Times New Roman" w:hAnsi="Times New Roman" w:cs="Times New Roman"/>
              </w:rPr>
              <w:t>171 825</w:t>
            </w:r>
          </w:p>
        </w:tc>
        <w:tc>
          <w:tcPr>
            <w:tcW w:w="1869" w:type="dxa"/>
          </w:tcPr>
          <w:p w:rsidR="001F1AE4" w:rsidRPr="001F1AE4" w:rsidRDefault="001F1AE4" w:rsidP="001F1AE4">
            <w:pPr>
              <w:jc w:val="center"/>
              <w:rPr>
                <w:rFonts w:ascii="Times New Roman" w:hAnsi="Times New Roman" w:cs="Times New Roman"/>
              </w:rPr>
            </w:pPr>
            <w:r w:rsidRPr="001F1AE4">
              <w:rPr>
                <w:rFonts w:ascii="Times New Roman" w:hAnsi="Times New Roman" w:cs="Times New Roman"/>
              </w:rPr>
              <w:t>-</w:t>
            </w:r>
          </w:p>
        </w:tc>
        <w:tc>
          <w:tcPr>
            <w:tcW w:w="1869" w:type="dxa"/>
          </w:tcPr>
          <w:p w:rsidR="001F1AE4" w:rsidRPr="001F1AE4" w:rsidRDefault="001F1AE4" w:rsidP="001F1AE4">
            <w:pPr>
              <w:jc w:val="center"/>
              <w:rPr>
                <w:rFonts w:ascii="Times New Roman" w:hAnsi="Times New Roman" w:cs="Times New Roman"/>
              </w:rPr>
            </w:pPr>
            <w:r w:rsidRPr="001F1AE4">
              <w:rPr>
                <w:rFonts w:ascii="Times New Roman" w:hAnsi="Times New Roman" w:cs="Times New Roman"/>
              </w:rPr>
              <w:t>-</w:t>
            </w:r>
          </w:p>
        </w:tc>
        <w:tc>
          <w:tcPr>
            <w:tcW w:w="1869" w:type="dxa"/>
          </w:tcPr>
          <w:p w:rsidR="001F1AE4" w:rsidRPr="001F1AE4" w:rsidRDefault="001F1AE4" w:rsidP="001F1AE4">
            <w:pPr>
              <w:jc w:val="center"/>
              <w:rPr>
                <w:rFonts w:ascii="Times New Roman" w:hAnsi="Times New Roman" w:cs="Times New Roman"/>
              </w:rPr>
            </w:pPr>
            <w:r w:rsidRPr="001F1AE4">
              <w:rPr>
                <w:rFonts w:ascii="Times New Roman" w:hAnsi="Times New Roman" w:cs="Times New Roman"/>
              </w:rPr>
              <w:t>171 825</w:t>
            </w:r>
          </w:p>
        </w:tc>
      </w:tr>
      <w:tr w:rsidR="001F1AE4" w:rsidRPr="00196350" w:rsidTr="00D6130B">
        <w:tc>
          <w:tcPr>
            <w:tcW w:w="1869" w:type="dxa"/>
          </w:tcPr>
          <w:p w:rsidR="001F1AE4" w:rsidRPr="0092012E" w:rsidRDefault="001F1AE4" w:rsidP="004503F6">
            <w:pPr>
              <w:jc w:val="both"/>
              <w:rPr>
                <w:rFonts w:ascii="Times New Roman" w:hAnsi="Times New Roman" w:cs="Times New Roman"/>
                <w:lang w:val="en-US"/>
              </w:rPr>
            </w:pPr>
            <w:r>
              <w:rPr>
                <w:rFonts w:ascii="Times New Roman" w:hAnsi="Times New Roman" w:cs="Times New Roman"/>
                <w:lang w:val="en-US"/>
              </w:rPr>
              <w:t>Financial assets available-</w:t>
            </w:r>
            <w:r w:rsidRPr="0092012E">
              <w:rPr>
                <w:rFonts w:ascii="Times New Roman" w:hAnsi="Times New Roman" w:cs="Times New Roman"/>
                <w:lang w:val="en-US"/>
              </w:rPr>
              <w:t>for</w:t>
            </w:r>
            <w:r>
              <w:rPr>
                <w:rFonts w:ascii="Times New Roman" w:hAnsi="Times New Roman" w:cs="Times New Roman"/>
                <w:lang w:val="en-US"/>
              </w:rPr>
              <w:t>-</w:t>
            </w:r>
            <w:r w:rsidRPr="0092012E">
              <w:rPr>
                <w:rFonts w:ascii="Times New Roman" w:hAnsi="Times New Roman" w:cs="Times New Roman"/>
                <w:lang w:val="en-US"/>
              </w:rPr>
              <w:t>sale</w:t>
            </w:r>
          </w:p>
        </w:tc>
        <w:tc>
          <w:tcPr>
            <w:tcW w:w="1869" w:type="dxa"/>
          </w:tcPr>
          <w:p w:rsidR="001F1AE4" w:rsidRPr="001F1AE4" w:rsidRDefault="001F1AE4" w:rsidP="001F1AE4">
            <w:pPr>
              <w:jc w:val="center"/>
              <w:rPr>
                <w:rFonts w:ascii="Times New Roman" w:hAnsi="Times New Roman" w:cs="Times New Roman"/>
              </w:rPr>
            </w:pPr>
            <w:r w:rsidRPr="001F1AE4">
              <w:rPr>
                <w:rFonts w:ascii="Times New Roman" w:hAnsi="Times New Roman" w:cs="Times New Roman"/>
              </w:rPr>
              <w:t>2 257 227</w:t>
            </w:r>
          </w:p>
        </w:tc>
        <w:tc>
          <w:tcPr>
            <w:tcW w:w="1869" w:type="dxa"/>
          </w:tcPr>
          <w:p w:rsidR="001F1AE4" w:rsidRPr="001F1AE4" w:rsidRDefault="001F1AE4" w:rsidP="001F1AE4">
            <w:pPr>
              <w:jc w:val="center"/>
              <w:rPr>
                <w:rFonts w:ascii="Times New Roman" w:hAnsi="Times New Roman" w:cs="Times New Roman"/>
              </w:rPr>
            </w:pPr>
            <w:r w:rsidRPr="001F1AE4">
              <w:rPr>
                <w:rFonts w:ascii="Times New Roman" w:hAnsi="Times New Roman" w:cs="Times New Roman"/>
              </w:rPr>
              <w:t>-</w:t>
            </w:r>
          </w:p>
        </w:tc>
        <w:tc>
          <w:tcPr>
            <w:tcW w:w="1869" w:type="dxa"/>
          </w:tcPr>
          <w:p w:rsidR="001F1AE4" w:rsidRPr="001F1AE4" w:rsidRDefault="001F1AE4" w:rsidP="001F1AE4">
            <w:pPr>
              <w:jc w:val="center"/>
              <w:rPr>
                <w:rFonts w:ascii="Times New Roman" w:hAnsi="Times New Roman" w:cs="Times New Roman"/>
              </w:rPr>
            </w:pPr>
            <w:r w:rsidRPr="001F1AE4">
              <w:rPr>
                <w:rFonts w:ascii="Times New Roman" w:hAnsi="Times New Roman" w:cs="Times New Roman"/>
              </w:rPr>
              <w:t>304 803</w:t>
            </w:r>
          </w:p>
        </w:tc>
        <w:tc>
          <w:tcPr>
            <w:tcW w:w="1869" w:type="dxa"/>
          </w:tcPr>
          <w:p w:rsidR="001F1AE4" w:rsidRPr="001F1AE4" w:rsidRDefault="001F1AE4" w:rsidP="001F1AE4">
            <w:pPr>
              <w:jc w:val="center"/>
              <w:rPr>
                <w:rFonts w:ascii="Times New Roman" w:hAnsi="Times New Roman" w:cs="Times New Roman"/>
              </w:rPr>
            </w:pPr>
            <w:r w:rsidRPr="001F1AE4">
              <w:rPr>
                <w:rFonts w:ascii="Times New Roman" w:hAnsi="Times New Roman" w:cs="Times New Roman"/>
              </w:rPr>
              <w:t>2 562 030</w:t>
            </w:r>
          </w:p>
        </w:tc>
      </w:tr>
      <w:tr w:rsidR="001F1AE4" w:rsidRPr="00196350" w:rsidTr="00D6130B">
        <w:tc>
          <w:tcPr>
            <w:tcW w:w="1869" w:type="dxa"/>
          </w:tcPr>
          <w:p w:rsidR="001F1AE4" w:rsidRPr="0092012E" w:rsidRDefault="001F1AE4" w:rsidP="0092012E">
            <w:pPr>
              <w:jc w:val="both"/>
              <w:rPr>
                <w:rFonts w:ascii="Times New Roman" w:hAnsi="Times New Roman" w:cs="Times New Roman"/>
                <w:lang w:val="en-US"/>
              </w:rPr>
            </w:pPr>
            <w:r w:rsidRPr="0092012E">
              <w:rPr>
                <w:rFonts w:ascii="Times New Roman" w:hAnsi="Times New Roman" w:cs="Times New Roman"/>
                <w:lang w:val="en-US"/>
              </w:rPr>
              <w:t>Financial assets held to maturity</w:t>
            </w:r>
          </w:p>
        </w:tc>
        <w:tc>
          <w:tcPr>
            <w:tcW w:w="1869" w:type="dxa"/>
          </w:tcPr>
          <w:p w:rsidR="001F1AE4" w:rsidRPr="001F1AE4" w:rsidRDefault="001F1AE4" w:rsidP="001F1AE4">
            <w:pPr>
              <w:jc w:val="center"/>
              <w:rPr>
                <w:rFonts w:ascii="Times New Roman" w:hAnsi="Times New Roman" w:cs="Times New Roman"/>
              </w:rPr>
            </w:pPr>
            <w:r w:rsidRPr="001F1AE4">
              <w:rPr>
                <w:rFonts w:ascii="Times New Roman" w:hAnsi="Times New Roman" w:cs="Times New Roman"/>
              </w:rPr>
              <w:t>11 685</w:t>
            </w:r>
          </w:p>
        </w:tc>
        <w:tc>
          <w:tcPr>
            <w:tcW w:w="1869" w:type="dxa"/>
          </w:tcPr>
          <w:p w:rsidR="001F1AE4" w:rsidRPr="001F1AE4" w:rsidRDefault="001F1AE4" w:rsidP="001F1AE4">
            <w:pPr>
              <w:jc w:val="center"/>
              <w:rPr>
                <w:rFonts w:ascii="Times New Roman" w:hAnsi="Times New Roman" w:cs="Times New Roman"/>
              </w:rPr>
            </w:pPr>
            <w:r w:rsidRPr="001F1AE4">
              <w:rPr>
                <w:rFonts w:ascii="Times New Roman" w:hAnsi="Times New Roman" w:cs="Times New Roman"/>
              </w:rPr>
              <w:t>-</w:t>
            </w:r>
          </w:p>
        </w:tc>
        <w:tc>
          <w:tcPr>
            <w:tcW w:w="1869" w:type="dxa"/>
          </w:tcPr>
          <w:p w:rsidR="001F1AE4" w:rsidRPr="001F1AE4" w:rsidRDefault="001F1AE4" w:rsidP="001F1AE4">
            <w:pPr>
              <w:jc w:val="center"/>
              <w:rPr>
                <w:rFonts w:ascii="Times New Roman" w:hAnsi="Times New Roman" w:cs="Times New Roman"/>
              </w:rPr>
            </w:pPr>
            <w:r w:rsidRPr="001F1AE4">
              <w:rPr>
                <w:rFonts w:ascii="Times New Roman" w:hAnsi="Times New Roman" w:cs="Times New Roman"/>
              </w:rPr>
              <w:t>-</w:t>
            </w:r>
          </w:p>
        </w:tc>
        <w:tc>
          <w:tcPr>
            <w:tcW w:w="1869" w:type="dxa"/>
          </w:tcPr>
          <w:p w:rsidR="001F1AE4" w:rsidRPr="001F1AE4" w:rsidRDefault="001F1AE4" w:rsidP="001F1AE4">
            <w:pPr>
              <w:jc w:val="center"/>
              <w:rPr>
                <w:rFonts w:ascii="Times New Roman" w:hAnsi="Times New Roman" w:cs="Times New Roman"/>
              </w:rPr>
            </w:pPr>
            <w:r w:rsidRPr="001F1AE4">
              <w:rPr>
                <w:rFonts w:ascii="Times New Roman" w:hAnsi="Times New Roman" w:cs="Times New Roman"/>
              </w:rPr>
              <w:t>11 685</w:t>
            </w:r>
          </w:p>
        </w:tc>
      </w:tr>
      <w:tr w:rsidR="001F1AE4" w:rsidRPr="0092012E" w:rsidTr="00D6130B">
        <w:tc>
          <w:tcPr>
            <w:tcW w:w="1869" w:type="dxa"/>
          </w:tcPr>
          <w:p w:rsidR="001F1AE4" w:rsidRPr="0092012E" w:rsidRDefault="001F1AE4" w:rsidP="0092012E">
            <w:pPr>
              <w:jc w:val="both"/>
              <w:rPr>
                <w:rFonts w:ascii="Times New Roman" w:hAnsi="Times New Roman" w:cs="Times New Roman"/>
                <w:lang w:val="en-US"/>
              </w:rPr>
            </w:pPr>
            <w:r w:rsidRPr="0092012E">
              <w:rPr>
                <w:rFonts w:ascii="Times New Roman" w:hAnsi="Times New Roman" w:cs="Times New Roman"/>
                <w:lang w:val="en-US"/>
              </w:rPr>
              <w:t>Loans and advances granted to clients</w:t>
            </w:r>
          </w:p>
        </w:tc>
        <w:tc>
          <w:tcPr>
            <w:tcW w:w="1869" w:type="dxa"/>
          </w:tcPr>
          <w:p w:rsidR="001F1AE4" w:rsidRPr="001F1AE4" w:rsidRDefault="001F1AE4" w:rsidP="001F1AE4">
            <w:pPr>
              <w:jc w:val="center"/>
              <w:rPr>
                <w:rFonts w:ascii="Times New Roman" w:hAnsi="Times New Roman" w:cs="Times New Roman"/>
              </w:rPr>
            </w:pPr>
            <w:r w:rsidRPr="001F1AE4">
              <w:rPr>
                <w:rFonts w:ascii="Times New Roman" w:hAnsi="Times New Roman" w:cs="Times New Roman"/>
              </w:rPr>
              <w:t>8 576 884</w:t>
            </w:r>
          </w:p>
        </w:tc>
        <w:tc>
          <w:tcPr>
            <w:tcW w:w="1869" w:type="dxa"/>
          </w:tcPr>
          <w:p w:rsidR="001F1AE4" w:rsidRPr="001F1AE4" w:rsidRDefault="001F1AE4" w:rsidP="001F1AE4">
            <w:pPr>
              <w:jc w:val="center"/>
              <w:rPr>
                <w:rFonts w:ascii="Times New Roman" w:hAnsi="Times New Roman" w:cs="Times New Roman"/>
              </w:rPr>
            </w:pPr>
            <w:r w:rsidRPr="001F1AE4">
              <w:rPr>
                <w:rFonts w:ascii="Times New Roman" w:hAnsi="Times New Roman" w:cs="Times New Roman"/>
              </w:rPr>
              <w:t>-</w:t>
            </w:r>
          </w:p>
        </w:tc>
        <w:tc>
          <w:tcPr>
            <w:tcW w:w="1869" w:type="dxa"/>
          </w:tcPr>
          <w:p w:rsidR="001F1AE4" w:rsidRPr="001F1AE4" w:rsidRDefault="001F1AE4" w:rsidP="001F1AE4">
            <w:pPr>
              <w:jc w:val="center"/>
              <w:rPr>
                <w:rFonts w:ascii="Times New Roman" w:hAnsi="Times New Roman" w:cs="Times New Roman"/>
              </w:rPr>
            </w:pPr>
            <w:r w:rsidRPr="001F1AE4">
              <w:rPr>
                <w:rFonts w:ascii="Times New Roman" w:hAnsi="Times New Roman" w:cs="Times New Roman"/>
              </w:rPr>
              <w:t>-</w:t>
            </w:r>
          </w:p>
        </w:tc>
        <w:tc>
          <w:tcPr>
            <w:tcW w:w="1869" w:type="dxa"/>
          </w:tcPr>
          <w:p w:rsidR="001F1AE4" w:rsidRPr="001F1AE4" w:rsidRDefault="001F1AE4" w:rsidP="001F1AE4">
            <w:pPr>
              <w:jc w:val="center"/>
              <w:rPr>
                <w:rFonts w:ascii="Times New Roman" w:hAnsi="Times New Roman" w:cs="Times New Roman"/>
              </w:rPr>
            </w:pPr>
            <w:r w:rsidRPr="001F1AE4">
              <w:rPr>
                <w:rFonts w:ascii="Times New Roman" w:hAnsi="Times New Roman" w:cs="Times New Roman"/>
              </w:rPr>
              <w:t>8 576 884</w:t>
            </w:r>
          </w:p>
        </w:tc>
      </w:tr>
      <w:tr w:rsidR="001F1AE4" w:rsidRPr="0092012E" w:rsidTr="00D6130B">
        <w:tc>
          <w:tcPr>
            <w:tcW w:w="1869" w:type="dxa"/>
          </w:tcPr>
          <w:p w:rsidR="001F1AE4" w:rsidRPr="0092012E" w:rsidRDefault="001F1AE4" w:rsidP="0092012E">
            <w:pPr>
              <w:jc w:val="both"/>
              <w:rPr>
                <w:rFonts w:ascii="Times New Roman" w:hAnsi="Times New Roman" w:cs="Times New Roman"/>
                <w:lang w:val="en-US"/>
              </w:rPr>
            </w:pPr>
            <w:r w:rsidRPr="0092012E">
              <w:rPr>
                <w:rFonts w:ascii="Times New Roman" w:hAnsi="Times New Roman" w:cs="Times New Roman"/>
                <w:lang w:val="en-US"/>
              </w:rPr>
              <w:t>Other assets</w:t>
            </w:r>
          </w:p>
        </w:tc>
        <w:tc>
          <w:tcPr>
            <w:tcW w:w="1869" w:type="dxa"/>
          </w:tcPr>
          <w:p w:rsidR="001F1AE4" w:rsidRPr="001F1AE4" w:rsidRDefault="001F1AE4" w:rsidP="001F1AE4">
            <w:pPr>
              <w:jc w:val="center"/>
              <w:rPr>
                <w:rFonts w:ascii="Times New Roman" w:hAnsi="Times New Roman" w:cs="Times New Roman"/>
              </w:rPr>
            </w:pPr>
            <w:r w:rsidRPr="001F1AE4">
              <w:rPr>
                <w:rFonts w:ascii="Times New Roman" w:hAnsi="Times New Roman" w:cs="Times New Roman"/>
              </w:rPr>
              <w:t>32 136</w:t>
            </w:r>
          </w:p>
        </w:tc>
        <w:tc>
          <w:tcPr>
            <w:tcW w:w="1869" w:type="dxa"/>
          </w:tcPr>
          <w:p w:rsidR="001F1AE4" w:rsidRPr="001F1AE4" w:rsidRDefault="001F1AE4" w:rsidP="001F1AE4">
            <w:pPr>
              <w:jc w:val="center"/>
              <w:rPr>
                <w:rFonts w:ascii="Times New Roman" w:hAnsi="Times New Roman" w:cs="Times New Roman"/>
              </w:rPr>
            </w:pPr>
            <w:r w:rsidRPr="001F1AE4">
              <w:rPr>
                <w:rFonts w:ascii="Times New Roman" w:hAnsi="Times New Roman" w:cs="Times New Roman"/>
              </w:rPr>
              <w:t>-</w:t>
            </w:r>
          </w:p>
        </w:tc>
        <w:tc>
          <w:tcPr>
            <w:tcW w:w="1869" w:type="dxa"/>
          </w:tcPr>
          <w:p w:rsidR="001F1AE4" w:rsidRPr="001F1AE4" w:rsidRDefault="001F1AE4" w:rsidP="001F1AE4">
            <w:pPr>
              <w:jc w:val="center"/>
              <w:rPr>
                <w:rFonts w:ascii="Times New Roman" w:hAnsi="Times New Roman" w:cs="Times New Roman"/>
              </w:rPr>
            </w:pPr>
            <w:r w:rsidRPr="001F1AE4">
              <w:rPr>
                <w:rFonts w:ascii="Times New Roman" w:hAnsi="Times New Roman" w:cs="Times New Roman"/>
              </w:rPr>
              <w:t>-</w:t>
            </w:r>
          </w:p>
        </w:tc>
        <w:tc>
          <w:tcPr>
            <w:tcW w:w="1869" w:type="dxa"/>
          </w:tcPr>
          <w:p w:rsidR="001F1AE4" w:rsidRPr="001F1AE4" w:rsidRDefault="001F1AE4" w:rsidP="001F1AE4">
            <w:pPr>
              <w:jc w:val="center"/>
              <w:rPr>
                <w:rFonts w:ascii="Times New Roman" w:hAnsi="Times New Roman" w:cs="Times New Roman"/>
              </w:rPr>
            </w:pPr>
            <w:r w:rsidRPr="001F1AE4">
              <w:rPr>
                <w:rFonts w:ascii="Times New Roman" w:hAnsi="Times New Roman" w:cs="Times New Roman"/>
              </w:rPr>
              <w:t>32 136</w:t>
            </w:r>
          </w:p>
        </w:tc>
      </w:tr>
      <w:tr w:rsidR="006C7FD5" w:rsidRPr="0092012E" w:rsidTr="00D6130B">
        <w:tc>
          <w:tcPr>
            <w:tcW w:w="1869" w:type="dxa"/>
          </w:tcPr>
          <w:p w:rsidR="006C7FD5" w:rsidRPr="0092012E" w:rsidRDefault="006C7FD5" w:rsidP="0092012E">
            <w:pPr>
              <w:jc w:val="both"/>
              <w:rPr>
                <w:rFonts w:ascii="Times New Roman" w:hAnsi="Times New Roman" w:cs="Times New Roman"/>
                <w:lang w:val="en-US"/>
              </w:rPr>
            </w:pPr>
            <w:r w:rsidRPr="006C7FD5">
              <w:rPr>
                <w:rFonts w:ascii="Times New Roman" w:hAnsi="Times New Roman" w:cs="Times New Roman"/>
                <w:lang w:val="en-US"/>
              </w:rPr>
              <w:t>Current income tax</w:t>
            </w:r>
          </w:p>
        </w:tc>
        <w:tc>
          <w:tcPr>
            <w:tcW w:w="1869" w:type="dxa"/>
          </w:tcPr>
          <w:p w:rsidR="006C7FD5" w:rsidRPr="001F1AE4" w:rsidRDefault="006C7FD5" w:rsidP="00521984">
            <w:pPr>
              <w:jc w:val="center"/>
              <w:rPr>
                <w:rFonts w:ascii="Times New Roman" w:hAnsi="Times New Roman" w:cs="Times New Roman"/>
              </w:rPr>
            </w:pPr>
            <w:r w:rsidRPr="001F1AE4">
              <w:rPr>
                <w:rFonts w:ascii="Times New Roman" w:hAnsi="Times New Roman" w:cs="Times New Roman"/>
              </w:rPr>
              <w:t>2 668</w:t>
            </w:r>
          </w:p>
        </w:tc>
        <w:tc>
          <w:tcPr>
            <w:tcW w:w="1869" w:type="dxa"/>
          </w:tcPr>
          <w:p w:rsidR="006C7FD5" w:rsidRPr="001F1AE4" w:rsidRDefault="006C7FD5" w:rsidP="00521984">
            <w:pPr>
              <w:jc w:val="center"/>
              <w:rPr>
                <w:rFonts w:ascii="Times New Roman" w:hAnsi="Times New Roman" w:cs="Times New Roman"/>
              </w:rPr>
            </w:pPr>
            <w:r w:rsidRPr="001F1AE4">
              <w:rPr>
                <w:rFonts w:ascii="Times New Roman" w:hAnsi="Times New Roman" w:cs="Times New Roman"/>
              </w:rPr>
              <w:t>-</w:t>
            </w:r>
          </w:p>
        </w:tc>
        <w:tc>
          <w:tcPr>
            <w:tcW w:w="1869" w:type="dxa"/>
          </w:tcPr>
          <w:p w:rsidR="006C7FD5" w:rsidRPr="001F1AE4" w:rsidRDefault="006C7FD5" w:rsidP="00521984">
            <w:pPr>
              <w:jc w:val="center"/>
              <w:rPr>
                <w:rFonts w:ascii="Times New Roman" w:hAnsi="Times New Roman" w:cs="Times New Roman"/>
              </w:rPr>
            </w:pPr>
            <w:r w:rsidRPr="001F1AE4">
              <w:rPr>
                <w:rFonts w:ascii="Times New Roman" w:hAnsi="Times New Roman" w:cs="Times New Roman"/>
              </w:rPr>
              <w:t>-</w:t>
            </w:r>
          </w:p>
        </w:tc>
        <w:tc>
          <w:tcPr>
            <w:tcW w:w="1869" w:type="dxa"/>
          </w:tcPr>
          <w:p w:rsidR="006C7FD5" w:rsidRPr="001F1AE4" w:rsidRDefault="006C7FD5" w:rsidP="00521984">
            <w:pPr>
              <w:jc w:val="center"/>
              <w:rPr>
                <w:rFonts w:ascii="Times New Roman" w:hAnsi="Times New Roman" w:cs="Times New Roman"/>
              </w:rPr>
            </w:pPr>
            <w:r w:rsidRPr="001F1AE4">
              <w:rPr>
                <w:rFonts w:ascii="Times New Roman" w:hAnsi="Times New Roman" w:cs="Times New Roman"/>
              </w:rPr>
              <w:t>2 668</w:t>
            </w:r>
          </w:p>
        </w:tc>
      </w:tr>
      <w:tr w:rsidR="006C7FD5" w:rsidRPr="0092012E" w:rsidTr="00D6130B">
        <w:tc>
          <w:tcPr>
            <w:tcW w:w="1869" w:type="dxa"/>
          </w:tcPr>
          <w:p w:rsidR="006C7FD5" w:rsidRPr="006C7FD5" w:rsidRDefault="006C7FD5" w:rsidP="0092012E">
            <w:pPr>
              <w:jc w:val="both"/>
              <w:rPr>
                <w:rFonts w:ascii="Times New Roman" w:hAnsi="Times New Roman" w:cs="Times New Roman"/>
                <w:lang w:val="en-US"/>
              </w:rPr>
            </w:pPr>
            <w:r w:rsidRPr="006C7FD5">
              <w:rPr>
                <w:rFonts w:ascii="Times New Roman" w:hAnsi="Times New Roman" w:cs="Times New Roman"/>
                <w:lang w:val="en-US"/>
              </w:rPr>
              <w:t>Deferred tax asset</w:t>
            </w:r>
          </w:p>
        </w:tc>
        <w:tc>
          <w:tcPr>
            <w:tcW w:w="1869" w:type="dxa"/>
          </w:tcPr>
          <w:p w:rsidR="006C7FD5" w:rsidRPr="001F1AE4" w:rsidRDefault="006C7FD5" w:rsidP="00E72F52">
            <w:pPr>
              <w:jc w:val="center"/>
              <w:rPr>
                <w:rFonts w:ascii="Times New Roman" w:hAnsi="Times New Roman" w:cs="Times New Roman"/>
              </w:rPr>
            </w:pPr>
            <w:r w:rsidRPr="001F1AE4">
              <w:rPr>
                <w:rFonts w:ascii="Times New Roman" w:hAnsi="Times New Roman" w:cs="Times New Roman"/>
              </w:rPr>
              <w:t>46 817</w:t>
            </w:r>
          </w:p>
        </w:tc>
        <w:tc>
          <w:tcPr>
            <w:tcW w:w="1869" w:type="dxa"/>
          </w:tcPr>
          <w:p w:rsidR="006C7FD5" w:rsidRPr="001F1AE4" w:rsidRDefault="006C7FD5" w:rsidP="00E72F52">
            <w:pPr>
              <w:jc w:val="center"/>
              <w:rPr>
                <w:rFonts w:ascii="Times New Roman" w:hAnsi="Times New Roman" w:cs="Times New Roman"/>
              </w:rPr>
            </w:pPr>
            <w:r w:rsidRPr="001F1AE4">
              <w:rPr>
                <w:rFonts w:ascii="Times New Roman" w:hAnsi="Times New Roman" w:cs="Times New Roman"/>
              </w:rPr>
              <w:t>-</w:t>
            </w:r>
          </w:p>
        </w:tc>
        <w:tc>
          <w:tcPr>
            <w:tcW w:w="1869" w:type="dxa"/>
          </w:tcPr>
          <w:p w:rsidR="006C7FD5" w:rsidRPr="001F1AE4" w:rsidRDefault="006C7FD5" w:rsidP="00E72F52">
            <w:pPr>
              <w:jc w:val="center"/>
              <w:rPr>
                <w:rFonts w:ascii="Times New Roman" w:hAnsi="Times New Roman" w:cs="Times New Roman"/>
              </w:rPr>
            </w:pPr>
            <w:r w:rsidRPr="001F1AE4">
              <w:rPr>
                <w:rFonts w:ascii="Times New Roman" w:hAnsi="Times New Roman" w:cs="Times New Roman"/>
              </w:rPr>
              <w:t>-</w:t>
            </w:r>
          </w:p>
        </w:tc>
        <w:tc>
          <w:tcPr>
            <w:tcW w:w="1869" w:type="dxa"/>
          </w:tcPr>
          <w:p w:rsidR="006C7FD5" w:rsidRPr="001F1AE4" w:rsidRDefault="006C7FD5" w:rsidP="00E72F52">
            <w:pPr>
              <w:jc w:val="center"/>
              <w:rPr>
                <w:rFonts w:ascii="Times New Roman" w:hAnsi="Times New Roman" w:cs="Times New Roman"/>
              </w:rPr>
            </w:pPr>
            <w:r w:rsidRPr="001F1AE4">
              <w:rPr>
                <w:rFonts w:ascii="Times New Roman" w:hAnsi="Times New Roman" w:cs="Times New Roman"/>
              </w:rPr>
              <w:t>46 817</w:t>
            </w:r>
          </w:p>
        </w:tc>
      </w:tr>
      <w:tr w:rsidR="006C7FD5" w:rsidRPr="006C7FD5" w:rsidTr="00D6130B">
        <w:tc>
          <w:tcPr>
            <w:tcW w:w="1869" w:type="dxa"/>
          </w:tcPr>
          <w:p w:rsidR="006C7FD5" w:rsidRPr="0092012E" w:rsidRDefault="006C7FD5" w:rsidP="0092012E">
            <w:pPr>
              <w:jc w:val="both"/>
              <w:rPr>
                <w:rFonts w:ascii="Times New Roman" w:hAnsi="Times New Roman" w:cs="Times New Roman"/>
                <w:lang w:val="en-US"/>
              </w:rPr>
            </w:pPr>
            <w:r w:rsidRPr="00445CDE">
              <w:rPr>
                <w:rFonts w:ascii="Times New Roman" w:eastAsia="Times New Roman" w:hAnsi="Times New Roman" w:cs="Times New Roman"/>
                <w:lang w:val="en-US"/>
              </w:rPr>
              <w:t>Long-term assets, classified as «available-for-sale»</w:t>
            </w:r>
          </w:p>
        </w:tc>
        <w:tc>
          <w:tcPr>
            <w:tcW w:w="1869" w:type="dxa"/>
          </w:tcPr>
          <w:p w:rsidR="006C7FD5" w:rsidRPr="001F1AE4" w:rsidRDefault="006C7FD5" w:rsidP="00240775">
            <w:pPr>
              <w:jc w:val="center"/>
              <w:rPr>
                <w:rFonts w:ascii="Times New Roman" w:hAnsi="Times New Roman" w:cs="Times New Roman"/>
              </w:rPr>
            </w:pPr>
            <w:r w:rsidRPr="001F1AE4">
              <w:rPr>
                <w:rFonts w:ascii="Times New Roman" w:hAnsi="Times New Roman" w:cs="Times New Roman"/>
              </w:rPr>
              <w:t>60 355</w:t>
            </w:r>
          </w:p>
        </w:tc>
        <w:tc>
          <w:tcPr>
            <w:tcW w:w="1869" w:type="dxa"/>
          </w:tcPr>
          <w:p w:rsidR="006C7FD5" w:rsidRPr="001F1AE4" w:rsidRDefault="006C7FD5" w:rsidP="00240775">
            <w:pPr>
              <w:jc w:val="center"/>
              <w:rPr>
                <w:rFonts w:ascii="Times New Roman" w:hAnsi="Times New Roman" w:cs="Times New Roman"/>
              </w:rPr>
            </w:pPr>
          </w:p>
        </w:tc>
        <w:tc>
          <w:tcPr>
            <w:tcW w:w="1869" w:type="dxa"/>
          </w:tcPr>
          <w:p w:rsidR="006C7FD5" w:rsidRPr="001F1AE4" w:rsidRDefault="006C7FD5" w:rsidP="00240775">
            <w:pPr>
              <w:jc w:val="center"/>
              <w:rPr>
                <w:rFonts w:ascii="Times New Roman" w:hAnsi="Times New Roman" w:cs="Times New Roman"/>
              </w:rPr>
            </w:pPr>
          </w:p>
        </w:tc>
        <w:tc>
          <w:tcPr>
            <w:tcW w:w="1869" w:type="dxa"/>
          </w:tcPr>
          <w:p w:rsidR="006C7FD5" w:rsidRPr="001F1AE4" w:rsidRDefault="006C7FD5" w:rsidP="00240775">
            <w:pPr>
              <w:jc w:val="center"/>
              <w:rPr>
                <w:rFonts w:ascii="Times New Roman" w:hAnsi="Times New Roman" w:cs="Times New Roman"/>
              </w:rPr>
            </w:pPr>
            <w:r w:rsidRPr="001F1AE4">
              <w:rPr>
                <w:rFonts w:ascii="Times New Roman" w:hAnsi="Times New Roman" w:cs="Times New Roman"/>
              </w:rPr>
              <w:t>60 355</w:t>
            </w:r>
          </w:p>
        </w:tc>
      </w:tr>
      <w:tr w:rsidR="006C7FD5" w:rsidRPr="0092012E" w:rsidTr="00D6130B">
        <w:tc>
          <w:tcPr>
            <w:tcW w:w="1869" w:type="dxa"/>
          </w:tcPr>
          <w:p w:rsidR="006C7FD5" w:rsidRPr="0092012E" w:rsidRDefault="006C7FD5" w:rsidP="0092012E">
            <w:pPr>
              <w:jc w:val="both"/>
              <w:rPr>
                <w:rFonts w:ascii="Times New Roman" w:hAnsi="Times New Roman" w:cs="Times New Roman"/>
                <w:lang w:val="en-US"/>
              </w:rPr>
            </w:pPr>
            <w:r w:rsidRPr="0092012E">
              <w:rPr>
                <w:rFonts w:ascii="Times New Roman" w:hAnsi="Times New Roman" w:cs="Times New Roman"/>
                <w:lang w:val="en-US"/>
              </w:rPr>
              <w:t>Investment property</w:t>
            </w:r>
          </w:p>
        </w:tc>
        <w:tc>
          <w:tcPr>
            <w:tcW w:w="1869" w:type="dxa"/>
          </w:tcPr>
          <w:p w:rsidR="006C7FD5" w:rsidRPr="001F1AE4" w:rsidRDefault="006C7FD5" w:rsidP="00B63186">
            <w:pPr>
              <w:jc w:val="center"/>
              <w:rPr>
                <w:rFonts w:ascii="Times New Roman" w:hAnsi="Times New Roman" w:cs="Times New Roman"/>
              </w:rPr>
            </w:pPr>
            <w:r w:rsidRPr="001F1AE4">
              <w:rPr>
                <w:rFonts w:ascii="Times New Roman" w:hAnsi="Times New Roman" w:cs="Times New Roman"/>
              </w:rPr>
              <w:t>4 252</w:t>
            </w:r>
          </w:p>
        </w:tc>
        <w:tc>
          <w:tcPr>
            <w:tcW w:w="1869" w:type="dxa"/>
          </w:tcPr>
          <w:p w:rsidR="006C7FD5" w:rsidRPr="001F1AE4" w:rsidRDefault="006C7FD5" w:rsidP="00B63186">
            <w:pPr>
              <w:jc w:val="center"/>
              <w:rPr>
                <w:rFonts w:ascii="Times New Roman" w:hAnsi="Times New Roman" w:cs="Times New Roman"/>
              </w:rPr>
            </w:pPr>
            <w:r w:rsidRPr="001F1AE4">
              <w:rPr>
                <w:rFonts w:ascii="Times New Roman" w:hAnsi="Times New Roman" w:cs="Times New Roman"/>
              </w:rPr>
              <w:t>-</w:t>
            </w:r>
          </w:p>
        </w:tc>
        <w:tc>
          <w:tcPr>
            <w:tcW w:w="1869" w:type="dxa"/>
          </w:tcPr>
          <w:p w:rsidR="006C7FD5" w:rsidRPr="001F1AE4" w:rsidRDefault="006C7FD5" w:rsidP="00B63186">
            <w:pPr>
              <w:jc w:val="center"/>
              <w:rPr>
                <w:rFonts w:ascii="Times New Roman" w:hAnsi="Times New Roman" w:cs="Times New Roman"/>
              </w:rPr>
            </w:pPr>
            <w:r w:rsidRPr="001F1AE4">
              <w:rPr>
                <w:rFonts w:ascii="Times New Roman" w:hAnsi="Times New Roman" w:cs="Times New Roman"/>
              </w:rPr>
              <w:t>-</w:t>
            </w:r>
          </w:p>
        </w:tc>
        <w:tc>
          <w:tcPr>
            <w:tcW w:w="1869" w:type="dxa"/>
          </w:tcPr>
          <w:p w:rsidR="006C7FD5" w:rsidRPr="001F1AE4" w:rsidRDefault="006C7FD5" w:rsidP="00B63186">
            <w:pPr>
              <w:jc w:val="center"/>
              <w:rPr>
                <w:rFonts w:ascii="Times New Roman" w:hAnsi="Times New Roman" w:cs="Times New Roman"/>
              </w:rPr>
            </w:pPr>
            <w:r w:rsidRPr="001F1AE4">
              <w:rPr>
                <w:rFonts w:ascii="Times New Roman" w:hAnsi="Times New Roman" w:cs="Times New Roman"/>
              </w:rPr>
              <w:t>4 252</w:t>
            </w:r>
          </w:p>
        </w:tc>
      </w:tr>
      <w:tr w:rsidR="006C7FD5" w:rsidRPr="0092012E" w:rsidTr="00D6130B">
        <w:tc>
          <w:tcPr>
            <w:tcW w:w="1869" w:type="dxa"/>
          </w:tcPr>
          <w:p w:rsidR="006C7FD5" w:rsidRPr="0092012E" w:rsidRDefault="006C7FD5" w:rsidP="0092012E">
            <w:pPr>
              <w:jc w:val="both"/>
              <w:rPr>
                <w:rFonts w:ascii="Times New Roman" w:hAnsi="Times New Roman" w:cs="Times New Roman"/>
                <w:lang w:val="en-US"/>
              </w:rPr>
            </w:pPr>
            <w:r w:rsidRPr="0092012E">
              <w:rPr>
                <w:rFonts w:ascii="Times New Roman" w:hAnsi="Times New Roman" w:cs="Times New Roman"/>
                <w:lang w:val="en-US"/>
              </w:rPr>
              <w:t>Fixed assets</w:t>
            </w:r>
          </w:p>
        </w:tc>
        <w:tc>
          <w:tcPr>
            <w:tcW w:w="1869" w:type="dxa"/>
          </w:tcPr>
          <w:p w:rsidR="006C7FD5" w:rsidRPr="006C7FD5" w:rsidRDefault="006C7FD5" w:rsidP="001F1AE4">
            <w:pPr>
              <w:jc w:val="center"/>
              <w:rPr>
                <w:rFonts w:ascii="Times New Roman" w:hAnsi="Times New Roman" w:cs="Times New Roman"/>
                <w:lang w:val="en-US"/>
              </w:rPr>
            </w:pPr>
            <w:r>
              <w:rPr>
                <w:rFonts w:ascii="Times New Roman" w:hAnsi="Times New Roman" w:cs="Times New Roman"/>
                <w:lang w:val="en-US"/>
              </w:rPr>
              <w:t>112 439</w:t>
            </w:r>
          </w:p>
        </w:tc>
        <w:tc>
          <w:tcPr>
            <w:tcW w:w="1869" w:type="dxa"/>
          </w:tcPr>
          <w:p w:rsidR="006C7FD5" w:rsidRPr="006C7FD5" w:rsidRDefault="006C7FD5" w:rsidP="001F1AE4">
            <w:pPr>
              <w:jc w:val="center"/>
              <w:rPr>
                <w:rFonts w:ascii="Times New Roman" w:hAnsi="Times New Roman" w:cs="Times New Roman"/>
                <w:lang w:val="en-US"/>
              </w:rPr>
            </w:pPr>
            <w:r>
              <w:rPr>
                <w:rFonts w:ascii="Times New Roman" w:hAnsi="Times New Roman" w:cs="Times New Roman"/>
                <w:lang w:val="en-US"/>
              </w:rPr>
              <w:t>-</w:t>
            </w:r>
          </w:p>
        </w:tc>
        <w:tc>
          <w:tcPr>
            <w:tcW w:w="1869" w:type="dxa"/>
          </w:tcPr>
          <w:p w:rsidR="006C7FD5" w:rsidRPr="006C7FD5" w:rsidRDefault="006C7FD5" w:rsidP="001F1AE4">
            <w:pPr>
              <w:jc w:val="center"/>
              <w:rPr>
                <w:rFonts w:ascii="Times New Roman" w:hAnsi="Times New Roman" w:cs="Times New Roman"/>
                <w:lang w:val="en-US"/>
              </w:rPr>
            </w:pPr>
            <w:r>
              <w:rPr>
                <w:rFonts w:ascii="Times New Roman" w:hAnsi="Times New Roman" w:cs="Times New Roman"/>
                <w:lang w:val="en-US"/>
              </w:rPr>
              <w:t>-</w:t>
            </w:r>
          </w:p>
        </w:tc>
        <w:tc>
          <w:tcPr>
            <w:tcW w:w="1869" w:type="dxa"/>
          </w:tcPr>
          <w:p w:rsidR="006C7FD5" w:rsidRPr="006C7FD5" w:rsidRDefault="006C7FD5" w:rsidP="001F1AE4">
            <w:pPr>
              <w:jc w:val="center"/>
              <w:rPr>
                <w:rFonts w:ascii="Times New Roman" w:hAnsi="Times New Roman" w:cs="Times New Roman"/>
                <w:lang w:val="en-US"/>
              </w:rPr>
            </w:pPr>
            <w:r>
              <w:rPr>
                <w:rFonts w:ascii="Times New Roman" w:hAnsi="Times New Roman" w:cs="Times New Roman"/>
                <w:lang w:val="en-US"/>
              </w:rPr>
              <w:t>112 439</w:t>
            </w:r>
          </w:p>
        </w:tc>
      </w:tr>
      <w:tr w:rsidR="006C7FD5" w:rsidRPr="0092012E" w:rsidTr="00D6130B">
        <w:tc>
          <w:tcPr>
            <w:tcW w:w="1869" w:type="dxa"/>
          </w:tcPr>
          <w:p w:rsidR="006C7FD5" w:rsidRPr="0092012E" w:rsidRDefault="006C7FD5" w:rsidP="0092012E">
            <w:pPr>
              <w:jc w:val="both"/>
              <w:rPr>
                <w:rFonts w:ascii="Times New Roman" w:hAnsi="Times New Roman" w:cs="Times New Roman"/>
                <w:lang w:val="en-US"/>
              </w:rPr>
            </w:pPr>
            <w:r w:rsidRPr="0092012E">
              <w:rPr>
                <w:rFonts w:ascii="Times New Roman" w:hAnsi="Times New Roman" w:cs="Times New Roman"/>
                <w:lang w:val="en-US"/>
              </w:rPr>
              <w:t>Intangible assets</w:t>
            </w:r>
          </w:p>
        </w:tc>
        <w:tc>
          <w:tcPr>
            <w:tcW w:w="1869" w:type="dxa"/>
          </w:tcPr>
          <w:p w:rsidR="006C7FD5" w:rsidRPr="006C7FD5" w:rsidRDefault="006C7FD5" w:rsidP="001F1AE4">
            <w:pPr>
              <w:jc w:val="center"/>
              <w:rPr>
                <w:rFonts w:ascii="Times New Roman" w:hAnsi="Times New Roman" w:cs="Times New Roman"/>
                <w:lang w:val="en-US"/>
              </w:rPr>
            </w:pPr>
            <w:r>
              <w:rPr>
                <w:rFonts w:ascii="Times New Roman" w:hAnsi="Times New Roman" w:cs="Times New Roman"/>
                <w:lang w:val="en-US"/>
              </w:rPr>
              <w:t>24 848</w:t>
            </w:r>
          </w:p>
        </w:tc>
        <w:tc>
          <w:tcPr>
            <w:tcW w:w="1869" w:type="dxa"/>
          </w:tcPr>
          <w:p w:rsidR="006C7FD5" w:rsidRPr="006C7FD5" w:rsidRDefault="006C7FD5" w:rsidP="001F1AE4">
            <w:pPr>
              <w:jc w:val="center"/>
              <w:rPr>
                <w:rFonts w:ascii="Times New Roman" w:hAnsi="Times New Roman" w:cs="Times New Roman"/>
                <w:lang w:val="en-US"/>
              </w:rPr>
            </w:pPr>
            <w:r>
              <w:rPr>
                <w:rFonts w:ascii="Times New Roman" w:hAnsi="Times New Roman" w:cs="Times New Roman"/>
                <w:lang w:val="en-US"/>
              </w:rPr>
              <w:t>-</w:t>
            </w:r>
          </w:p>
        </w:tc>
        <w:tc>
          <w:tcPr>
            <w:tcW w:w="1869" w:type="dxa"/>
          </w:tcPr>
          <w:p w:rsidR="006C7FD5" w:rsidRPr="006C7FD5" w:rsidRDefault="006C7FD5" w:rsidP="001F1AE4">
            <w:pPr>
              <w:jc w:val="center"/>
              <w:rPr>
                <w:rFonts w:ascii="Times New Roman" w:hAnsi="Times New Roman" w:cs="Times New Roman"/>
                <w:lang w:val="en-US"/>
              </w:rPr>
            </w:pPr>
            <w:r>
              <w:rPr>
                <w:rFonts w:ascii="Times New Roman" w:hAnsi="Times New Roman" w:cs="Times New Roman"/>
                <w:lang w:val="en-US"/>
              </w:rPr>
              <w:t>-</w:t>
            </w:r>
          </w:p>
        </w:tc>
        <w:tc>
          <w:tcPr>
            <w:tcW w:w="1869" w:type="dxa"/>
          </w:tcPr>
          <w:p w:rsidR="006C7FD5" w:rsidRPr="006C7FD5" w:rsidRDefault="006C7FD5" w:rsidP="001F1AE4">
            <w:pPr>
              <w:jc w:val="center"/>
              <w:rPr>
                <w:rFonts w:ascii="Times New Roman" w:hAnsi="Times New Roman" w:cs="Times New Roman"/>
                <w:lang w:val="en-US"/>
              </w:rPr>
            </w:pPr>
            <w:r>
              <w:rPr>
                <w:rFonts w:ascii="Times New Roman" w:hAnsi="Times New Roman" w:cs="Times New Roman"/>
                <w:lang w:val="en-US"/>
              </w:rPr>
              <w:t>24 848</w:t>
            </w:r>
          </w:p>
        </w:tc>
      </w:tr>
      <w:tr w:rsidR="006C7FD5" w:rsidRPr="001F1AE4" w:rsidTr="00D6130B">
        <w:tc>
          <w:tcPr>
            <w:tcW w:w="1869" w:type="dxa"/>
          </w:tcPr>
          <w:p w:rsidR="006C7FD5" w:rsidRPr="001F1AE4" w:rsidRDefault="006C7FD5" w:rsidP="0092012E">
            <w:pPr>
              <w:jc w:val="both"/>
              <w:rPr>
                <w:rFonts w:ascii="Times New Roman" w:hAnsi="Times New Roman" w:cs="Times New Roman"/>
                <w:b/>
                <w:lang w:val="en-US"/>
              </w:rPr>
            </w:pPr>
            <w:r w:rsidRPr="001F1AE4">
              <w:rPr>
                <w:rFonts w:ascii="Times New Roman" w:hAnsi="Times New Roman" w:cs="Times New Roman"/>
                <w:b/>
                <w:lang w:val="en-US"/>
              </w:rPr>
              <w:t>Total assets</w:t>
            </w:r>
          </w:p>
        </w:tc>
        <w:tc>
          <w:tcPr>
            <w:tcW w:w="1869" w:type="dxa"/>
          </w:tcPr>
          <w:p w:rsidR="006C7FD5" w:rsidRPr="001F1AE4" w:rsidRDefault="006C7FD5" w:rsidP="001F1AE4">
            <w:pPr>
              <w:jc w:val="center"/>
              <w:rPr>
                <w:rFonts w:ascii="Times New Roman" w:hAnsi="Times New Roman" w:cs="Times New Roman"/>
                <w:b/>
                <w:lang w:val="en-US"/>
              </w:rPr>
            </w:pPr>
            <w:r w:rsidRPr="001F1AE4">
              <w:rPr>
                <w:rFonts w:ascii="Times New Roman" w:hAnsi="Times New Roman" w:cs="Times New Roman"/>
                <w:b/>
                <w:lang w:val="en-US"/>
              </w:rPr>
              <w:t>12 280 252</w:t>
            </w:r>
          </w:p>
        </w:tc>
        <w:tc>
          <w:tcPr>
            <w:tcW w:w="1869" w:type="dxa"/>
          </w:tcPr>
          <w:p w:rsidR="006C7FD5" w:rsidRPr="001F1AE4" w:rsidRDefault="006C7FD5" w:rsidP="001F1AE4">
            <w:pPr>
              <w:jc w:val="center"/>
              <w:rPr>
                <w:rFonts w:ascii="Times New Roman" w:hAnsi="Times New Roman" w:cs="Times New Roman"/>
                <w:b/>
                <w:lang w:val="en-US"/>
              </w:rPr>
            </w:pPr>
            <w:r w:rsidRPr="001F1AE4">
              <w:rPr>
                <w:rFonts w:ascii="Times New Roman" w:hAnsi="Times New Roman" w:cs="Times New Roman"/>
                <w:b/>
                <w:lang w:val="en-US"/>
              </w:rPr>
              <w:t>-</w:t>
            </w:r>
          </w:p>
        </w:tc>
        <w:tc>
          <w:tcPr>
            <w:tcW w:w="1869" w:type="dxa"/>
          </w:tcPr>
          <w:p w:rsidR="006C7FD5" w:rsidRPr="001F1AE4" w:rsidRDefault="006C7FD5" w:rsidP="001F1AE4">
            <w:pPr>
              <w:jc w:val="center"/>
              <w:rPr>
                <w:rFonts w:ascii="Times New Roman" w:hAnsi="Times New Roman" w:cs="Times New Roman"/>
                <w:b/>
                <w:lang w:val="en-US"/>
              </w:rPr>
            </w:pPr>
            <w:r w:rsidRPr="001F1AE4">
              <w:rPr>
                <w:rFonts w:ascii="Times New Roman" w:hAnsi="Times New Roman" w:cs="Times New Roman"/>
                <w:b/>
                <w:lang w:val="en-US"/>
              </w:rPr>
              <w:t>337 728</w:t>
            </w:r>
          </w:p>
        </w:tc>
        <w:tc>
          <w:tcPr>
            <w:tcW w:w="1869" w:type="dxa"/>
          </w:tcPr>
          <w:p w:rsidR="006C7FD5" w:rsidRPr="001F1AE4" w:rsidRDefault="006C7FD5" w:rsidP="001F1AE4">
            <w:pPr>
              <w:jc w:val="center"/>
              <w:rPr>
                <w:rFonts w:ascii="Times New Roman" w:hAnsi="Times New Roman" w:cs="Times New Roman"/>
                <w:b/>
                <w:lang w:val="en-US"/>
              </w:rPr>
            </w:pPr>
            <w:r w:rsidRPr="001F1AE4">
              <w:rPr>
                <w:rFonts w:ascii="Times New Roman" w:hAnsi="Times New Roman" w:cs="Times New Roman"/>
                <w:b/>
                <w:lang w:val="en-US"/>
              </w:rPr>
              <w:t>12 617 980</w:t>
            </w:r>
          </w:p>
        </w:tc>
      </w:tr>
      <w:tr w:rsidR="006C7FD5" w:rsidRPr="0092012E" w:rsidTr="00D6130B">
        <w:tc>
          <w:tcPr>
            <w:tcW w:w="1869" w:type="dxa"/>
          </w:tcPr>
          <w:p w:rsidR="006C7FD5" w:rsidRPr="0092012E" w:rsidRDefault="006C7FD5" w:rsidP="0092012E">
            <w:pPr>
              <w:jc w:val="both"/>
              <w:rPr>
                <w:rFonts w:ascii="Times New Roman" w:hAnsi="Times New Roman" w:cs="Times New Roman"/>
                <w:b/>
                <w:lang w:val="en-US"/>
              </w:rPr>
            </w:pPr>
            <w:r w:rsidRPr="0092012E">
              <w:rPr>
                <w:rFonts w:ascii="Times New Roman" w:hAnsi="Times New Roman" w:cs="Times New Roman"/>
                <w:b/>
                <w:lang w:val="en-US"/>
              </w:rPr>
              <w:t>Liabilities</w:t>
            </w:r>
          </w:p>
        </w:tc>
        <w:tc>
          <w:tcPr>
            <w:tcW w:w="1869" w:type="dxa"/>
          </w:tcPr>
          <w:p w:rsidR="006C7FD5" w:rsidRPr="001F1AE4" w:rsidRDefault="006C7FD5" w:rsidP="001F1AE4">
            <w:pPr>
              <w:jc w:val="center"/>
              <w:rPr>
                <w:rFonts w:ascii="Times New Roman" w:hAnsi="Times New Roman" w:cs="Times New Roman"/>
                <w:lang w:val="en-US"/>
              </w:rPr>
            </w:pPr>
          </w:p>
        </w:tc>
        <w:tc>
          <w:tcPr>
            <w:tcW w:w="1869" w:type="dxa"/>
          </w:tcPr>
          <w:p w:rsidR="006C7FD5" w:rsidRPr="001F1AE4" w:rsidRDefault="006C7FD5" w:rsidP="001F1AE4">
            <w:pPr>
              <w:jc w:val="center"/>
              <w:rPr>
                <w:rFonts w:ascii="Times New Roman" w:hAnsi="Times New Roman" w:cs="Times New Roman"/>
                <w:lang w:val="en-US"/>
              </w:rPr>
            </w:pPr>
          </w:p>
        </w:tc>
        <w:tc>
          <w:tcPr>
            <w:tcW w:w="1869" w:type="dxa"/>
          </w:tcPr>
          <w:p w:rsidR="006C7FD5" w:rsidRPr="001F1AE4" w:rsidRDefault="006C7FD5" w:rsidP="001F1AE4">
            <w:pPr>
              <w:jc w:val="center"/>
              <w:rPr>
                <w:rFonts w:ascii="Times New Roman" w:hAnsi="Times New Roman" w:cs="Times New Roman"/>
                <w:lang w:val="en-US"/>
              </w:rPr>
            </w:pPr>
          </w:p>
        </w:tc>
        <w:tc>
          <w:tcPr>
            <w:tcW w:w="1869" w:type="dxa"/>
          </w:tcPr>
          <w:p w:rsidR="006C7FD5" w:rsidRPr="001F1AE4" w:rsidRDefault="006C7FD5" w:rsidP="001F1AE4">
            <w:pPr>
              <w:jc w:val="center"/>
              <w:rPr>
                <w:rFonts w:ascii="Times New Roman" w:hAnsi="Times New Roman" w:cs="Times New Roman"/>
                <w:lang w:val="en-US"/>
              </w:rPr>
            </w:pPr>
          </w:p>
        </w:tc>
      </w:tr>
      <w:tr w:rsidR="006C7FD5" w:rsidRPr="0092012E" w:rsidTr="00D6130B">
        <w:tc>
          <w:tcPr>
            <w:tcW w:w="1869" w:type="dxa"/>
          </w:tcPr>
          <w:p w:rsidR="006C7FD5" w:rsidRPr="0092012E" w:rsidRDefault="006C7FD5" w:rsidP="0092012E">
            <w:pPr>
              <w:jc w:val="both"/>
              <w:rPr>
                <w:rFonts w:ascii="Times New Roman" w:hAnsi="Times New Roman" w:cs="Times New Roman"/>
                <w:lang w:val="en-US"/>
              </w:rPr>
            </w:pPr>
            <w:r w:rsidRPr="0092012E">
              <w:rPr>
                <w:rFonts w:ascii="Times New Roman" w:hAnsi="Times New Roman" w:cs="Times New Roman"/>
                <w:lang w:val="en-US"/>
              </w:rPr>
              <w:t>Funds of other banks</w:t>
            </w:r>
          </w:p>
        </w:tc>
        <w:tc>
          <w:tcPr>
            <w:tcW w:w="1869" w:type="dxa"/>
          </w:tcPr>
          <w:p w:rsidR="006C7FD5" w:rsidRPr="001F1AE4" w:rsidRDefault="006C7FD5" w:rsidP="001F1AE4">
            <w:pPr>
              <w:jc w:val="center"/>
              <w:rPr>
                <w:rFonts w:ascii="Times New Roman" w:hAnsi="Times New Roman" w:cs="Times New Roman"/>
              </w:rPr>
            </w:pPr>
            <w:r w:rsidRPr="001F1AE4">
              <w:rPr>
                <w:rFonts w:ascii="Times New Roman" w:hAnsi="Times New Roman" w:cs="Times New Roman"/>
              </w:rPr>
              <w:t>72 527</w:t>
            </w:r>
          </w:p>
        </w:tc>
        <w:tc>
          <w:tcPr>
            <w:tcW w:w="1869" w:type="dxa"/>
          </w:tcPr>
          <w:p w:rsidR="006C7FD5" w:rsidRPr="001F1AE4" w:rsidRDefault="006C7FD5" w:rsidP="001F1AE4">
            <w:pPr>
              <w:jc w:val="center"/>
              <w:rPr>
                <w:rFonts w:ascii="Times New Roman" w:hAnsi="Times New Roman" w:cs="Times New Roman"/>
              </w:rPr>
            </w:pPr>
            <w:r w:rsidRPr="001F1AE4">
              <w:rPr>
                <w:rFonts w:ascii="Times New Roman" w:hAnsi="Times New Roman" w:cs="Times New Roman"/>
              </w:rPr>
              <w:t>-</w:t>
            </w:r>
          </w:p>
        </w:tc>
        <w:tc>
          <w:tcPr>
            <w:tcW w:w="1869" w:type="dxa"/>
          </w:tcPr>
          <w:p w:rsidR="006C7FD5" w:rsidRPr="001F1AE4" w:rsidRDefault="006C7FD5" w:rsidP="001F1AE4">
            <w:pPr>
              <w:jc w:val="center"/>
              <w:rPr>
                <w:rFonts w:ascii="Times New Roman" w:hAnsi="Times New Roman" w:cs="Times New Roman"/>
              </w:rPr>
            </w:pPr>
            <w:r w:rsidRPr="001F1AE4">
              <w:rPr>
                <w:rFonts w:ascii="Times New Roman" w:hAnsi="Times New Roman" w:cs="Times New Roman"/>
              </w:rPr>
              <w:t>-</w:t>
            </w:r>
          </w:p>
        </w:tc>
        <w:tc>
          <w:tcPr>
            <w:tcW w:w="1869" w:type="dxa"/>
          </w:tcPr>
          <w:p w:rsidR="006C7FD5" w:rsidRPr="001F1AE4" w:rsidRDefault="006C7FD5" w:rsidP="001F1AE4">
            <w:pPr>
              <w:jc w:val="center"/>
              <w:rPr>
                <w:rFonts w:ascii="Times New Roman" w:hAnsi="Times New Roman" w:cs="Times New Roman"/>
              </w:rPr>
            </w:pPr>
            <w:r w:rsidRPr="001F1AE4">
              <w:rPr>
                <w:rFonts w:ascii="Times New Roman" w:hAnsi="Times New Roman" w:cs="Times New Roman"/>
              </w:rPr>
              <w:t>72 527</w:t>
            </w:r>
          </w:p>
        </w:tc>
      </w:tr>
      <w:tr w:rsidR="006C7FD5" w:rsidRPr="0092012E" w:rsidTr="00D6130B">
        <w:tc>
          <w:tcPr>
            <w:tcW w:w="1869" w:type="dxa"/>
          </w:tcPr>
          <w:p w:rsidR="006C7FD5" w:rsidRPr="0092012E" w:rsidRDefault="006C7FD5" w:rsidP="0092012E">
            <w:pPr>
              <w:jc w:val="both"/>
              <w:rPr>
                <w:rFonts w:ascii="Times New Roman" w:hAnsi="Times New Roman" w:cs="Times New Roman"/>
                <w:lang w:val="en-US"/>
              </w:rPr>
            </w:pPr>
            <w:r w:rsidRPr="0092012E">
              <w:rPr>
                <w:rFonts w:ascii="Times New Roman" w:hAnsi="Times New Roman" w:cs="Times New Roman"/>
                <w:lang w:val="en-US"/>
              </w:rPr>
              <w:t>Clients’ accounts</w:t>
            </w:r>
          </w:p>
        </w:tc>
        <w:tc>
          <w:tcPr>
            <w:tcW w:w="1869" w:type="dxa"/>
          </w:tcPr>
          <w:p w:rsidR="006C7FD5" w:rsidRPr="001F1AE4" w:rsidRDefault="006C7FD5" w:rsidP="001F1AE4">
            <w:pPr>
              <w:jc w:val="center"/>
              <w:rPr>
                <w:rFonts w:ascii="Times New Roman" w:hAnsi="Times New Roman" w:cs="Times New Roman"/>
              </w:rPr>
            </w:pPr>
            <w:r w:rsidRPr="001F1AE4">
              <w:rPr>
                <w:rFonts w:ascii="Times New Roman" w:hAnsi="Times New Roman" w:cs="Times New Roman"/>
              </w:rPr>
              <w:t>8 704 339</w:t>
            </w:r>
          </w:p>
        </w:tc>
        <w:tc>
          <w:tcPr>
            <w:tcW w:w="1869" w:type="dxa"/>
          </w:tcPr>
          <w:p w:rsidR="006C7FD5" w:rsidRPr="001F1AE4" w:rsidRDefault="006C7FD5" w:rsidP="001F1AE4">
            <w:pPr>
              <w:jc w:val="center"/>
              <w:rPr>
                <w:rFonts w:ascii="Times New Roman" w:hAnsi="Times New Roman" w:cs="Times New Roman"/>
              </w:rPr>
            </w:pPr>
            <w:r w:rsidRPr="001F1AE4">
              <w:rPr>
                <w:rFonts w:ascii="Times New Roman" w:hAnsi="Times New Roman" w:cs="Times New Roman"/>
              </w:rPr>
              <w:t>-</w:t>
            </w:r>
          </w:p>
        </w:tc>
        <w:tc>
          <w:tcPr>
            <w:tcW w:w="1869" w:type="dxa"/>
          </w:tcPr>
          <w:p w:rsidR="006C7FD5" w:rsidRPr="001F1AE4" w:rsidRDefault="006C7FD5" w:rsidP="001F1AE4">
            <w:pPr>
              <w:jc w:val="center"/>
              <w:rPr>
                <w:rFonts w:ascii="Times New Roman" w:hAnsi="Times New Roman" w:cs="Times New Roman"/>
              </w:rPr>
            </w:pPr>
            <w:r w:rsidRPr="001F1AE4">
              <w:rPr>
                <w:rFonts w:ascii="Times New Roman" w:hAnsi="Times New Roman" w:cs="Times New Roman"/>
              </w:rPr>
              <w:t>-</w:t>
            </w:r>
          </w:p>
        </w:tc>
        <w:tc>
          <w:tcPr>
            <w:tcW w:w="1869" w:type="dxa"/>
          </w:tcPr>
          <w:p w:rsidR="006C7FD5" w:rsidRPr="001F1AE4" w:rsidRDefault="006C7FD5" w:rsidP="001F1AE4">
            <w:pPr>
              <w:jc w:val="center"/>
              <w:rPr>
                <w:rFonts w:ascii="Times New Roman" w:hAnsi="Times New Roman" w:cs="Times New Roman"/>
              </w:rPr>
            </w:pPr>
            <w:r w:rsidRPr="001F1AE4">
              <w:rPr>
                <w:rFonts w:ascii="Times New Roman" w:hAnsi="Times New Roman" w:cs="Times New Roman"/>
              </w:rPr>
              <w:t>8 704 339</w:t>
            </w:r>
          </w:p>
        </w:tc>
      </w:tr>
      <w:tr w:rsidR="006C7FD5" w:rsidRPr="0092012E" w:rsidTr="00D6130B">
        <w:tc>
          <w:tcPr>
            <w:tcW w:w="1869" w:type="dxa"/>
          </w:tcPr>
          <w:p w:rsidR="006C7FD5" w:rsidRPr="0092012E" w:rsidRDefault="006C7FD5" w:rsidP="0092012E">
            <w:pPr>
              <w:jc w:val="both"/>
              <w:rPr>
                <w:rFonts w:ascii="Times New Roman" w:hAnsi="Times New Roman" w:cs="Times New Roman"/>
                <w:lang w:val="en-US"/>
              </w:rPr>
            </w:pPr>
            <w:r w:rsidRPr="0092012E">
              <w:rPr>
                <w:rFonts w:ascii="Times New Roman" w:hAnsi="Times New Roman" w:cs="Times New Roman"/>
                <w:lang w:val="en-US"/>
              </w:rPr>
              <w:t>Debt securities in issue</w:t>
            </w:r>
          </w:p>
        </w:tc>
        <w:tc>
          <w:tcPr>
            <w:tcW w:w="1869" w:type="dxa"/>
          </w:tcPr>
          <w:p w:rsidR="006C7FD5" w:rsidRPr="001F1AE4" w:rsidRDefault="006C7FD5" w:rsidP="001F1AE4">
            <w:pPr>
              <w:jc w:val="center"/>
              <w:rPr>
                <w:rFonts w:ascii="Times New Roman" w:hAnsi="Times New Roman" w:cs="Times New Roman"/>
              </w:rPr>
            </w:pPr>
            <w:r w:rsidRPr="001F1AE4">
              <w:rPr>
                <w:rFonts w:ascii="Times New Roman" w:hAnsi="Times New Roman" w:cs="Times New Roman"/>
              </w:rPr>
              <w:t>147 954</w:t>
            </w:r>
          </w:p>
        </w:tc>
        <w:tc>
          <w:tcPr>
            <w:tcW w:w="1869" w:type="dxa"/>
          </w:tcPr>
          <w:p w:rsidR="006C7FD5" w:rsidRPr="001F1AE4" w:rsidRDefault="006C7FD5" w:rsidP="001F1AE4">
            <w:pPr>
              <w:jc w:val="center"/>
              <w:rPr>
                <w:rFonts w:ascii="Times New Roman" w:hAnsi="Times New Roman" w:cs="Times New Roman"/>
              </w:rPr>
            </w:pPr>
            <w:r w:rsidRPr="001F1AE4">
              <w:rPr>
                <w:rFonts w:ascii="Times New Roman" w:hAnsi="Times New Roman" w:cs="Times New Roman"/>
              </w:rPr>
              <w:t>-</w:t>
            </w:r>
          </w:p>
        </w:tc>
        <w:tc>
          <w:tcPr>
            <w:tcW w:w="1869" w:type="dxa"/>
          </w:tcPr>
          <w:p w:rsidR="006C7FD5" w:rsidRPr="001F1AE4" w:rsidRDefault="006C7FD5" w:rsidP="001F1AE4">
            <w:pPr>
              <w:jc w:val="center"/>
              <w:rPr>
                <w:rFonts w:ascii="Times New Roman" w:hAnsi="Times New Roman" w:cs="Times New Roman"/>
              </w:rPr>
            </w:pPr>
            <w:r w:rsidRPr="001F1AE4">
              <w:rPr>
                <w:rFonts w:ascii="Times New Roman" w:hAnsi="Times New Roman" w:cs="Times New Roman"/>
              </w:rPr>
              <w:t>-</w:t>
            </w:r>
          </w:p>
        </w:tc>
        <w:tc>
          <w:tcPr>
            <w:tcW w:w="1869" w:type="dxa"/>
          </w:tcPr>
          <w:p w:rsidR="006C7FD5" w:rsidRPr="001F1AE4" w:rsidRDefault="006C7FD5" w:rsidP="001F1AE4">
            <w:pPr>
              <w:jc w:val="center"/>
              <w:rPr>
                <w:rFonts w:ascii="Times New Roman" w:hAnsi="Times New Roman" w:cs="Times New Roman"/>
              </w:rPr>
            </w:pPr>
            <w:r w:rsidRPr="001F1AE4">
              <w:rPr>
                <w:rFonts w:ascii="Times New Roman" w:hAnsi="Times New Roman" w:cs="Times New Roman"/>
              </w:rPr>
              <w:t>147 954</w:t>
            </w:r>
          </w:p>
        </w:tc>
      </w:tr>
      <w:tr w:rsidR="006C7FD5" w:rsidRPr="0092012E" w:rsidTr="00D6130B">
        <w:tc>
          <w:tcPr>
            <w:tcW w:w="1869" w:type="dxa"/>
          </w:tcPr>
          <w:p w:rsidR="006C7FD5" w:rsidRPr="0092012E" w:rsidRDefault="006C7FD5" w:rsidP="0092012E">
            <w:pPr>
              <w:jc w:val="both"/>
              <w:rPr>
                <w:rFonts w:ascii="Times New Roman" w:hAnsi="Times New Roman" w:cs="Times New Roman"/>
                <w:lang w:val="en-US"/>
              </w:rPr>
            </w:pPr>
            <w:r w:rsidRPr="0092012E">
              <w:rPr>
                <w:rFonts w:ascii="Times New Roman" w:hAnsi="Times New Roman" w:cs="Times New Roman"/>
                <w:lang w:val="en-US"/>
              </w:rPr>
              <w:t>Other liabilities</w:t>
            </w:r>
          </w:p>
        </w:tc>
        <w:tc>
          <w:tcPr>
            <w:tcW w:w="1869" w:type="dxa"/>
          </w:tcPr>
          <w:p w:rsidR="006C7FD5" w:rsidRPr="001F1AE4" w:rsidRDefault="006C7FD5" w:rsidP="001F1AE4">
            <w:pPr>
              <w:jc w:val="center"/>
              <w:rPr>
                <w:rFonts w:ascii="Times New Roman" w:hAnsi="Times New Roman" w:cs="Times New Roman"/>
              </w:rPr>
            </w:pPr>
            <w:r w:rsidRPr="001F1AE4">
              <w:rPr>
                <w:rFonts w:ascii="Times New Roman" w:hAnsi="Times New Roman" w:cs="Times New Roman"/>
              </w:rPr>
              <w:t>32 406</w:t>
            </w:r>
          </w:p>
        </w:tc>
        <w:tc>
          <w:tcPr>
            <w:tcW w:w="1869" w:type="dxa"/>
          </w:tcPr>
          <w:p w:rsidR="006C7FD5" w:rsidRPr="001F1AE4" w:rsidRDefault="006C7FD5" w:rsidP="001F1AE4">
            <w:pPr>
              <w:jc w:val="center"/>
              <w:rPr>
                <w:rFonts w:ascii="Times New Roman" w:hAnsi="Times New Roman" w:cs="Times New Roman"/>
              </w:rPr>
            </w:pPr>
            <w:r w:rsidRPr="001F1AE4">
              <w:rPr>
                <w:rFonts w:ascii="Times New Roman" w:hAnsi="Times New Roman" w:cs="Times New Roman"/>
              </w:rPr>
              <w:t>-</w:t>
            </w:r>
          </w:p>
        </w:tc>
        <w:tc>
          <w:tcPr>
            <w:tcW w:w="1869" w:type="dxa"/>
          </w:tcPr>
          <w:p w:rsidR="006C7FD5" w:rsidRPr="001F1AE4" w:rsidRDefault="006C7FD5" w:rsidP="001F1AE4">
            <w:pPr>
              <w:jc w:val="center"/>
              <w:rPr>
                <w:rFonts w:ascii="Times New Roman" w:hAnsi="Times New Roman" w:cs="Times New Roman"/>
              </w:rPr>
            </w:pPr>
            <w:r w:rsidRPr="001F1AE4">
              <w:rPr>
                <w:rFonts w:ascii="Times New Roman" w:hAnsi="Times New Roman" w:cs="Times New Roman"/>
              </w:rPr>
              <w:t>-</w:t>
            </w:r>
          </w:p>
        </w:tc>
        <w:tc>
          <w:tcPr>
            <w:tcW w:w="1869" w:type="dxa"/>
          </w:tcPr>
          <w:p w:rsidR="006C7FD5" w:rsidRPr="001F1AE4" w:rsidRDefault="006C7FD5" w:rsidP="001F1AE4">
            <w:pPr>
              <w:jc w:val="center"/>
              <w:rPr>
                <w:rFonts w:ascii="Times New Roman" w:hAnsi="Times New Roman" w:cs="Times New Roman"/>
              </w:rPr>
            </w:pPr>
            <w:r w:rsidRPr="001F1AE4">
              <w:rPr>
                <w:rFonts w:ascii="Times New Roman" w:hAnsi="Times New Roman" w:cs="Times New Roman"/>
              </w:rPr>
              <w:t>32 406</w:t>
            </w:r>
          </w:p>
        </w:tc>
      </w:tr>
      <w:tr w:rsidR="006C7FD5" w:rsidRPr="0092012E" w:rsidTr="00D6130B">
        <w:tc>
          <w:tcPr>
            <w:tcW w:w="1869" w:type="dxa"/>
          </w:tcPr>
          <w:p w:rsidR="006C7FD5" w:rsidRPr="0092012E" w:rsidRDefault="006C7FD5" w:rsidP="0092012E">
            <w:pPr>
              <w:jc w:val="both"/>
              <w:rPr>
                <w:rFonts w:ascii="Times New Roman" w:hAnsi="Times New Roman" w:cs="Times New Roman"/>
                <w:lang w:val="en-US"/>
              </w:rPr>
            </w:pPr>
            <w:r w:rsidRPr="0092012E">
              <w:rPr>
                <w:rFonts w:ascii="Times New Roman" w:hAnsi="Times New Roman" w:cs="Times New Roman"/>
                <w:lang w:val="en-US"/>
              </w:rPr>
              <w:t>Current income tax liabilities</w:t>
            </w:r>
          </w:p>
        </w:tc>
        <w:tc>
          <w:tcPr>
            <w:tcW w:w="1869" w:type="dxa"/>
          </w:tcPr>
          <w:p w:rsidR="006C7FD5" w:rsidRPr="001F1AE4" w:rsidRDefault="006C7FD5" w:rsidP="001F1AE4">
            <w:pPr>
              <w:jc w:val="center"/>
              <w:rPr>
                <w:rFonts w:ascii="Times New Roman" w:hAnsi="Times New Roman" w:cs="Times New Roman"/>
                <w:lang w:val="en-US"/>
              </w:rPr>
            </w:pPr>
            <w:r w:rsidRPr="001F1AE4">
              <w:rPr>
                <w:rFonts w:ascii="Times New Roman" w:hAnsi="Times New Roman" w:cs="Times New Roman"/>
                <w:lang w:val="en-US"/>
              </w:rPr>
              <w:t>2 323</w:t>
            </w:r>
          </w:p>
        </w:tc>
        <w:tc>
          <w:tcPr>
            <w:tcW w:w="1869" w:type="dxa"/>
          </w:tcPr>
          <w:p w:rsidR="006C7FD5" w:rsidRPr="001F1AE4" w:rsidRDefault="006C7FD5" w:rsidP="001F1AE4">
            <w:pPr>
              <w:jc w:val="center"/>
              <w:rPr>
                <w:rFonts w:ascii="Times New Roman" w:hAnsi="Times New Roman" w:cs="Times New Roman"/>
              </w:rPr>
            </w:pPr>
          </w:p>
        </w:tc>
        <w:tc>
          <w:tcPr>
            <w:tcW w:w="1869" w:type="dxa"/>
          </w:tcPr>
          <w:p w:rsidR="006C7FD5" w:rsidRPr="001F1AE4" w:rsidRDefault="006C7FD5" w:rsidP="001F1AE4">
            <w:pPr>
              <w:jc w:val="center"/>
              <w:rPr>
                <w:rFonts w:ascii="Times New Roman" w:hAnsi="Times New Roman" w:cs="Times New Roman"/>
              </w:rPr>
            </w:pPr>
          </w:p>
        </w:tc>
        <w:tc>
          <w:tcPr>
            <w:tcW w:w="1869" w:type="dxa"/>
          </w:tcPr>
          <w:p w:rsidR="006C7FD5" w:rsidRPr="001F1AE4" w:rsidRDefault="006C7FD5" w:rsidP="001F1AE4">
            <w:pPr>
              <w:jc w:val="center"/>
              <w:rPr>
                <w:rFonts w:ascii="Times New Roman" w:hAnsi="Times New Roman" w:cs="Times New Roman"/>
                <w:lang w:val="en-US"/>
              </w:rPr>
            </w:pPr>
            <w:r w:rsidRPr="001F1AE4">
              <w:rPr>
                <w:rFonts w:ascii="Times New Roman" w:hAnsi="Times New Roman" w:cs="Times New Roman"/>
                <w:lang w:val="en-US"/>
              </w:rPr>
              <w:t>2 323</w:t>
            </w:r>
          </w:p>
        </w:tc>
      </w:tr>
      <w:tr w:rsidR="006C7FD5" w:rsidRPr="0092012E" w:rsidTr="00D6130B">
        <w:tc>
          <w:tcPr>
            <w:tcW w:w="1869" w:type="dxa"/>
          </w:tcPr>
          <w:p w:rsidR="006C7FD5" w:rsidRPr="0092012E" w:rsidRDefault="006C7FD5" w:rsidP="0092012E">
            <w:pPr>
              <w:jc w:val="both"/>
              <w:rPr>
                <w:rFonts w:ascii="Times New Roman" w:hAnsi="Times New Roman" w:cs="Times New Roman"/>
                <w:lang w:val="en-US"/>
              </w:rPr>
            </w:pPr>
            <w:r w:rsidRPr="0092012E">
              <w:rPr>
                <w:rFonts w:ascii="Times New Roman" w:hAnsi="Times New Roman" w:cs="Times New Roman"/>
                <w:lang w:val="en-US"/>
              </w:rPr>
              <w:lastRenderedPageBreak/>
              <w:t>Deferred tax liability</w:t>
            </w:r>
          </w:p>
        </w:tc>
        <w:tc>
          <w:tcPr>
            <w:tcW w:w="1869" w:type="dxa"/>
          </w:tcPr>
          <w:p w:rsidR="006C7FD5" w:rsidRPr="001F1AE4" w:rsidRDefault="006C7FD5" w:rsidP="001F1AE4">
            <w:pPr>
              <w:jc w:val="center"/>
              <w:rPr>
                <w:rFonts w:ascii="Times New Roman" w:hAnsi="Times New Roman" w:cs="Times New Roman"/>
              </w:rPr>
            </w:pPr>
          </w:p>
        </w:tc>
        <w:tc>
          <w:tcPr>
            <w:tcW w:w="1869" w:type="dxa"/>
          </w:tcPr>
          <w:p w:rsidR="006C7FD5" w:rsidRPr="001F1AE4" w:rsidRDefault="006C7FD5" w:rsidP="001F1AE4">
            <w:pPr>
              <w:jc w:val="center"/>
              <w:rPr>
                <w:rFonts w:ascii="Times New Roman" w:hAnsi="Times New Roman" w:cs="Times New Roman"/>
              </w:rPr>
            </w:pPr>
          </w:p>
        </w:tc>
        <w:tc>
          <w:tcPr>
            <w:tcW w:w="1869" w:type="dxa"/>
          </w:tcPr>
          <w:p w:rsidR="006C7FD5" w:rsidRPr="001F1AE4" w:rsidRDefault="006C7FD5" w:rsidP="001F1AE4">
            <w:pPr>
              <w:jc w:val="center"/>
              <w:rPr>
                <w:rFonts w:ascii="Times New Roman" w:hAnsi="Times New Roman" w:cs="Times New Roman"/>
              </w:rPr>
            </w:pPr>
          </w:p>
        </w:tc>
        <w:tc>
          <w:tcPr>
            <w:tcW w:w="1869" w:type="dxa"/>
          </w:tcPr>
          <w:p w:rsidR="006C7FD5" w:rsidRPr="001F1AE4" w:rsidRDefault="006C7FD5" w:rsidP="001F1AE4">
            <w:pPr>
              <w:jc w:val="center"/>
              <w:rPr>
                <w:rFonts w:ascii="Times New Roman" w:hAnsi="Times New Roman" w:cs="Times New Roman"/>
              </w:rPr>
            </w:pPr>
          </w:p>
        </w:tc>
      </w:tr>
      <w:tr w:rsidR="006C7FD5" w:rsidRPr="0092012E" w:rsidTr="00D6130B">
        <w:tc>
          <w:tcPr>
            <w:tcW w:w="1869" w:type="dxa"/>
          </w:tcPr>
          <w:p w:rsidR="006C7FD5" w:rsidRPr="0092012E" w:rsidRDefault="006C7FD5" w:rsidP="0092012E">
            <w:pPr>
              <w:jc w:val="both"/>
              <w:rPr>
                <w:rFonts w:ascii="Times New Roman" w:hAnsi="Times New Roman" w:cs="Times New Roman"/>
                <w:b/>
                <w:lang w:val="en-US"/>
              </w:rPr>
            </w:pPr>
            <w:r w:rsidRPr="0092012E">
              <w:rPr>
                <w:rFonts w:ascii="Times New Roman" w:hAnsi="Times New Roman" w:cs="Times New Roman"/>
                <w:b/>
                <w:lang w:val="en-US"/>
              </w:rPr>
              <w:t>Total liabilities</w:t>
            </w:r>
          </w:p>
        </w:tc>
        <w:tc>
          <w:tcPr>
            <w:tcW w:w="1869" w:type="dxa"/>
          </w:tcPr>
          <w:p w:rsidR="006C7FD5" w:rsidRPr="001F1AE4" w:rsidRDefault="006C7FD5" w:rsidP="00B35C13">
            <w:pPr>
              <w:jc w:val="center"/>
              <w:rPr>
                <w:rFonts w:ascii="Times New Roman" w:hAnsi="Times New Roman" w:cs="Times New Roman"/>
                <w:b/>
                <w:lang w:val="en-US"/>
              </w:rPr>
            </w:pPr>
            <w:r>
              <w:rPr>
                <w:rFonts w:ascii="Times New Roman" w:hAnsi="Times New Roman" w:cs="Times New Roman"/>
                <w:b/>
                <w:lang w:val="en-US"/>
              </w:rPr>
              <w:t>8 959 549</w:t>
            </w:r>
          </w:p>
        </w:tc>
        <w:tc>
          <w:tcPr>
            <w:tcW w:w="1869" w:type="dxa"/>
          </w:tcPr>
          <w:p w:rsidR="006C7FD5" w:rsidRPr="001F1AE4" w:rsidRDefault="006C7FD5" w:rsidP="00B35C13">
            <w:pPr>
              <w:jc w:val="center"/>
              <w:rPr>
                <w:rFonts w:ascii="Times New Roman" w:hAnsi="Times New Roman" w:cs="Times New Roman"/>
                <w:b/>
                <w:lang w:val="en-US"/>
              </w:rPr>
            </w:pPr>
            <w:r>
              <w:rPr>
                <w:rFonts w:ascii="Times New Roman" w:hAnsi="Times New Roman" w:cs="Times New Roman"/>
                <w:b/>
                <w:lang w:val="en-US"/>
              </w:rPr>
              <w:t>-</w:t>
            </w:r>
          </w:p>
        </w:tc>
        <w:tc>
          <w:tcPr>
            <w:tcW w:w="1869" w:type="dxa"/>
          </w:tcPr>
          <w:p w:rsidR="006C7FD5" w:rsidRPr="001F1AE4" w:rsidRDefault="006C7FD5" w:rsidP="00B35C13">
            <w:pPr>
              <w:jc w:val="center"/>
              <w:rPr>
                <w:rFonts w:ascii="Times New Roman" w:hAnsi="Times New Roman" w:cs="Times New Roman"/>
                <w:b/>
                <w:lang w:val="en-US"/>
              </w:rPr>
            </w:pPr>
            <w:r>
              <w:rPr>
                <w:rFonts w:ascii="Times New Roman" w:hAnsi="Times New Roman" w:cs="Times New Roman"/>
                <w:b/>
                <w:lang w:val="en-US"/>
              </w:rPr>
              <w:t>-</w:t>
            </w:r>
          </w:p>
        </w:tc>
        <w:tc>
          <w:tcPr>
            <w:tcW w:w="1869" w:type="dxa"/>
          </w:tcPr>
          <w:p w:rsidR="006C7FD5" w:rsidRPr="001F1AE4" w:rsidRDefault="006C7FD5" w:rsidP="00B35C13">
            <w:pPr>
              <w:jc w:val="center"/>
              <w:rPr>
                <w:rFonts w:ascii="Times New Roman" w:hAnsi="Times New Roman" w:cs="Times New Roman"/>
                <w:b/>
                <w:lang w:val="en-US"/>
              </w:rPr>
            </w:pPr>
            <w:r>
              <w:rPr>
                <w:rFonts w:ascii="Times New Roman" w:hAnsi="Times New Roman" w:cs="Times New Roman"/>
                <w:b/>
                <w:lang w:val="en-US"/>
              </w:rPr>
              <w:t>8 959 549</w:t>
            </w:r>
          </w:p>
        </w:tc>
      </w:tr>
      <w:tr w:rsidR="006C7FD5" w:rsidRPr="0092012E" w:rsidTr="00D6130B">
        <w:tc>
          <w:tcPr>
            <w:tcW w:w="1869" w:type="dxa"/>
          </w:tcPr>
          <w:p w:rsidR="006C7FD5" w:rsidRPr="0092012E" w:rsidRDefault="006C7FD5" w:rsidP="0092012E">
            <w:pPr>
              <w:jc w:val="both"/>
              <w:rPr>
                <w:rFonts w:ascii="Times New Roman" w:hAnsi="Times New Roman" w:cs="Times New Roman"/>
                <w:b/>
                <w:lang w:val="en-US"/>
              </w:rPr>
            </w:pPr>
            <w:r w:rsidRPr="0092012E">
              <w:rPr>
                <w:rFonts w:ascii="Times New Roman" w:hAnsi="Times New Roman" w:cs="Times New Roman"/>
                <w:b/>
                <w:lang w:val="en-US"/>
              </w:rPr>
              <w:t>Net balance position</w:t>
            </w:r>
          </w:p>
        </w:tc>
        <w:tc>
          <w:tcPr>
            <w:tcW w:w="1869" w:type="dxa"/>
          </w:tcPr>
          <w:p w:rsidR="006C7FD5" w:rsidRPr="001F1AE4" w:rsidRDefault="006C7FD5" w:rsidP="00B35C13">
            <w:pPr>
              <w:jc w:val="center"/>
              <w:rPr>
                <w:rFonts w:ascii="Times New Roman" w:hAnsi="Times New Roman" w:cs="Times New Roman"/>
                <w:b/>
                <w:lang w:val="en-US"/>
              </w:rPr>
            </w:pPr>
            <w:r>
              <w:rPr>
                <w:rFonts w:ascii="Times New Roman" w:hAnsi="Times New Roman" w:cs="Times New Roman"/>
                <w:b/>
                <w:lang w:val="en-US"/>
              </w:rPr>
              <w:t>3 320 703</w:t>
            </w:r>
          </w:p>
        </w:tc>
        <w:tc>
          <w:tcPr>
            <w:tcW w:w="1869" w:type="dxa"/>
          </w:tcPr>
          <w:p w:rsidR="006C7FD5" w:rsidRPr="001F1AE4" w:rsidRDefault="006C7FD5" w:rsidP="00B35C13">
            <w:pPr>
              <w:jc w:val="center"/>
              <w:rPr>
                <w:rFonts w:ascii="Times New Roman" w:hAnsi="Times New Roman" w:cs="Times New Roman"/>
                <w:b/>
                <w:lang w:val="en-US"/>
              </w:rPr>
            </w:pPr>
            <w:r>
              <w:rPr>
                <w:rFonts w:ascii="Times New Roman" w:hAnsi="Times New Roman" w:cs="Times New Roman"/>
                <w:b/>
                <w:lang w:val="en-US"/>
              </w:rPr>
              <w:t>-</w:t>
            </w:r>
          </w:p>
        </w:tc>
        <w:tc>
          <w:tcPr>
            <w:tcW w:w="1869" w:type="dxa"/>
          </w:tcPr>
          <w:p w:rsidR="006C7FD5" w:rsidRPr="001F1AE4" w:rsidRDefault="006C7FD5" w:rsidP="00B35C13">
            <w:pPr>
              <w:jc w:val="center"/>
              <w:rPr>
                <w:rFonts w:ascii="Times New Roman" w:hAnsi="Times New Roman" w:cs="Times New Roman"/>
                <w:b/>
                <w:lang w:val="en-US"/>
              </w:rPr>
            </w:pPr>
            <w:r>
              <w:rPr>
                <w:rFonts w:ascii="Times New Roman" w:hAnsi="Times New Roman" w:cs="Times New Roman"/>
                <w:b/>
                <w:lang w:val="en-US"/>
              </w:rPr>
              <w:t>337 728</w:t>
            </w:r>
          </w:p>
        </w:tc>
        <w:tc>
          <w:tcPr>
            <w:tcW w:w="1869" w:type="dxa"/>
          </w:tcPr>
          <w:p w:rsidR="006C7FD5" w:rsidRPr="001F1AE4" w:rsidRDefault="006C7FD5" w:rsidP="00B35C13">
            <w:pPr>
              <w:jc w:val="center"/>
              <w:rPr>
                <w:rFonts w:ascii="Times New Roman" w:hAnsi="Times New Roman" w:cs="Times New Roman"/>
                <w:b/>
                <w:lang w:val="en-US"/>
              </w:rPr>
            </w:pPr>
            <w:r>
              <w:rPr>
                <w:rFonts w:ascii="Times New Roman" w:hAnsi="Times New Roman" w:cs="Times New Roman"/>
                <w:b/>
                <w:lang w:val="en-US"/>
              </w:rPr>
              <w:t>3 658 431</w:t>
            </w:r>
          </w:p>
        </w:tc>
      </w:tr>
      <w:tr w:rsidR="006C7FD5" w:rsidRPr="0092012E" w:rsidTr="00D6130B">
        <w:tc>
          <w:tcPr>
            <w:tcW w:w="1869" w:type="dxa"/>
          </w:tcPr>
          <w:p w:rsidR="006C7FD5" w:rsidRPr="0092012E" w:rsidRDefault="006C7FD5" w:rsidP="0092012E">
            <w:pPr>
              <w:jc w:val="both"/>
              <w:rPr>
                <w:rFonts w:ascii="Times New Roman" w:hAnsi="Times New Roman" w:cs="Times New Roman"/>
                <w:b/>
                <w:lang w:val="en-US"/>
              </w:rPr>
            </w:pPr>
            <w:r w:rsidRPr="0092012E">
              <w:rPr>
                <w:rFonts w:ascii="Times New Roman" w:hAnsi="Times New Roman" w:cs="Times New Roman"/>
                <w:b/>
                <w:lang w:val="en-US"/>
              </w:rPr>
              <w:t>Credit-related liabilities</w:t>
            </w:r>
          </w:p>
        </w:tc>
        <w:tc>
          <w:tcPr>
            <w:tcW w:w="1869" w:type="dxa"/>
          </w:tcPr>
          <w:p w:rsidR="006C7FD5" w:rsidRPr="001F1AE4" w:rsidRDefault="006C7FD5" w:rsidP="00B35C13">
            <w:pPr>
              <w:jc w:val="center"/>
              <w:rPr>
                <w:rFonts w:ascii="Times New Roman" w:hAnsi="Times New Roman" w:cs="Times New Roman"/>
                <w:b/>
                <w:lang w:val="en-US"/>
              </w:rPr>
            </w:pPr>
            <w:r>
              <w:rPr>
                <w:rFonts w:ascii="Times New Roman" w:hAnsi="Times New Roman" w:cs="Times New Roman"/>
                <w:b/>
                <w:lang w:val="en-US"/>
              </w:rPr>
              <w:t>2 256 556</w:t>
            </w:r>
          </w:p>
        </w:tc>
        <w:tc>
          <w:tcPr>
            <w:tcW w:w="1869" w:type="dxa"/>
          </w:tcPr>
          <w:p w:rsidR="006C7FD5" w:rsidRPr="001F1AE4" w:rsidRDefault="006C7FD5" w:rsidP="00B35C13">
            <w:pPr>
              <w:jc w:val="center"/>
              <w:rPr>
                <w:rFonts w:ascii="Times New Roman" w:hAnsi="Times New Roman" w:cs="Times New Roman"/>
                <w:b/>
                <w:lang w:val="en-US"/>
              </w:rPr>
            </w:pPr>
            <w:r>
              <w:rPr>
                <w:rFonts w:ascii="Times New Roman" w:hAnsi="Times New Roman" w:cs="Times New Roman"/>
                <w:b/>
                <w:lang w:val="en-US"/>
              </w:rPr>
              <w:t>-</w:t>
            </w:r>
          </w:p>
        </w:tc>
        <w:tc>
          <w:tcPr>
            <w:tcW w:w="1869" w:type="dxa"/>
          </w:tcPr>
          <w:p w:rsidR="006C7FD5" w:rsidRPr="001F1AE4" w:rsidRDefault="006C7FD5" w:rsidP="00B35C13">
            <w:pPr>
              <w:jc w:val="center"/>
              <w:rPr>
                <w:rFonts w:ascii="Times New Roman" w:hAnsi="Times New Roman" w:cs="Times New Roman"/>
                <w:b/>
                <w:lang w:val="en-US"/>
              </w:rPr>
            </w:pPr>
            <w:r>
              <w:rPr>
                <w:rFonts w:ascii="Times New Roman" w:hAnsi="Times New Roman" w:cs="Times New Roman"/>
                <w:b/>
                <w:lang w:val="en-US"/>
              </w:rPr>
              <w:t>-</w:t>
            </w:r>
          </w:p>
        </w:tc>
        <w:tc>
          <w:tcPr>
            <w:tcW w:w="1869" w:type="dxa"/>
          </w:tcPr>
          <w:p w:rsidR="006C7FD5" w:rsidRPr="00B35C13" w:rsidRDefault="006C7FD5" w:rsidP="00B35C13">
            <w:pPr>
              <w:jc w:val="center"/>
              <w:rPr>
                <w:rFonts w:ascii="Times New Roman" w:hAnsi="Times New Roman" w:cs="Times New Roman"/>
                <w:b/>
                <w:lang w:val="en-US"/>
              </w:rPr>
            </w:pPr>
            <w:r>
              <w:rPr>
                <w:rFonts w:ascii="Times New Roman" w:hAnsi="Times New Roman" w:cs="Times New Roman"/>
                <w:b/>
                <w:lang w:val="en-US"/>
              </w:rPr>
              <w:t>2 256 556</w:t>
            </w:r>
          </w:p>
        </w:tc>
      </w:tr>
    </w:tbl>
    <w:p w:rsidR="0092012E" w:rsidRPr="0092012E" w:rsidRDefault="0092012E" w:rsidP="0092012E">
      <w:pPr>
        <w:jc w:val="both"/>
        <w:rPr>
          <w:rFonts w:ascii="Times New Roman" w:hAnsi="Times New Roman" w:cs="Times New Roman"/>
          <w:lang w:val="en-US"/>
        </w:rPr>
      </w:pP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The concentration of the Bank’s assets and liabilities according to geographical charact</w:t>
      </w:r>
      <w:r w:rsidR="001F1AE4">
        <w:rPr>
          <w:rFonts w:ascii="Times New Roman" w:hAnsi="Times New Roman" w:cs="Times New Roman"/>
          <w:lang w:val="en-US"/>
        </w:rPr>
        <w:t>eristics as at December 31, 2015</w:t>
      </w:r>
      <w:r w:rsidRPr="0092012E">
        <w:rPr>
          <w:rFonts w:ascii="Times New Roman" w:hAnsi="Times New Roman" w:cs="Times New Roman"/>
          <w:lang w:val="en-US"/>
        </w:rPr>
        <w:t>, is shown below.</w:t>
      </w:r>
    </w:p>
    <w:tbl>
      <w:tblPr>
        <w:tblStyle w:val="160"/>
        <w:tblW w:w="0" w:type="auto"/>
        <w:tblLook w:val="04A0" w:firstRow="1" w:lastRow="0" w:firstColumn="1" w:lastColumn="0" w:noHBand="0" w:noVBand="1"/>
      </w:tblPr>
      <w:tblGrid>
        <w:gridCol w:w="1869"/>
        <w:gridCol w:w="1869"/>
        <w:gridCol w:w="1869"/>
        <w:gridCol w:w="1869"/>
        <w:gridCol w:w="1869"/>
      </w:tblGrid>
      <w:tr w:rsidR="001F1AE4" w:rsidRPr="0092012E" w:rsidTr="00984854">
        <w:tc>
          <w:tcPr>
            <w:tcW w:w="1869" w:type="dxa"/>
          </w:tcPr>
          <w:p w:rsidR="001F1AE4" w:rsidRPr="0092012E" w:rsidRDefault="001F1AE4" w:rsidP="00984854">
            <w:pPr>
              <w:jc w:val="both"/>
              <w:rPr>
                <w:rFonts w:ascii="Times New Roman" w:hAnsi="Times New Roman" w:cs="Times New Roman"/>
                <w:lang w:val="en-US"/>
              </w:rPr>
            </w:pPr>
          </w:p>
        </w:tc>
        <w:tc>
          <w:tcPr>
            <w:tcW w:w="1869" w:type="dxa"/>
          </w:tcPr>
          <w:p w:rsidR="001F1AE4" w:rsidRPr="0092012E" w:rsidRDefault="001F1AE4" w:rsidP="00984854">
            <w:pPr>
              <w:jc w:val="center"/>
              <w:rPr>
                <w:rFonts w:ascii="Times New Roman" w:hAnsi="Times New Roman" w:cs="Times New Roman"/>
                <w:b/>
                <w:lang w:val="en-US"/>
              </w:rPr>
            </w:pPr>
            <w:r w:rsidRPr="0092012E">
              <w:rPr>
                <w:rFonts w:ascii="Times New Roman" w:hAnsi="Times New Roman" w:cs="Times New Roman"/>
                <w:b/>
                <w:lang w:val="en-US"/>
              </w:rPr>
              <w:t>Russia</w:t>
            </w:r>
          </w:p>
        </w:tc>
        <w:tc>
          <w:tcPr>
            <w:tcW w:w="1869" w:type="dxa"/>
          </w:tcPr>
          <w:p w:rsidR="001F1AE4" w:rsidRPr="0092012E" w:rsidRDefault="001F1AE4" w:rsidP="00984854">
            <w:pPr>
              <w:jc w:val="center"/>
              <w:rPr>
                <w:rFonts w:ascii="Times New Roman" w:hAnsi="Times New Roman" w:cs="Times New Roman"/>
                <w:b/>
                <w:lang w:val="en-US"/>
              </w:rPr>
            </w:pPr>
            <w:r w:rsidRPr="0092012E">
              <w:rPr>
                <w:rFonts w:ascii="Times New Roman" w:hAnsi="Times New Roman" w:cs="Times New Roman"/>
                <w:b/>
                <w:lang w:val="en-US"/>
              </w:rPr>
              <w:t>OECD</w:t>
            </w:r>
          </w:p>
        </w:tc>
        <w:tc>
          <w:tcPr>
            <w:tcW w:w="1869" w:type="dxa"/>
          </w:tcPr>
          <w:p w:rsidR="001F1AE4" w:rsidRPr="0092012E" w:rsidRDefault="001F1AE4" w:rsidP="00984854">
            <w:pPr>
              <w:jc w:val="center"/>
              <w:rPr>
                <w:rFonts w:ascii="Times New Roman" w:hAnsi="Times New Roman" w:cs="Times New Roman"/>
                <w:b/>
                <w:lang w:val="en-US"/>
              </w:rPr>
            </w:pPr>
            <w:r w:rsidRPr="0092012E">
              <w:rPr>
                <w:rFonts w:ascii="Times New Roman" w:hAnsi="Times New Roman" w:cs="Times New Roman"/>
                <w:b/>
                <w:lang w:val="en-US"/>
              </w:rPr>
              <w:t>Others</w:t>
            </w:r>
          </w:p>
        </w:tc>
        <w:tc>
          <w:tcPr>
            <w:tcW w:w="1869" w:type="dxa"/>
          </w:tcPr>
          <w:p w:rsidR="001F1AE4" w:rsidRPr="0092012E" w:rsidRDefault="001F1AE4" w:rsidP="00984854">
            <w:pPr>
              <w:jc w:val="center"/>
              <w:rPr>
                <w:rFonts w:ascii="Times New Roman" w:hAnsi="Times New Roman" w:cs="Times New Roman"/>
                <w:b/>
                <w:lang w:val="en-US"/>
              </w:rPr>
            </w:pPr>
            <w:r w:rsidRPr="0092012E">
              <w:rPr>
                <w:rFonts w:ascii="Times New Roman" w:hAnsi="Times New Roman" w:cs="Times New Roman"/>
                <w:b/>
                <w:lang w:val="en-US"/>
              </w:rPr>
              <w:t>Total</w:t>
            </w:r>
          </w:p>
        </w:tc>
      </w:tr>
      <w:tr w:rsidR="001F1AE4" w:rsidRPr="0092012E" w:rsidTr="00984854">
        <w:tc>
          <w:tcPr>
            <w:tcW w:w="1869" w:type="dxa"/>
          </w:tcPr>
          <w:p w:rsidR="001F1AE4" w:rsidRPr="0092012E" w:rsidRDefault="001F1AE4" w:rsidP="00984854">
            <w:pPr>
              <w:jc w:val="both"/>
              <w:rPr>
                <w:rFonts w:ascii="Times New Roman" w:hAnsi="Times New Roman" w:cs="Times New Roman"/>
                <w:b/>
                <w:lang w:val="en-US"/>
              </w:rPr>
            </w:pPr>
            <w:r w:rsidRPr="0092012E">
              <w:rPr>
                <w:rFonts w:ascii="Times New Roman" w:hAnsi="Times New Roman" w:cs="Times New Roman"/>
                <w:b/>
                <w:lang w:val="en-US"/>
              </w:rPr>
              <w:t>Assets</w:t>
            </w:r>
          </w:p>
        </w:tc>
        <w:tc>
          <w:tcPr>
            <w:tcW w:w="1869" w:type="dxa"/>
          </w:tcPr>
          <w:p w:rsidR="001F1AE4" w:rsidRPr="0092012E" w:rsidRDefault="001F1AE4" w:rsidP="00984854">
            <w:pPr>
              <w:jc w:val="center"/>
              <w:rPr>
                <w:rFonts w:ascii="Times New Roman" w:hAnsi="Times New Roman" w:cs="Times New Roman"/>
                <w:lang w:val="en-US"/>
              </w:rPr>
            </w:pPr>
          </w:p>
        </w:tc>
        <w:tc>
          <w:tcPr>
            <w:tcW w:w="1869" w:type="dxa"/>
          </w:tcPr>
          <w:p w:rsidR="001F1AE4" w:rsidRPr="0092012E" w:rsidRDefault="001F1AE4" w:rsidP="00984854">
            <w:pPr>
              <w:jc w:val="center"/>
              <w:rPr>
                <w:rFonts w:ascii="Times New Roman" w:hAnsi="Times New Roman" w:cs="Times New Roman"/>
                <w:lang w:val="en-US"/>
              </w:rPr>
            </w:pPr>
          </w:p>
        </w:tc>
        <w:tc>
          <w:tcPr>
            <w:tcW w:w="1869" w:type="dxa"/>
          </w:tcPr>
          <w:p w:rsidR="001F1AE4" w:rsidRPr="0092012E" w:rsidRDefault="001F1AE4" w:rsidP="00984854">
            <w:pPr>
              <w:jc w:val="center"/>
              <w:rPr>
                <w:rFonts w:ascii="Times New Roman" w:hAnsi="Times New Roman" w:cs="Times New Roman"/>
                <w:lang w:val="en-US"/>
              </w:rPr>
            </w:pPr>
          </w:p>
        </w:tc>
        <w:tc>
          <w:tcPr>
            <w:tcW w:w="1869" w:type="dxa"/>
          </w:tcPr>
          <w:p w:rsidR="001F1AE4" w:rsidRPr="0092012E" w:rsidRDefault="001F1AE4" w:rsidP="00984854">
            <w:pPr>
              <w:jc w:val="center"/>
              <w:rPr>
                <w:rFonts w:ascii="Times New Roman" w:hAnsi="Times New Roman" w:cs="Times New Roman"/>
                <w:lang w:val="en-US"/>
              </w:rPr>
            </w:pPr>
          </w:p>
        </w:tc>
      </w:tr>
      <w:tr w:rsidR="001F1AE4" w:rsidRPr="0092012E" w:rsidTr="00984854">
        <w:tc>
          <w:tcPr>
            <w:tcW w:w="1869" w:type="dxa"/>
          </w:tcPr>
          <w:p w:rsidR="001F1AE4" w:rsidRPr="0092012E" w:rsidRDefault="001F1AE4" w:rsidP="00984854">
            <w:pPr>
              <w:jc w:val="both"/>
              <w:rPr>
                <w:rFonts w:ascii="Times New Roman" w:hAnsi="Times New Roman" w:cs="Times New Roman"/>
                <w:lang w:val="en-US"/>
              </w:rPr>
            </w:pPr>
            <w:r w:rsidRPr="0092012E">
              <w:rPr>
                <w:rFonts w:ascii="Times New Roman" w:hAnsi="Times New Roman" w:cs="Times New Roman"/>
                <w:lang w:val="en-US"/>
              </w:rPr>
              <w:t>Cash and cash equivalents</w:t>
            </w:r>
          </w:p>
        </w:tc>
        <w:tc>
          <w:tcPr>
            <w:tcW w:w="1869" w:type="dxa"/>
          </w:tcPr>
          <w:p w:rsidR="001F1AE4" w:rsidRPr="00B35C13" w:rsidRDefault="001F1AE4" w:rsidP="00984854">
            <w:pPr>
              <w:jc w:val="center"/>
              <w:rPr>
                <w:rFonts w:ascii="Times New Roman" w:hAnsi="Times New Roman" w:cs="Times New Roman"/>
                <w:lang w:val="en-US"/>
              </w:rPr>
            </w:pPr>
            <w:r w:rsidRPr="00B35C13">
              <w:rPr>
                <w:rFonts w:ascii="Times New Roman" w:hAnsi="Times New Roman" w:cs="Times New Roman"/>
              </w:rPr>
              <w:t>2 147 189</w:t>
            </w:r>
          </w:p>
        </w:tc>
        <w:tc>
          <w:tcPr>
            <w:tcW w:w="1869" w:type="dxa"/>
          </w:tcPr>
          <w:p w:rsidR="001F1AE4" w:rsidRPr="00B35C13" w:rsidRDefault="001F1AE4" w:rsidP="00984854">
            <w:pPr>
              <w:jc w:val="center"/>
              <w:rPr>
                <w:rFonts w:ascii="Times New Roman" w:hAnsi="Times New Roman" w:cs="Times New Roman"/>
              </w:rPr>
            </w:pPr>
            <w:r w:rsidRPr="00B35C13">
              <w:rPr>
                <w:rFonts w:ascii="Times New Roman" w:hAnsi="Times New Roman" w:cs="Times New Roman"/>
              </w:rPr>
              <w:t>-</w:t>
            </w:r>
          </w:p>
        </w:tc>
        <w:tc>
          <w:tcPr>
            <w:tcW w:w="1869" w:type="dxa"/>
          </w:tcPr>
          <w:p w:rsidR="001F1AE4" w:rsidRPr="00B35C13" w:rsidRDefault="001F1AE4" w:rsidP="00984854">
            <w:pPr>
              <w:jc w:val="center"/>
              <w:rPr>
                <w:rFonts w:ascii="Times New Roman" w:hAnsi="Times New Roman" w:cs="Times New Roman"/>
              </w:rPr>
            </w:pPr>
            <w:r w:rsidRPr="00B35C13">
              <w:rPr>
                <w:rFonts w:ascii="Times New Roman" w:hAnsi="Times New Roman" w:cs="Times New Roman"/>
              </w:rPr>
              <w:t>22 502</w:t>
            </w:r>
          </w:p>
        </w:tc>
        <w:tc>
          <w:tcPr>
            <w:tcW w:w="1869" w:type="dxa"/>
          </w:tcPr>
          <w:p w:rsidR="001F1AE4" w:rsidRPr="00B35C13" w:rsidRDefault="001F1AE4" w:rsidP="00984854">
            <w:pPr>
              <w:jc w:val="center"/>
              <w:rPr>
                <w:rFonts w:ascii="Times New Roman" w:hAnsi="Times New Roman" w:cs="Times New Roman"/>
              </w:rPr>
            </w:pPr>
            <w:r w:rsidRPr="00B35C13">
              <w:rPr>
                <w:rFonts w:ascii="Times New Roman" w:hAnsi="Times New Roman" w:cs="Times New Roman"/>
              </w:rPr>
              <w:t>2 169 691</w:t>
            </w:r>
          </w:p>
        </w:tc>
      </w:tr>
      <w:tr w:rsidR="001F1AE4" w:rsidRPr="00196350" w:rsidTr="00984854">
        <w:tc>
          <w:tcPr>
            <w:tcW w:w="1869" w:type="dxa"/>
          </w:tcPr>
          <w:p w:rsidR="001F1AE4" w:rsidRPr="0092012E" w:rsidRDefault="001F1AE4" w:rsidP="00984854">
            <w:pPr>
              <w:jc w:val="both"/>
              <w:rPr>
                <w:rFonts w:ascii="Times New Roman" w:hAnsi="Times New Roman" w:cs="Times New Roman"/>
                <w:lang w:val="en-US"/>
              </w:rPr>
            </w:pPr>
            <w:r w:rsidRPr="0092012E">
              <w:rPr>
                <w:rFonts w:ascii="Times New Roman" w:hAnsi="Times New Roman" w:cs="Times New Roman"/>
                <w:lang w:val="en-US"/>
              </w:rPr>
              <w:t>Obligatory reserves in the Bank of Russia</w:t>
            </w:r>
          </w:p>
        </w:tc>
        <w:tc>
          <w:tcPr>
            <w:tcW w:w="1869" w:type="dxa"/>
          </w:tcPr>
          <w:p w:rsidR="001F1AE4" w:rsidRPr="00B35C13" w:rsidRDefault="001F1AE4" w:rsidP="00984854">
            <w:pPr>
              <w:jc w:val="center"/>
              <w:rPr>
                <w:rFonts w:ascii="Times New Roman" w:hAnsi="Times New Roman" w:cs="Times New Roman"/>
              </w:rPr>
            </w:pPr>
            <w:r w:rsidRPr="00B35C13">
              <w:rPr>
                <w:rFonts w:ascii="Times New Roman" w:hAnsi="Times New Roman" w:cs="Times New Roman"/>
              </w:rPr>
              <w:t>65 745</w:t>
            </w:r>
          </w:p>
        </w:tc>
        <w:tc>
          <w:tcPr>
            <w:tcW w:w="1869" w:type="dxa"/>
          </w:tcPr>
          <w:p w:rsidR="001F1AE4" w:rsidRPr="00B35C13" w:rsidRDefault="001F1AE4" w:rsidP="00984854">
            <w:pPr>
              <w:jc w:val="center"/>
              <w:rPr>
                <w:rFonts w:ascii="Times New Roman" w:hAnsi="Times New Roman" w:cs="Times New Roman"/>
              </w:rPr>
            </w:pPr>
            <w:r w:rsidRPr="00B35C13">
              <w:rPr>
                <w:rFonts w:ascii="Times New Roman" w:hAnsi="Times New Roman" w:cs="Times New Roman"/>
              </w:rPr>
              <w:t>-</w:t>
            </w:r>
          </w:p>
        </w:tc>
        <w:tc>
          <w:tcPr>
            <w:tcW w:w="1869" w:type="dxa"/>
          </w:tcPr>
          <w:p w:rsidR="001F1AE4" w:rsidRPr="00B35C13" w:rsidRDefault="001F1AE4" w:rsidP="00984854">
            <w:pPr>
              <w:jc w:val="center"/>
              <w:rPr>
                <w:rFonts w:ascii="Times New Roman" w:hAnsi="Times New Roman" w:cs="Times New Roman"/>
              </w:rPr>
            </w:pPr>
            <w:r w:rsidRPr="00B35C13">
              <w:rPr>
                <w:rFonts w:ascii="Times New Roman" w:hAnsi="Times New Roman" w:cs="Times New Roman"/>
              </w:rPr>
              <w:t>-</w:t>
            </w:r>
          </w:p>
        </w:tc>
        <w:tc>
          <w:tcPr>
            <w:tcW w:w="1869" w:type="dxa"/>
          </w:tcPr>
          <w:p w:rsidR="001F1AE4" w:rsidRPr="00B35C13" w:rsidRDefault="001F1AE4" w:rsidP="00984854">
            <w:pPr>
              <w:jc w:val="center"/>
              <w:rPr>
                <w:rFonts w:ascii="Times New Roman" w:hAnsi="Times New Roman" w:cs="Times New Roman"/>
              </w:rPr>
            </w:pPr>
            <w:r w:rsidRPr="00B35C13">
              <w:rPr>
                <w:rFonts w:ascii="Times New Roman" w:hAnsi="Times New Roman" w:cs="Times New Roman"/>
              </w:rPr>
              <w:t>65 745</w:t>
            </w:r>
          </w:p>
        </w:tc>
      </w:tr>
      <w:tr w:rsidR="001F1AE4" w:rsidRPr="00196350" w:rsidTr="00984854">
        <w:tc>
          <w:tcPr>
            <w:tcW w:w="1869" w:type="dxa"/>
          </w:tcPr>
          <w:p w:rsidR="001F1AE4" w:rsidRPr="0092012E" w:rsidRDefault="001F1AE4" w:rsidP="00984854">
            <w:pPr>
              <w:jc w:val="both"/>
              <w:rPr>
                <w:rFonts w:ascii="Times New Roman" w:hAnsi="Times New Roman" w:cs="Times New Roman"/>
                <w:lang w:val="en-US"/>
              </w:rPr>
            </w:pPr>
            <w:r w:rsidRPr="0092012E">
              <w:rPr>
                <w:rFonts w:ascii="Times New Roman" w:hAnsi="Times New Roman" w:cs="Times New Roman"/>
                <w:lang w:val="en-US"/>
              </w:rPr>
              <w:t>Financial assets at fair value through profit or loss</w:t>
            </w:r>
          </w:p>
        </w:tc>
        <w:tc>
          <w:tcPr>
            <w:tcW w:w="1869" w:type="dxa"/>
          </w:tcPr>
          <w:p w:rsidR="001F1AE4" w:rsidRPr="00B35C13" w:rsidRDefault="001F1AE4" w:rsidP="00984854">
            <w:pPr>
              <w:jc w:val="center"/>
              <w:rPr>
                <w:rFonts w:ascii="Times New Roman" w:hAnsi="Times New Roman" w:cs="Times New Roman"/>
              </w:rPr>
            </w:pPr>
            <w:r w:rsidRPr="00B35C13">
              <w:rPr>
                <w:rFonts w:ascii="Times New Roman" w:hAnsi="Times New Roman" w:cs="Times New Roman"/>
              </w:rPr>
              <w:t>225 466</w:t>
            </w:r>
          </w:p>
        </w:tc>
        <w:tc>
          <w:tcPr>
            <w:tcW w:w="1869" w:type="dxa"/>
          </w:tcPr>
          <w:p w:rsidR="001F1AE4" w:rsidRPr="00B35C13" w:rsidRDefault="001F1AE4" w:rsidP="00984854">
            <w:pPr>
              <w:jc w:val="center"/>
              <w:rPr>
                <w:rFonts w:ascii="Times New Roman" w:hAnsi="Times New Roman" w:cs="Times New Roman"/>
              </w:rPr>
            </w:pPr>
            <w:r w:rsidRPr="00B35C13">
              <w:rPr>
                <w:rFonts w:ascii="Times New Roman" w:hAnsi="Times New Roman" w:cs="Times New Roman"/>
              </w:rPr>
              <w:t>-</w:t>
            </w:r>
          </w:p>
        </w:tc>
        <w:tc>
          <w:tcPr>
            <w:tcW w:w="1869" w:type="dxa"/>
          </w:tcPr>
          <w:p w:rsidR="001F1AE4" w:rsidRPr="00B35C13" w:rsidRDefault="001F1AE4" w:rsidP="00984854">
            <w:pPr>
              <w:jc w:val="center"/>
              <w:rPr>
                <w:rFonts w:ascii="Times New Roman" w:hAnsi="Times New Roman" w:cs="Times New Roman"/>
              </w:rPr>
            </w:pPr>
            <w:r w:rsidRPr="00B35C13">
              <w:rPr>
                <w:rFonts w:ascii="Times New Roman" w:hAnsi="Times New Roman" w:cs="Times New Roman"/>
              </w:rPr>
              <w:t>-</w:t>
            </w:r>
          </w:p>
        </w:tc>
        <w:tc>
          <w:tcPr>
            <w:tcW w:w="1869" w:type="dxa"/>
          </w:tcPr>
          <w:p w:rsidR="001F1AE4" w:rsidRPr="00B35C13" w:rsidRDefault="001F1AE4" w:rsidP="00984854">
            <w:pPr>
              <w:jc w:val="center"/>
              <w:rPr>
                <w:rFonts w:ascii="Times New Roman" w:hAnsi="Times New Roman" w:cs="Times New Roman"/>
              </w:rPr>
            </w:pPr>
            <w:r w:rsidRPr="00B35C13">
              <w:rPr>
                <w:rFonts w:ascii="Times New Roman" w:hAnsi="Times New Roman" w:cs="Times New Roman"/>
              </w:rPr>
              <w:t>225 466</w:t>
            </w:r>
          </w:p>
        </w:tc>
      </w:tr>
      <w:tr w:rsidR="001F1AE4" w:rsidRPr="00196350" w:rsidTr="00984854">
        <w:tc>
          <w:tcPr>
            <w:tcW w:w="1869" w:type="dxa"/>
          </w:tcPr>
          <w:p w:rsidR="001F1AE4" w:rsidRPr="0092012E" w:rsidRDefault="001F1AE4" w:rsidP="00984854">
            <w:pPr>
              <w:jc w:val="both"/>
              <w:rPr>
                <w:rFonts w:ascii="Times New Roman" w:hAnsi="Times New Roman" w:cs="Times New Roman"/>
                <w:lang w:val="en-US"/>
              </w:rPr>
            </w:pPr>
            <w:r>
              <w:rPr>
                <w:rFonts w:ascii="Times New Roman" w:hAnsi="Times New Roman" w:cs="Times New Roman"/>
                <w:lang w:val="en-US"/>
              </w:rPr>
              <w:t>Financial assets available-</w:t>
            </w:r>
            <w:r w:rsidRPr="0092012E">
              <w:rPr>
                <w:rFonts w:ascii="Times New Roman" w:hAnsi="Times New Roman" w:cs="Times New Roman"/>
                <w:lang w:val="en-US"/>
              </w:rPr>
              <w:t>for</w:t>
            </w:r>
            <w:r>
              <w:rPr>
                <w:rFonts w:ascii="Times New Roman" w:hAnsi="Times New Roman" w:cs="Times New Roman"/>
                <w:lang w:val="en-US"/>
              </w:rPr>
              <w:t>-</w:t>
            </w:r>
            <w:r w:rsidRPr="0092012E">
              <w:rPr>
                <w:rFonts w:ascii="Times New Roman" w:hAnsi="Times New Roman" w:cs="Times New Roman"/>
                <w:lang w:val="en-US"/>
              </w:rPr>
              <w:t>sale</w:t>
            </w:r>
          </w:p>
        </w:tc>
        <w:tc>
          <w:tcPr>
            <w:tcW w:w="1869" w:type="dxa"/>
          </w:tcPr>
          <w:p w:rsidR="001F1AE4" w:rsidRPr="00B35C13" w:rsidRDefault="001F1AE4" w:rsidP="00984854">
            <w:pPr>
              <w:jc w:val="center"/>
              <w:rPr>
                <w:rFonts w:ascii="Times New Roman" w:hAnsi="Times New Roman" w:cs="Times New Roman"/>
              </w:rPr>
            </w:pPr>
            <w:r w:rsidRPr="00B35C13">
              <w:rPr>
                <w:rFonts w:ascii="Times New Roman" w:hAnsi="Times New Roman" w:cs="Times New Roman"/>
              </w:rPr>
              <w:t>2 358 442</w:t>
            </w:r>
          </w:p>
        </w:tc>
        <w:tc>
          <w:tcPr>
            <w:tcW w:w="1869" w:type="dxa"/>
          </w:tcPr>
          <w:p w:rsidR="001F1AE4" w:rsidRPr="00B35C13" w:rsidRDefault="001F1AE4" w:rsidP="00984854">
            <w:pPr>
              <w:jc w:val="center"/>
              <w:rPr>
                <w:rFonts w:ascii="Times New Roman" w:hAnsi="Times New Roman" w:cs="Times New Roman"/>
              </w:rPr>
            </w:pPr>
            <w:r w:rsidRPr="00B35C13">
              <w:rPr>
                <w:rFonts w:ascii="Times New Roman" w:hAnsi="Times New Roman" w:cs="Times New Roman"/>
              </w:rPr>
              <w:t>-</w:t>
            </w:r>
          </w:p>
        </w:tc>
        <w:tc>
          <w:tcPr>
            <w:tcW w:w="1869" w:type="dxa"/>
          </w:tcPr>
          <w:p w:rsidR="001F1AE4" w:rsidRPr="00B35C13" w:rsidRDefault="001F1AE4" w:rsidP="00984854">
            <w:pPr>
              <w:jc w:val="center"/>
              <w:rPr>
                <w:rFonts w:ascii="Times New Roman" w:hAnsi="Times New Roman" w:cs="Times New Roman"/>
              </w:rPr>
            </w:pPr>
            <w:r w:rsidRPr="00B35C13">
              <w:rPr>
                <w:rFonts w:ascii="Times New Roman" w:hAnsi="Times New Roman" w:cs="Times New Roman"/>
              </w:rPr>
              <w:t>146 857</w:t>
            </w:r>
          </w:p>
        </w:tc>
        <w:tc>
          <w:tcPr>
            <w:tcW w:w="1869" w:type="dxa"/>
          </w:tcPr>
          <w:p w:rsidR="001F1AE4" w:rsidRPr="00B35C13" w:rsidRDefault="001F1AE4" w:rsidP="00984854">
            <w:pPr>
              <w:jc w:val="center"/>
              <w:rPr>
                <w:rFonts w:ascii="Times New Roman" w:hAnsi="Times New Roman" w:cs="Times New Roman"/>
              </w:rPr>
            </w:pPr>
            <w:r w:rsidRPr="00B35C13">
              <w:rPr>
                <w:rFonts w:ascii="Times New Roman" w:hAnsi="Times New Roman" w:cs="Times New Roman"/>
              </w:rPr>
              <w:t>2 505 299</w:t>
            </w:r>
          </w:p>
        </w:tc>
      </w:tr>
      <w:tr w:rsidR="001F1AE4" w:rsidRPr="00196350" w:rsidTr="00984854">
        <w:tc>
          <w:tcPr>
            <w:tcW w:w="1869" w:type="dxa"/>
          </w:tcPr>
          <w:p w:rsidR="001F1AE4" w:rsidRPr="0092012E" w:rsidRDefault="001F1AE4" w:rsidP="00984854">
            <w:pPr>
              <w:jc w:val="both"/>
              <w:rPr>
                <w:rFonts w:ascii="Times New Roman" w:hAnsi="Times New Roman" w:cs="Times New Roman"/>
                <w:lang w:val="en-US"/>
              </w:rPr>
            </w:pPr>
            <w:r w:rsidRPr="0092012E">
              <w:rPr>
                <w:rFonts w:ascii="Times New Roman" w:hAnsi="Times New Roman" w:cs="Times New Roman"/>
                <w:lang w:val="en-US"/>
              </w:rPr>
              <w:t>Financial assets held to maturity</w:t>
            </w:r>
          </w:p>
        </w:tc>
        <w:tc>
          <w:tcPr>
            <w:tcW w:w="1869" w:type="dxa"/>
          </w:tcPr>
          <w:p w:rsidR="001F1AE4" w:rsidRPr="00B35C13" w:rsidRDefault="001F1AE4" w:rsidP="00984854">
            <w:pPr>
              <w:jc w:val="center"/>
              <w:rPr>
                <w:rFonts w:ascii="Times New Roman" w:hAnsi="Times New Roman" w:cs="Times New Roman"/>
              </w:rPr>
            </w:pPr>
            <w:r w:rsidRPr="00B35C13">
              <w:rPr>
                <w:rFonts w:ascii="Times New Roman" w:hAnsi="Times New Roman" w:cs="Times New Roman"/>
              </w:rPr>
              <w:t>15 056</w:t>
            </w:r>
          </w:p>
        </w:tc>
        <w:tc>
          <w:tcPr>
            <w:tcW w:w="1869" w:type="dxa"/>
          </w:tcPr>
          <w:p w:rsidR="001F1AE4" w:rsidRPr="00B35C13" w:rsidRDefault="001F1AE4" w:rsidP="00984854">
            <w:pPr>
              <w:jc w:val="center"/>
              <w:rPr>
                <w:rFonts w:ascii="Times New Roman" w:hAnsi="Times New Roman" w:cs="Times New Roman"/>
              </w:rPr>
            </w:pPr>
            <w:r w:rsidRPr="00B35C13">
              <w:rPr>
                <w:rFonts w:ascii="Times New Roman" w:hAnsi="Times New Roman" w:cs="Times New Roman"/>
              </w:rPr>
              <w:t>-</w:t>
            </w:r>
          </w:p>
        </w:tc>
        <w:tc>
          <w:tcPr>
            <w:tcW w:w="1869" w:type="dxa"/>
          </w:tcPr>
          <w:p w:rsidR="001F1AE4" w:rsidRPr="00B35C13" w:rsidRDefault="001F1AE4" w:rsidP="00984854">
            <w:pPr>
              <w:jc w:val="center"/>
              <w:rPr>
                <w:rFonts w:ascii="Times New Roman" w:hAnsi="Times New Roman" w:cs="Times New Roman"/>
              </w:rPr>
            </w:pPr>
            <w:r w:rsidRPr="00B35C13">
              <w:rPr>
                <w:rFonts w:ascii="Times New Roman" w:hAnsi="Times New Roman" w:cs="Times New Roman"/>
              </w:rPr>
              <w:t>-</w:t>
            </w:r>
          </w:p>
        </w:tc>
        <w:tc>
          <w:tcPr>
            <w:tcW w:w="1869" w:type="dxa"/>
          </w:tcPr>
          <w:p w:rsidR="001F1AE4" w:rsidRPr="00B35C13" w:rsidRDefault="001F1AE4" w:rsidP="00984854">
            <w:pPr>
              <w:jc w:val="center"/>
              <w:rPr>
                <w:rFonts w:ascii="Times New Roman" w:hAnsi="Times New Roman" w:cs="Times New Roman"/>
              </w:rPr>
            </w:pPr>
            <w:r w:rsidRPr="00B35C13">
              <w:rPr>
                <w:rFonts w:ascii="Times New Roman" w:hAnsi="Times New Roman" w:cs="Times New Roman"/>
              </w:rPr>
              <w:t>15 056</w:t>
            </w:r>
          </w:p>
        </w:tc>
      </w:tr>
      <w:tr w:rsidR="001F1AE4" w:rsidRPr="0092012E" w:rsidTr="00984854">
        <w:tc>
          <w:tcPr>
            <w:tcW w:w="1869" w:type="dxa"/>
          </w:tcPr>
          <w:p w:rsidR="001F1AE4" w:rsidRPr="0092012E" w:rsidRDefault="001F1AE4" w:rsidP="00984854">
            <w:pPr>
              <w:jc w:val="both"/>
              <w:rPr>
                <w:rFonts w:ascii="Times New Roman" w:hAnsi="Times New Roman" w:cs="Times New Roman"/>
                <w:lang w:val="en-US"/>
              </w:rPr>
            </w:pPr>
            <w:r w:rsidRPr="0092012E">
              <w:rPr>
                <w:rFonts w:ascii="Times New Roman" w:hAnsi="Times New Roman" w:cs="Times New Roman"/>
                <w:lang w:val="en-US"/>
              </w:rPr>
              <w:t>Loans and advances granted to clients</w:t>
            </w:r>
          </w:p>
        </w:tc>
        <w:tc>
          <w:tcPr>
            <w:tcW w:w="1869" w:type="dxa"/>
          </w:tcPr>
          <w:p w:rsidR="001F1AE4" w:rsidRPr="00B35C13" w:rsidRDefault="001F1AE4" w:rsidP="00984854">
            <w:pPr>
              <w:jc w:val="center"/>
              <w:rPr>
                <w:rFonts w:ascii="Times New Roman" w:hAnsi="Times New Roman" w:cs="Times New Roman"/>
                <w:lang w:val="en-US"/>
              </w:rPr>
            </w:pPr>
            <w:r w:rsidRPr="00B35C13">
              <w:rPr>
                <w:rFonts w:ascii="Times New Roman" w:hAnsi="Times New Roman" w:cs="Times New Roman"/>
              </w:rPr>
              <w:t>8 996 911</w:t>
            </w:r>
          </w:p>
        </w:tc>
        <w:tc>
          <w:tcPr>
            <w:tcW w:w="1869" w:type="dxa"/>
          </w:tcPr>
          <w:p w:rsidR="001F1AE4" w:rsidRPr="00B35C13" w:rsidRDefault="001F1AE4" w:rsidP="00984854">
            <w:pPr>
              <w:jc w:val="center"/>
              <w:rPr>
                <w:rFonts w:ascii="Times New Roman" w:hAnsi="Times New Roman" w:cs="Times New Roman"/>
              </w:rPr>
            </w:pPr>
            <w:r w:rsidRPr="00B35C13">
              <w:rPr>
                <w:rFonts w:ascii="Times New Roman" w:hAnsi="Times New Roman" w:cs="Times New Roman"/>
              </w:rPr>
              <w:t>-</w:t>
            </w:r>
          </w:p>
        </w:tc>
        <w:tc>
          <w:tcPr>
            <w:tcW w:w="1869" w:type="dxa"/>
          </w:tcPr>
          <w:p w:rsidR="001F1AE4" w:rsidRPr="00B35C13" w:rsidRDefault="001F1AE4" w:rsidP="00984854">
            <w:pPr>
              <w:jc w:val="center"/>
              <w:rPr>
                <w:rFonts w:ascii="Times New Roman" w:hAnsi="Times New Roman" w:cs="Times New Roman"/>
              </w:rPr>
            </w:pPr>
            <w:r w:rsidRPr="00B35C13">
              <w:rPr>
                <w:rFonts w:ascii="Times New Roman" w:hAnsi="Times New Roman" w:cs="Times New Roman"/>
              </w:rPr>
              <w:t>-</w:t>
            </w:r>
          </w:p>
        </w:tc>
        <w:tc>
          <w:tcPr>
            <w:tcW w:w="1869" w:type="dxa"/>
          </w:tcPr>
          <w:p w:rsidR="001F1AE4" w:rsidRPr="00B35C13" w:rsidRDefault="001F1AE4" w:rsidP="00984854">
            <w:pPr>
              <w:jc w:val="center"/>
              <w:rPr>
                <w:rFonts w:ascii="Times New Roman" w:hAnsi="Times New Roman" w:cs="Times New Roman"/>
              </w:rPr>
            </w:pPr>
            <w:r w:rsidRPr="00B35C13">
              <w:rPr>
                <w:rFonts w:ascii="Times New Roman" w:hAnsi="Times New Roman" w:cs="Times New Roman"/>
              </w:rPr>
              <w:t>8 996 911</w:t>
            </w:r>
          </w:p>
        </w:tc>
      </w:tr>
      <w:tr w:rsidR="001F1AE4" w:rsidRPr="0092012E" w:rsidTr="00984854">
        <w:tc>
          <w:tcPr>
            <w:tcW w:w="1869" w:type="dxa"/>
          </w:tcPr>
          <w:p w:rsidR="001F1AE4" w:rsidRPr="0092012E" w:rsidRDefault="001F1AE4" w:rsidP="00984854">
            <w:pPr>
              <w:jc w:val="both"/>
              <w:rPr>
                <w:rFonts w:ascii="Times New Roman" w:hAnsi="Times New Roman" w:cs="Times New Roman"/>
                <w:lang w:val="en-US"/>
              </w:rPr>
            </w:pPr>
            <w:r w:rsidRPr="0092012E">
              <w:rPr>
                <w:rFonts w:ascii="Times New Roman" w:hAnsi="Times New Roman" w:cs="Times New Roman"/>
                <w:lang w:val="en-US"/>
              </w:rPr>
              <w:t>Other assets</w:t>
            </w:r>
          </w:p>
        </w:tc>
        <w:tc>
          <w:tcPr>
            <w:tcW w:w="1869" w:type="dxa"/>
          </w:tcPr>
          <w:p w:rsidR="001F1AE4" w:rsidRPr="00B35C13" w:rsidRDefault="001F1AE4" w:rsidP="00984854">
            <w:pPr>
              <w:jc w:val="center"/>
              <w:rPr>
                <w:rFonts w:ascii="Times New Roman" w:hAnsi="Times New Roman" w:cs="Times New Roman"/>
              </w:rPr>
            </w:pPr>
            <w:r w:rsidRPr="00B35C13">
              <w:rPr>
                <w:rFonts w:ascii="Times New Roman" w:hAnsi="Times New Roman" w:cs="Times New Roman"/>
              </w:rPr>
              <w:t>161 710</w:t>
            </w:r>
          </w:p>
        </w:tc>
        <w:tc>
          <w:tcPr>
            <w:tcW w:w="1869" w:type="dxa"/>
          </w:tcPr>
          <w:p w:rsidR="001F1AE4" w:rsidRPr="00B35C13" w:rsidRDefault="001F1AE4" w:rsidP="00984854">
            <w:pPr>
              <w:jc w:val="center"/>
              <w:rPr>
                <w:rFonts w:ascii="Times New Roman" w:hAnsi="Times New Roman" w:cs="Times New Roman"/>
              </w:rPr>
            </w:pPr>
            <w:r w:rsidRPr="00B35C13">
              <w:rPr>
                <w:rFonts w:ascii="Times New Roman" w:hAnsi="Times New Roman" w:cs="Times New Roman"/>
              </w:rPr>
              <w:t>-</w:t>
            </w:r>
          </w:p>
        </w:tc>
        <w:tc>
          <w:tcPr>
            <w:tcW w:w="1869" w:type="dxa"/>
          </w:tcPr>
          <w:p w:rsidR="001F1AE4" w:rsidRPr="00B35C13" w:rsidRDefault="001F1AE4" w:rsidP="00984854">
            <w:pPr>
              <w:jc w:val="center"/>
              <w:rPr>
                <w:rFonts w:ascii="Times New Roman" w:hAnsi="Times New Roman" w:cs="Times New Roman"/>
              </w:rPr>
            </w:pPr>
            <w:r w:rsidRPr="00B35C13">
              <w:rPr>
                <w:rFonts w:ascii="Times New Roman" w:hAnsi="Times New Roman" w:cs="Times New Roman"/>
              </w:rPr>
              <w:t>-</w:t>
            </w:r>
          </w:p>
        </w:tc>
        <w:tc>
          <w:tcPr>
            <w:tcW w:w="1869" w:type="dxa"/>
          </w:tcPr>
          <w:p w:rsidR="001F1AE4" w:rsidRPr="00B35C13" w:rsidRDefault="001F1AE4" w:rsidP="00984854">
            <w:pPr>
              <w:jc w:val="center"/>
              <w:rPr>
                <w:rFonts w:ascii="Times New Roman" w:hAnsi="Times New Roman" w:cs="Times New Roman"/>
              </w:rPr>
            </w:pPr>
            <w:r w:rsidRPr="00B35C13">
              <w:rPr>
                <w:rFonts w:ascii="Times New Roman" w:hAnsi="Times New Roman" w:cs="Times New Roman"/>
              </w:rPr>
              <w:t>161 710</w:t>
            </w:r>
          </w:p>
        </w:tc>
      </w:tr>
      <w:tr w:rsidR="001F1AE4" w:rsidRPr="0092012E" w:rsidTr="00984854">
        <w:tc>
          <w:tcPr>
            <w:tcW w:w="1869" w:type="dxa"/>
          </w:tcPr>
          <w:p w:rsidR="001F1AE4" w:rsidRPr="0092012E" w:rsidRDefault="001F1AE4" w:rsidP="00984854">
            <w:pPr>
              <w:jc w:val="both"/>
              <w:rPr>
                <w:rFonts w:ascii="Times New Roman" w:hAnsi="Times New Roman" w:cs="Times New Roman"/>
                <w:lang w:val="en-US"/>
              </w:rPr>
            </w:pPr>
            <w:r w:rsidRPr="0092012E">
              <w:rPr>
                <w:rFonts w:ascii="Times New Roman" w:hAnsi="Times New Roman" w:cs="Times New Roman"/>
                <w:lang w:val="en-US"/>
              </w:rPr>
              <w:t>Tax overpayment</w:t>
            </w:r>
          </w:p>
        </w:tc>
        <w:tc>
          <w:tcPr>
            <w:tcW w:w="1869" w:type="dxa"/>
          </w:tcPr>
          <w:p w:rsidR="001F1AE4" w:rsidRPr="00B35C13" w:rsidRDefault="001F1AE4" w:rsidP="00984854">
            <w:pPr>
              <w:jc w:val="center"/>
              <w:rPr>
                <w:rFonts w:ascii="Times New Roman" w:hAnsi="Times New Roman" w:cs="Times New Roman"/>
              </w:rPr>
            </w:pPr>
            <w:r w:rsidRPr="00B35C13">
              <w:rPr>
                <w:rFonts w:ascii="Times New Roman" w:hAnsi="Times New Roman" w:cs="Times New Roman"/>
              </w:rPr>
              <w:t>57 768</w:t>
            </w:r>
          </w:p>
        </w:tc>
        <w:tc>
          <w:tcPr>
            <w:tcW w:w="1869" w:type="dxa"/>
          </w:tcPr>
          <w:p w:rsidR="001F1AE4" w:rsidRPr="00B35C13" w:rsidRDefault="001F1AE4" w:rsidP="00984854">
            <w:pPr>
              <w:jc w:val="center"/>
              <w:rPr>
                <w:rFonts w:ascii="Times New Roman" w:hAnsi="Times New Roman" w:cs="Times New Roman"/>
              </w:rPr>
            </w:pPr>
            <w:r w:rsidRPr="00B35C13">
              <w:rPr>
                <w:rFonts w:ascii="Times New Roman" w:hAnsi="Times New Roman" w:cs="Times New Roman"/>
              </w:rPr>
              <w:t>-</w:t>
            </w:r>
          </w:p>
        </w:tc>
        <w:tc>
          <w:tcPr>
            <w:tcW w:w="1869" w:type="dxa"/>
          </w:tcPr>
          <w:p w:rsidR="001F1AE4" w:rsidRPr="00B35C13" w:rsidRDefault="001F1AE4" w:rsidP="00984854">
            <w:pPr>
              <w:jc w:val="center"/>
              <w:rPr>
                <w:rFonts w:ascii="Times New Roman" w:hAnsi="Times New Roman" w:cs="Times New Roman"/>
              </w:rPr>
            </w:pPr>
            <w:r w:rsidRPr="00B35C13">
              <w:rPr>
                <w:rFonts w:ascii="Times New Roman" w:hAnsi="Times New Roman" w:cs="Times New Roman"/>
              </w:rPr>
              <w:t>-</w:t>
            </w:r>
          </w:p>
        </w:tc>
        <w:tc>
          <w:tcPr>
            <w:tcW w:w="1869" w:type="dxa"/>
          </w:tcPr>
          <w:p w:rsidR="001F1AE4" w:rsidRPr="00B35C13" w:rsidRDefault="001F1AE4" w:rsidP="00984854">
            <w:pPr>
              <w:jc w:val="center"/>
              <w:rPr>
                <w:rFonts w:ascii="Times New Roman" w:hAnsi="Times New Roman" w:cs="Times New Roman"/>
              </w:rPr>
            </w:pPr>
            <w:r w:rsidRPr="00B35C13">
              <w:rPr>
                <w:rFonts w:ascii="Times New Roman" w:hAnsi="Times New Roman" w:cs="Times New Roman"/>
              </w:rPr>
              <w:t>57 768</w:t>
            </w:r>
          </w:p>
        </w:tc>
      </w:tr>
      <w:tr w:rsidR="001F1AE4" w:rsidRPr="0092012E" w:rsidTr="00984854">
        <w:tc>
          <w:tcPr>
            <w:tcW w:w="1869" w:type="dxa"/>
          </w:tcPr>
          <w:p w:rsidR="001F1AE4" w:rsidRPr="0092012E" w:rsidRDefault="001F1AE4" w:rsidP="00984854">
            <w:pPr>
              <w:jc w:val="both"/>
              <w:rPr>
                <w:rFonts w:ascii="Times New Roman" w:hAnsi="Times New Roman" w:cs="Times New Roman"/>
                <w:lang w:val="en-US"/>
              </w:rPr>
            </w:pPr>
            <w:r w:rsidRPr="0092012E">
              <w:rPr>
                <w:rFonts w:ascii="Times New Roman" w:hAnsi="Times New Roman" w:cs="Times New Roman"/>
                <w:lang w:val="en-US"/>
              </w:rPr>
              <w:t>Investment property</w:t>
            </w:r>
          </w:p>
        </w:tc>
        <w:tc>
          <w:tcPr>
            <w:tcW w:w="1869" w:type="dxa"/>
          </w:tcPr>
          <w:p w:rsidR="001F1AE4" w:rsidRPr="00B35C13" w:rsidRDefault="001F1AE4" w:rsidP="00984854">
            <w:pPr>
              <w:jc w:val="center"/>
              <w:rPr>
                <w:rFonts w:ascii="Times New Roman" w:hAnsi="Times New Roman" w:cs="Times New Roman"/>
              </w:rPr>
            </w:pPr>
            <w:r w:rsidRPr="00B35C13">
              <w:rPr>
                <w:rFonts w:ascii="Times New Roman" w:hAnsi="Times New Roman" w:cs="Times New Roman"/>
              </w:rPr>
              <w:t>4 252</w:t>
            </w:r>
          </w:p>
        </w:tc>
        <w:tc>
          <w:tcPr>
            <w:tcW w:w="1869" w:type="dxa"/>
          </w:tcPr>
          <w:p w:rsidR="001F1AE4" w:rsidRPr="00B35C13" w:rsidRDefault="001F1AE4" w:rsidP="00984854">
            <w:pPr>
              <w:jc w:val="center"/>
              <w:rPr>
                <w:rFonts w:ascii="Times New Roman" w:hAnsi="Times New Roman" w:cs="Times New Roman"/>
              </w:rPr>
            </w:pPr>
          </w:p>
        </w:tc>
        <w:tc>
          <w:tcPr>
            <w:tcW w:w="1869" w:type="dxa"/>
          </w:tcPr>
          <w:p w:rsidR="001F1AE4" w:rsidRPr="00B35C13" w:rsidRDefault="001F1AE4" w:rsidP="00984854">
            <w:pPr>
              <w:jc w:val="center"/>
              <w:rPr>
                <w:rFonts w:ascii="Times New Roman" w:hAnsi="Times New Roman" w:cs="Times New Roman"/>
              </w:rPr>
            </w:pPr>
          </w:p>
        </w:tc>
        <w:tc>
          <w:tcPr>
            <w:tcW w:w="1869" w:type="dxa"/>
          </w:tcPr>
          <w:p w:rsidR="001F1AE4" w:rsidRPr="00B35C13" w:rsidRDefault="001F1AE4" w:rsidP="00984854">
            <w:pPr>
              <w:jc w:val="center"/>
              <w:rPr>
                <w:rFonts w:ascii="Times New Roman" w:hAnsi="Times New Roman" w:cs="Times New Roman"/>
              </w:rPr>
            </w:pPr>
            <w:r w:rsidRPr="00B35C13">
              <w:rPr>
                <w:rFonts w:ascii="Times New Roman" w:hAnsi="Times New Roman" w:cs="Times New Roman"/>
              </w:rPr>
              <w:t>4 252</w:t>
            </w:r>
          </w:p>
        </w:tc>
      </w:tr>
      <w:tr w:rsidR="001F1AE4" w:rsidRPr="0092012E" w:rsidTr="00984854">
        <w:tc>
          <w:tcPr>
            <w:tcW w:w="1869" w:type="dxa"/>
          </w:tcPr>
          <w:p w:rsidR="001F1AE4" w:rsidRPr="0092012E" w:rsidRDefault="001F1AE4" w:rsidP="00984854">
            <w:pPr>
              <w:jc w:val="both"/>
              <w:rPr>
                <w:rFonts w:ascii="Times New Roman" w:hAnsi="Times New Roman" w:cs="Times New Roman"/>
                <w:lang w:val="en-US"/>
              </w:rPr>
            </w:pPr>
            <w:r w:rsidRPr="0092012E">
              <w:rPr>
                <w:rFonts w:ascii="Times New Roman" w:hAnsi="Times New Roman" w:cs="Times New Roman"/>
                <w:lang w:val="en-US"/>
              </w:rPr>
              <w:t>Fixed assets</w:t>
            </w:r>
          </w:p>
        </w:tc>
        <w:tc>
          <w:tcPr>
            <w:tcW w:w="1869" w:type="dxa"/>
          </w:tcPr>
          <w:p w:rsidR="001F1AE4" w:rsidRPr="00B35C13" w:rsidRDefault="001F1AE4" w:rsidP="00984854">
            <w:pPr>
              <w:jc w:val="center"/>
              <w:rPr>
                <w:rFonts w:ascii="Times New Roman" w:hAnsi="Times New Roman" w:cs="Times New Roman"/>
              </w:rPr>
            </w:pPr>
            <w:r w:rsidRPr="00B35C13">
              <w:rPr>
                <w:rFonts w:ascii="Times New Roman" w:hAnsi="Times New Roman" w:cs="Times New Roman"/>
              </w:rPr>
              <w:t>148 296</w:t>
            </w:r>
          </w:p>
        </w:tc>
        <w:tc>
          <w:tcPr>
            <w:tcW w:w="1869" w:type="dxa"/>
          </w:tcPr>
          <w:p w:rsidR="001F1AE4" w:rsidRPr="00B35C13" w:rsidRDefault="001F1AE4" w:rsidP="00984854">
            <w:pPr>
              <w:jc w:val="center"/>
              <w:rPr>
                <w:rFonts w:ascii="Times New Roman" w:hAnsi="Times New Roman" w:cs="Times New Roman"/>
              </w:rPr>
            </w:pPr>
            <w:r w:rsidRPr="00B35C13">
              <w:rPr>
                <w:rFonts w:ascii="Times New Roman" w:hAnsi="Times New Roman" w:cs="Times New Roman"/>
              </w:rPr>
              <w:t>-</w:t>
            </w:r>
          </w:p>
        </w:tc>
        <w:tc>
          <w:tcPr>
            <w:tcW w:w="1869" w:type="dxa"/>
          </w:tcPr>
          <w:p w:rsidR="001F1AE4" w:rsidRPr="00B35C13" w:rsidRDefault="001F1AE4" w:rsidP="00984854">
            <w:pPr>
              <w:jc w:val="center"/>
              <w:rPr>
                <w:rFonts w:ascii="Times New Roman" w:hAnsi="Times New Roman" w:cs="Times New Roman"/>
              </w:rPr>
            </w:pPr>
            <w:r w:rsidRPr="00B35C13">
              <w:rPr>
                <w:rFonts w:ascii="Times New Roman" w:hAnsi="Times New Roman" w:cs="Times New Roman"/>
              </w:rPr>
              <w:t>-</w:t>
            </w:r>
          </w:p>
        </w:tc>
        <w:tc>
          <w:tcPr>
            <w:tcW w:w="1869" w:type="dxa"/>
          </w:tcPr>
          <w:p w:rsidR="001F1AE4" w:rsidRPr="00B35C13" w:rsidRDefault="001F1AE4" w:rsidP="00984854">
            <w:pPr>
              <w:jc w:val="center"/>
              <w:rPr>
                <w:rFonts w:ascii="Times New Roman" w:hAnsi="Times New Roman" w:cs="Times New Roman"/>
              </w:rPr>
            </w:pPr>
            <w:r w:rsidRPr="00B35C13">
              <w:rPr>
                <w:rFonts w:ascii="Times New Roman" w:hAnsi="Times New Roman" w:cs="Times New Roman"/>
              </w:rPr>
              <w:t>148 296</w:t>
            </w:r>
          </w:p>
        </w:tc>
      </w:tr>
      <w:tr w:rsidR="001F1AE4" w:rsidRPr="0092012E" w:rsidTr="00984854">
        <w:tc>
          <w:tcPr>
            <w:tcW w:w="1869" w:type="dxa"/>
          </w:tcPr>
          <w:p w:rsidR="001F1AE4" w:rsidRPr="0092012E" w:rsidRDefault="001F1AE4" w:rsidP="00984854">
            <w:pPr>
              <w:jc w:val="both"/>
              <w:rPr>
                <w:rFonts w:ascii="Times New Roman" w:hAnsi="Times New Roman" w:cs="Times New Roman"/>
                <w:lang w:val="en-US"/>
              </w:rPr>
            </w:pPr>
            <w:r w:rsidRPr="0092012E">
              <w:rPr>
                <w:rFonts w:ascii="Times New Roman" w:hAnsi="Times New Roman" w:cs="Times New Roman"/>
                <w:lang w:val="en-US"/>
              </w:rPr>
              <w:t>Intangible assets</w:t>
            </w:r>
          </w:p>
        </w:tc>
        <w:tc>
          <w:tcPr>
            <w:tcW w:w="1869" w:type="dxa"/>
          </w:tcPr>
          <w:p w:rsidR="001F1AE4" w:rsidRPr="00B35C13" w:rsidRDefault="001F1AE4" w:rsidP="00984854">
            <w:pPr>
              <w:jc w:val="center"/>
              <w:rPr>
                <w:rFonts w:ascii="Times New Roman" w:hAnsi="Times New Roman" w:cs="Times New Roman"/>
              </w:rPr>
            </w:pPr>
            <w:r w:rsidRPr="00B35C13">
              <w:rPr>
                <w:rFonts w:ascii="Times New Roman" w:hAnsi="Times New Roman" w:cs="Times New Roman"/>
              </w:rPr>
              <w:t>32 157</w:t>
            </w:r>
          </w:p>
        </w:tc>
        <w:tc>
          <w:tcPr>
            <w:tcW w:w="1869" w:type="dxa"/>
          </w:tcPr>
          <w:p w:rsidR="001F1AE4" w:rsidRPr="00B35C13" w:rsidRDefault="001F1AE4" w:rsidP="00984854">
            <w:pPr>
              <w:jc w:val="center"/>
              <w:rPr>
                <w:rFonts w:ascii="Times New Roman" w:hAnsi="Times New Roman" w:cs="Times New Roman"/>
              </w:rPr>
            </w:pPr>
            <w:r w:rsidRPr="00B35C13">
              <w:rPr>
                <w:rFonts w:ascii="Times New Roman" w:hAnsi="Times New Roman" w:cs="Times New Roman"/>
              </w:rPr>
              <w:t>-</w:t>
            </w:r>
          </w:p>
        </w:tc>
        <w:tc>
          <w:tcPr>
            <w:tcW w:w="1869" w:type="dxa"/>
          </w:tcPr>
          <w:p w:rsidR="001F1AE4" w:rsidRPr="00B35C13" w:rsidRDefault="001F1AE4" w:rsidP="00984854">
            <w:pPr>
              <w:jc w:val="center"/>
              <w:rPr>
                <w:rFonts w:ascii="Times New Roman" w:hAnsi="Times New Roman" w:cs="Times New Roman"/>
              </w:rPr>
            </w:pPr>
            <w:r w:rsidRPr="00B35C13">
              <w:rPr>
                <w:rFonts w:ascii="Times New Roman" w:hAnsi="Times New Roman" w:cs="Times New Roman"/>
              </w:rPr>
              <w:t>-</w:t>
            </w:r>
          </w:p>
        </w:tc>
        <w:tc>
          <w:tcPr>
            <w:tcW w:w="1869" w:type="dxa"/>
          </w:tcPr>
          <w:p w:rsidR="001F1AE4" w:rsidRPr="00B35C13" w:rsidRDefault="001F1AE4" w:rsidP="00984854">
            <w:pPr>
              <w:jc w:val="center"/>
              <w:rPr>
                <w:rFonts w:ascii="Times New Roman" w:hAnsi="Times New Roman" w:cs="Times New Roman"/>
              </w:rPr>
            </w:pPr>
            <w:r w:rsidRPr="00B35C13">
              <w:rPr>
                <w:rFonts w:ascii="Times New Roman" w:hAnsi="Times New Roman" w:cs="Times New Roman"/>
              </w:rPr>
              <w:t>32 157</w:t>
            </w:r>
          </w:p>
        </w:tc>
      </w:tr>
      <w:tr w:rsidR="001F1AE4" w:rsidRPr="001F1AE4" w:rsidTr="00984854">
        <w:tc>
          <w:tcPr>
            <w:tcW w:w="1869" w:type="dxa"/>
          </w:tcPr>
          <w:p w:rsidR="001F1AE4" w:rsidRPr="001F1AE4" w:rsidRDefault="001F1AE4" w:rsidP="00984854">
            <w:pPr>
              <w:jc w:val="both"/>
              <w:rPr>
                <w:rFonts w:ascii="Times New Roman" w:hAnsi="Times New Roman" w:cs="Times New Roman"/>
                <w:b/>
                <w:lang w:val="en-US"/>
              </w:rPr>
            </w:pPr>
            <w:r w:rsidRPr="001F1AE4">
              <w:rPr>
                <w:rFonts w:ascii="Times New Roman" w:hAnsi="Times New Roman" w:cs="Times New Roman"/>
                <w:b/>
                <w:lang w:val="en-US"/>
              </w:rPr>
              <w:t>Total assets</w:t>
            </w:r>
          </w:p>
        </w:tc>
        <w:tc>
          <w:tcPr>
            <w:tcW w:w="1869" w:type="dxa"/>
          </w:tcPr>
          <w:p w:rsidR="001F1AE4" w:rsidRPr="001F1AE4" w:rsidRDefault="001F1AE4" w:rsidP="00984854">
            <w:pPr>
              <w:jc w:val="center"/>
              <w:rPr>
                <w:rFonts w:ascii="Times New Roman" w:hAnsi="Times New Roman" w:cs="Times New Roman"/>
                <w:b/>
              </w:rPr>
            </w:pPr>
            <w:r w:rsidRPr="001F1AE4">
              <w:rPr>
                <w:rFonts w:ascii="Times New Roman" w:hAnsi="Times New Roman" w:cs="Times New Roman"/>
                <w:b/>
              </w:rPr>
              <w:t>14 212 991</w:t>
            </w:r>
          </w:p>
        </w:tc>
        <w:tc>
          <w:tcPr>
            <w:tcW w:w="1869" w:type="dxa"/>
          </w:tcPr>
          <w:p w:rsidR="001F1AE4" w:rsidRPr="001F1AE4" w:rsidRDefault="001F1AE4" w:rsidP="00984854">
            <w:pPr>
              <w:jc w:val="center"/>
              <w:rPr>
                <w:rFonts w:ascii="Times New Roman" w:hAnsi="Times New Roman" w:cs="Times New Roman"/>
                <w:b/>
              </w:rPr>
            </w:pPr>
            <w:r w:rsidRPr="001F1AE4">
              <w:rPr>
                <w:rFonts w:ascii="Times New Roman" w:hAnsi="Times New Roman" w:cs="Times New Roman"/>
                <w:b/>
              </w:rPr>
              <w:t>-</w:t>
            </w:r>
          </w:p>
        </w:tc>
        <w:tc>
          <w:tcPr>
            <w:tcW w:w="1869" w:type="dxa"/>
          </w:tcPr>
          <w:p w:rsidR="001F1AE4" w:rsidRPr="001F1AE4" w:rsidRDefault="001F1AE4" w:rsidP="00984854">
            <w:pPr>
              <w:jc w:val="center"/>
              <w:rPr>
                <w:rFonts w:ascii="Times New Roman" w:hAnsi="Times New Roman" w:cs="Times New Roman"/>
                <w:b/>
              </w:rPr>
            </w:pPr>
            <w:r w:rsidRPr="001F1AE4">
              <w:rPr>
                <w:rFonts w:ascii="Times New Roman" w:hAnsi="Times New Roman" w:cs="Times New Roman"/>
                <w:b/>
              </w:rPr>
              <w:t>169 359</w:t>
            </w:r>
          </w:p>
        </w:tc>
        <w:tc>
          <w:tcPr>
            <w:tcW w:w="1869" w:type="dxa"/>
          </w:tcPr>
          <w:p w:rsidR="001F1AE4" w:rsidRPr="001F1AE4" w:rsidRDefault="001F1AE4" w:rsidP="00984854">
            <w:pPr>
              <w:jc w:val="center"/>
              <w:rPr>
                <w:rFonts w:ascii="Times New Roman" w:hAnsi="Times New Roman" w:cs="Times New Roman"/>
                <w:b/>
              </w:rPr>
            </w:pPr>
            <w:r w:rsidRPr="001F1AE4">
              <w:rPr>
                <w:rFonts w:ascii="Times New Roman" w:hAnsi="Times New Roman" w:cs="Times New Roman"/>
                <w:b/>
              </w:rPr>
              <w:t>14 382 350</w:t>
            </w:r>
          </w:p>
        </w:tc>
      </w:tr>
      <w:tr w:rsidR="001F1AE4" w:rsidRPr="0092012E" w:rsidTr="00984854">
        <w:tc>
          <w:tcPr>
            <w:tcW w:w="1869" w:type="dxa"/>
          </w:tcPr>
          <w:p w:rsidR="001F1AE4" w:rsidRPr="0092012E" w:rsidRDefault="001F1AE4" w:rsidP="00984854">
            <w:pPr>
              <w:jc w:val="both"/>
              <w:rPr>
                <w:rFonts w:ascii="Times New Roman" w:hAnsi="Times New Roman" w:cs="Times New Roman"/>
                <w:lang w:val="en-US"/>
              </w:rPr>
            </w:pPr>
          </w:p>
        </w:tc>
        <w:tc>
          <w:tcPr>
            <w:tcW w:w="1869" w:type="dxa"/>
          </w:tcPr>
          <w:p w:rsidR="001F1AE4" w:rsidRPr="00B35C13" w:rsidRDefault="001F1AE4" w:rsidP="00984854">
            <w:pPr>
              <w:jc w:val="center"/>
              <w:rPr>
                <w:rFonts w:ascii="Times New Roman" w:hAnsi="Times New Roman" w:cs="Times New Roman"/>
                <w:lang w:val="en-US"/>
              </w:rPr>
            </w:pPr>
          </w:p>
        </w:tc>
        <w:tc>
          <w:tcPr>
            <w:tcW w:w="1869" w:type="dxa"/>
          </w:tcPr>
          <w:p w:rsidR="001F1AE4" w:rsidRPr="00B35C13" w:rsidRDefault="001F1AE4" w:rsidP="00984854">
            <w:pPr>
              <w:jc w:val="center"/>
              <w:rPr>
                <w:rFonts w:ascii="Times New Roman" w:hAnsi="Times New Roman" w:cs="Times New Roman"/>
                <w:lang w:val="en-US"/>
              </w:rPr>
            </w:pPr>
          </w:p>
        </w:tc>
        <w:tc>
          <w:tcPr>
            <w:tcW w:w="1869" w:type="dxa"/>
          </w:tcPr>
          <w:p w:rsidR="001F1AE4" w:rsidRPr="00B35C13" w:rsidRDefault="001F1AE4" w:rsidP="00984854">
            <w:pPr>
              <w:jc w:val="center"/>
              <w:rPr>
                <w:rFonts w:ascii="Times New Roman" w:hAnsi="Times New Roman" w:cs="Times New Roman"/>
                <w:lang w:val="en-US"/>
              </w:rPr>
            </w:pPr>
          </w:p>
        </w:tc>
        <w:tc>
          <w:tcPr>
            <w:tcW w:w="1869" w:type="dxa"/>
          </w:tcPr>
          <w:p w:rsidR="001F1AE4" w:rsidRPr="00B35C13" w:rsidRDefault="001F1AE4" w:rsidP="00984854">
            <w:pPr>
              <w:jc w:val="center"/>
              <w:rPr>
                <w:rFonts w:ascii="Times New Roman" w:hAnsi="Times New Roman" w:cs="Times New Roman"/>
                <w:lang w:val="en-US"/>
              </w:rPr>
            </w:pPr>
          </w:p>
        </w:tc>
      </w:tr>
      <w:tr w:rsidR="001F1AE4" w:rsidRPr="0092012E" w:rsidTr="00984854">
        <w:tc>
          <w:tcPr>
            <w:tcW w:w="1869" w:type="dxa"/>
          </w:tcPr>
          <w:p w:rsidR="001F1AE4" w:rsidRPr="0092012E" w:rsidRDefault="001F1AE4" w:rsidP="00984854">
            <w:pPr>
              <w:jc w:val="both"/>
              <w:rPr>
                <w:rFonts w:ascii="Times New Roman" w:hAnsi="Times New Roman" w:cs="Times New Roman"/>
                <w:b/>
                <w:lang w:val="en-US"/>
              </w:rPr>
            </w:pPr>
            <w:r w:rsidRPr="0092012E">
              <w:rPr>
                <w:rFonts w:ascii="Times New Roman" w:hAnsi="Times New Roman" w:cs="Times New Roman"/>
                <w:b/>
                <w:lang w:val="en-US"/>
              </w:rPr>
              <w:t>Liabilities</w:t>
            </w:r>
          </w:p>
        </w:tc>
        <w:tc>
          <w:tcPr>
            <w:tcW w:w="1869" w:type="dxa"/>
          </w:tcPr>
          <w:p w:rsidR="001F1AE4" w:rsidRPr="00B35C13" w:rsidRDefault="001F1AE4" w:rsidP="00984854">
            <w:pPr>
              <w:jc w:val="center"/>
              <w:rPr>
                <w:rFonts w:ascii="Times New Roman" w:hAnsi="Times New Roman" w:cs="Times New Roman"/>
                <w:lang w:val="en-US"/>
              </w:rPr>
            </w:pPr>
          </w:p>
        </w:tc>
        <w:tc>
          <w:tcPr>
            <w:tcW w:w="1869" w:type="dxa"/>
          </w:tcPr>
          <w:p w:rsidR="001F1AE4" w:rsidRPr="00B35C13" w:rsidRDefault="001F1AE4" w:rsidP="00984854">
            <w:pPr>
              <w:jc w:val="center"/>
              <w:rPr>
                <w:rFonts w:ascii="Times New Roman" w:hAnsi="Times New Roman" w:cs="Times New Roman"/>
                <w:lang w:val="en-US"/>
              </w:rPr>
            </w:pPr>
          </w:p>
        </w:tc>
        <w:tc>
          <w:tcPr>
            <w:tcW w:w="1869" w:type="dxa"/>
          </w:tcPr>
          <w:p w:rsidR="001F1AE4" w:rsidRPr="00B35C13" w:rsidRDefault="001F1AE4" w:rsidP="00984854">
            <w:pPr>
              <w:jc w:val="center"/>
              <w:rPr>
                <w:rFonts w:ascii="Times New Roman" w:hAnsi="Times New Roman" w:cs="Times New Roman"/>
                <w:lang w:val="en-US"/>
              </w:rPr>
            </w:pPr>
          </w:p>
        </w:tc>
        <w:tc>
          <w:tcPr>
            <w:tcW w:w="1869" w:type="dxa"/>
          </w:tcPr>
          <w:p w:rsidR="001F1AE4" w:rsidRPr="00B35C13" w:rsidRDefault="001F1AE4" w:rsidP="00984854">
            <w:pPr>
              <w:jc w:val="center"/>
              <w:rPr>
                <w:rFonts w:ascii="Times New Roman" w:hAnsi="Times New Roman" w:cs="Times New Roman"/>
                <w:lang w:val="en-US"/>
              </w:rPr>
            </w:pPr>
          </w:p>
        </w:tc>
      </w:tr>
      <w:tr w:rsidR="001F1AE4" w:rsidRPr="0092012E" w:rsidTr="00984854">
        <w:tc>
          <w:tcPr>
            <w:tcW w:w="1869" w:type="dxa"/>
          </w:tcPr>
          <w:p w:rsidR="001F1AE4" w:rsidRPr="0092012E" w:rsidRDefault="001F1AE4" w:rsidP="00984854">
            <w:pPr>
              <w:jc w:val="both"/>
              <w:rPr>
                <w:rFonts w:ascii="Times New Roman" w:hAnsi="Times New Roman" w:cs="Times New Roman"/>
                <w:lang w:val="en-US"/>
              </w:rPr>
            </w:pPr>
            <w:r w:rsidRPr="0092012E">
              <w:rPr>
                <w:rFonts w:ascii="Times New Roman" w:hAnsi="Times New Roman" w:cs="Times New Roman"/>
                <w:lang w:val="en-US"/>
              </w:rPr>
              <w:t>Funds of other banks</w:t>
            </w:r>
          </w:p>
        </w:tc>
        <w:tc>
          <w:tcPr>
            <w:tcW w:w="1869" w:type="dxa"/>
          </w:tcPr>
          <w:p w:rsidR="001F1AE4" w:rsidRPr="00B35C13" w:rsidRDefault="001F1AE4" w:rsidP="00984854">
            <w:pPr>
              <w:jc w:val="center"/>
              <w:rPr>
                <w:rFonts w:ascii="Times New Roman" w:hAnsi="Times New Roman" w:cs="Times New Roman"/>
              </w:rPr>
            </w:pPr>
            <w:r w:rsidRPr="00B35C13">
              <w:rPr>
                <w:rFonts w:ascii="Times New Roman" w:hAnsi="Times New Roman" w:cs="Times New Roman"/>
              </w:rPr>
              <w:t>161 214</w:t>
            </w:r>
          </w:p>
        </w:tc>
        <w:tc>
          <w:tcPr>
            <w:tcW w:w="1869" w:type="dxa"/>
          </w:tcPr>
          <w:p w:rsidR="001F1AE4" w:rsidRPr="00B35C13" w:rsidRDefault="001F1AE4" w:rsidP="00984854">
            <w:pPr>
              <w:jc w:val="center"/>
              <w:rPr>
                <w:rFonts w:ascii="Times New Roman" w:hAnsi="Times New Roman" w:cs="Times New Roman"/>
              </w:rPr>
            </w:pPr>
            <w:r w:rsidRPr="00B35C13">
              <w:rPr>
                <w:rFonts w:ascii="Times New Roman" w:hAnsi="Times New Roman" w:cs="Times New Roman"/>
              </w:rPr>
              <w:t>-</w:t>
            </w:r>
          </w:p>
          <w:p w:rsidR="001F1AE4" w:rsidRPr="00B35C13" w:rsidRDefault="001F1AE4" w:rsidP="00984854">
            <w:pPr>
              <w:jc w:val="center"/>
              <w:rPr>
                <w:rFonts w:ascii="Times New Roman" w:hAnsi="Times New Roman" w:cs="Times New Roman"/>
              </w:rPr>
            </w:pPr>
          </w:p>
        </w:tc>
        <w:tc>
          <w:tcPr>
            <w:tcW w:w="1869" w:type="dxa"/>
          </w:tcPr>
          <w:p w:rsidR="001F1AE4" w:rsidRPr="00B35C13" w:rsidRDefault="001F1AE4" w:rsidP="00984854">
            <w:pPr>
              <w:jc w:val="center"/>
              <w:rPr>
                <w:rFonts w:ascii="Times New Roman" w:hAnsi="Times New Roman" w:cs="Times New Roman"/>
                <w:lang w:val="en-US"/>
              </w:rPr>
            </w:pPr>
          </w:p>
        </w:tc>
        <w:tc>
          <w:tcPr>
            <w:tcW w:w="1869" w:type="dxa"/>
          </w:tcPr>
          <w:p w:rsidR="001F1AE4" w:rsidRPr="00B35C13" w:rsidRDefault="001F1AE4" w:rsidP="00984854">
            <w:pPr>
              <w:jc w:val="center"/>
              <w:rPr>
                <w:rFonts w:ascii="Times New Roman" w:hAnsi="Times New Roman" w:cs="Times New Roman"/>
              </w:rPr>
            </w:pPr>
            <w:r w:rsidRPr="00B35C13">
              <w:rPr>
                <w:rFonts w:ascii="Times New Roman" w:hAnsi="Times New Roman" w:cs="Times New Roman"/>
              </w:rPr>
              <w:t>161 214</w:t>
            </w:r>
          </w:p>
        </w:tc>
      </w:tr>
      <w:tr w:rsidR="001F1AE4" w:rsidRPr="0092012E" w:rsidTr="00984854">
        <w:tc>
          <w:tcPr>
            <w:tcW w:w="1869" w:type="dxa"/>
          </w:tcPr>
          <w:p w:rsidR="001F1AE4" w:rsidRPr="0092012E" w:rsidRDefault="001F1AE4" w:rsidP="00984854">
            <w:pPr>
              <w:jc w:val="both"/>
              <w:rPr>
                <w:rFonts w:ascii="Times New Roman" w:hAnsi="Times New Roman" w:cs="Times New Roman"/>
                <w:lang w:val="en-US"/>
              </w:rPr>
            </w:pPr>
            <w:r w:rsidRPr="0092012E">
              <w:rPr>
                <w:rFonts w:ascii="Times New Roman" w:hAnsi="Times New Roman" w:cs="Times New Roman"/>
                <w:lang w:val="en-US"/>
              </w:rPr>
              <w:t>Clients’ accounts</w:t>
            </w:r>
          </w:p>
        </w:tc>
        <w:tc>
          <w:tcPr>
            <w:tcW w:w="1869" w:type="dxa"/>
          </w:tcPr>
          <w:p w:rsidR="001F1AE4" w:rsidRPr="00B35C13" w:rsidRDefault="001F1AE4" w:rsidP="00984854">
            <w:pPr>
              <w:jc w:val="center"/>
              <w:rPr>
                <w:rFonts w:ascii="Times New Roman" w:hAnsi="Times New Roman" w:cs="Times New Roman"/>
              </w:rPr>
            </w:pPr>
            <w:r w:rsidRPr="00B35C13">
              <w:rPr>
                <w:rFonts w:ascii="Times New Roman" w:hAnsi="Times New Roman" w:cs="Times New Roman"/>
              </w:rPr>
              <w:t>10 327 842</w:t>
            </w:r>
          </w:p>
        </w:tc>
        <w:tc>
          <w:tcPr>
            <w:tcW w:w="1869" w:type="dxa"/>
          </w:tcPr>
          <w:p w:rsidR="001F1AE4" w:rsidRPr="00B35C13" w:rsidRDefault="001F1AE4" w:rsidP="00984854">
            <w:pPr>
              <w:jc w:val="center"/>
              <w:rPr>
                <w:rFonts w:ascii="Times New Roman" w:hAnsi="Times New Roman" w:cs="Times New Roman"/>
              </w:rPr>
            </w:pPr>
            <w:r w:rsidRPr="00B35C13">
              <w:rPr>
                <w:rFonts w:ascii="Times New Roman" w:hAnsi="Times New Roman" w:cs="Times New Roman"/>
              </w:rPr>
              <w:t>-</w:t>
            </w:r>
          </w:p>
        </w:tc>
        <w:tc>
          <w:tcPr>
            <w:tcW w:w="1869" w:type="dxa"/>
          </w:tcPr>
          <w:p w:rsidR="001F1AE4" w:rsidRPr="00B35C13" w:rsidRDefault="001F1AE4" w:rsidP="00984854">
            <w:pPr>
              <w:jc w:val="center"/>
              <w:rPr>
                <w:rFonts w:ascii="Times New Roman" w:hAnsi="Times New Roman" w:cs="Times New Roman"/>
                <w:lang w:val="en-US"/>
              </w:rPr>
            </w:pPr>
          </w:p>
        </w:tc>
        <w:tc>
          <w:tcPr>
            <w:tcW w:w="1869" w:type="dxa"/>
          </w:tcPr>
          <w:p w:rsidR="001F1AE4" w:rsidRPr="00B35C13" w:rsidRDefault="001F1AE4" w:rsidP="00984854">
            <w:pPr>
              <w:jc w:val="center"/>
              <w:rPr>
                <w:rFonts w:ascii="Times New Roman" w:hAnsi="Times New Roman" w:cs="Times New Roman"/>
              </w:rPr>
            </w:pPr>
            <w:r w:rsidRPr="00B35C13">
              <w:rPr>
                <w:rFonts w:ascii="Times New Roman" w:hAnsi="Times New Roman" w:cs="Times New Roman"/>
              </w:rPr>
              <w:t>10 327 842</w:t>
            </w:r>
          </w:p>
        </w:tc>
      </w:tr>
      <w:tr w:rsidR="001F1AE4" w:rsidRPr="0092012E" w:rsidTr="00984854">
        <w:tc>
          <w:tcPr>
            <w:tcW w:w="1869" w:type="dxa"/>
          </w:tcPr>
          <w:p w:rsidR="001F1AE4" w:rsidRPr="0092012E" w:rsidRDefault="001F1AE4" w:rsidP="00984854">
            <w:pPr>
              <w:jc w:val="both"/>
              <w:rPr>
                <w:rFonts w:ascii="Times New Roman" w:hAnsi="Times New Roman" w:cs="Times New Roman"/>
                <w:lang w:val="en-US"/>
              </w:rPr>
            </w:pPr>
            <w:r w:rsidRPr="0092012E">
              <w:rPr>
                <w:rFonts w:ascii="Times New Roman" w:hAnsi="Times New Roman" w:cs="Times New Roman"/>
                <w:lang w:val="en-US"/>
              </w:rPr>
              <w:t>Debt securities in issue</w:t>
            </w:r>
          </w:p>
        </w:tc>
        <w:tc>
          <w:tcPr>
            <w:tcW w:w="1869" w:type="dxa"/>
          </w:tcPr>
          <w:p w:rsidR="001F1AE4" w:rsidRPr="00B35C13" w:rsidRDefault="001F1AE4" w:rsidP="00984854">
            <w:pPr>
              <w:jc w:val="center"/>
              <w:rPr>
                <w:rFonts w:ascii="Times New Roman" w:hAnsi="Times New Roman" w:cs="Times New Roman"/>
              </w:rPr>
            </w:pPr>
            <w:r w:rsidRPr="00B35C13">
              <w:rPr>
                <w:rFonts w:ascii="Times New Roman" w:hAnsi="Times New Roman" w:cs="Times New Roman"/>
              </w:rPr>
              <w:t>234 939</w:t>
            </w:r>
          </w:p>
        </w:tc>
        <w:tc>
          <w:tcPr>
            <w:tcW w:w="1869" w:type="dxa"/>
          </w:tcPr>
          <w:p w:rsidR="001F1AE4" w:rsidRPr="00B35C13" w:rsidRDefault="001F1AE4" w:rsidP="00984854">
            <w:pPr>
              <w:jc w:val="center"/>
              <w:rPr>
                <w:rFonts w:ascii="Times New Roman" w:hAnsi="Times New Roman" w:cs="Times New Roman"/>
              </w:rPr>
            </w:pPr>
            <w:r w:rsidRPr="00B35C13">
              <w:rPr>
                <w:rFonts w:ascii="Times New Roman" w:hAnsi="Times New Roman" w:cs="Times New Roman"/>
              </w:rPr>
              <w:t>-</w:t>
            </w:r>
          </w:p>
        </w:tc>
        <w:tc>
          <w:tcPr>
            <w:tcW w:w="1869" w:type="dxa"/>
          </w:tcPr>
          <w:p w:rsidR="001F1AE4" w:rsidRPr="00B35C13" w:rsidRDefault="001F1AE4" w:rsidP="00984854">
            <w:pPr>
              <w:jc w:val="center"/>
              <w:rPr>
                <w:rFonts w:ascii="Times New Roman" w:hAnsi="Times New Roman" w:cs="Times New Roman"/>
                <w:lang w:val="en-US"/>
              </w:rPr>
            </w:pPr>
          </w:p>
        </w:tc>
        <w:tc>
          <w:tcPr>
            <w:tcW w:w="1869" w:type="dxa"/>
          </w:tcPr>
          <w:p w:rsidR="001F1AE4" w:rsidRPr="00B35C13" w:rsidRDefault="001F1AE4" w:rsidP="00984854">
            <w:pPr>
              <w:jc w:val="center"/>
              <w:rPr>
                <w:rFonts w:ascii="Times New Roman" w:hAnsi="Times New Roman" w:cs="Times New Roman"/>
              </w:rPr>
            </w:pPr>
            <w:r w:rsidRPr="00B35C13">
              <w:rPr>
                <w:rFonts w:ascii="Times New Roman" w:hAnsi="Times New Roman" w:cs="Times New Roman"/>
              </w:rPr>
              <w:t>234 939</w:t>
            </w:r>
          </w:p>
        </w:tc>
      </w:tr>
      <w:tr w:rsidR="001F1AE4" w:rsidRPr="0092012E" w:rsidTr="00984854">
        <w:tc>
          <w:tcPr>
            <w:tcW w:w="1869" w:type="dxa"/>
          </w:tcPr>
          <w:p w:rsidR="001F1AE4" w:rsidRPr="0092012E" w:rsidRDefault="001F1AE4" w:rsidP="00984854">
            <w:pPr>
              <w:jc w:val="both"/>
              <w:rPr>
                <w:rFonts w:ascii="Times New Roman" w:hAnsi="Times New Roman" w:cs="Times New Roman"/>
                <w:lang w:val="en-US"/>
              </w:rPr>
            </w:pPr>
            <w:r w:rsidRPr="0092012E">
              <w:rPr>
                <w:rFonts w:ascii="Times New Roman" w:hAnsi="Times New Roman" w:cs="Times New Roman"/>
                <w:lang w:val="en-US"/>
              </w:rPr>
              <w:t>Other liabilities</w:t>
            </w:r>
          </w:p>
        </w:tc>
        <w:tc>
          <w:tcPr>
            <w:tcW w:w="1869" w:type="dxa"/>
          </w:tcPr>
          <w:p w:rsidR="001F1AE4" w:rsidRPr="00B35C13" w:rsidRDefault="001F1AE4" w:rsidP="00984854">
            <w:pPr>
              <w:jc w:val="center"/>
              <w:rPr>
                <w:rFonts w:ascii="Times New Roman" w:hAnsi="Times New Roman" w:cs="Times New Roman"/>
              </w:rPr>
            </w:pPr>
            <w:r w:rsidRPr="00B35C13">
              <w:rPr>
                <w:rFonts w:ascii="Times New Roman" w:hAnsi="Times New Roman" w:cs="Times New Roman"/>
              </w:rPr>
              <w:t>29 261</w:t>
            </w:r>
          </w:p>
        </w:tc>
        <w:tc>
          <w:tcPr>
            <w:tcW w:w="1869" w:type="dxa"/>
          </w:tcPr>
          <w:p w:rsidR="001F1AE4" w:rsidRPr="00B35C13" w:rsidRDefault="001F1AE4" w:rsidP="00984854">
            <w:pPr>
              <w:jc w:val="center"/>
              <w:rPr>
                <w:rFonts w:ascii="Times New Roman" w:hAnsi="Times New Roman" w:cs="Times New Roman"/>
              </w:rPr>
            </w:pPr>
            <w:r w:rsidRPr="00B35C13">
              <w:rPr>
                <w:rFonts w:ascii="Times New Roman" w:hAnsi="Times New Roman" w:cs="Times New Roman"/>
              </w:rPr>
              <w:t>-</w:t>
            </w:r>
          </w:p>
        </w:tc>
        <w:tc>
          <w:tcPr>
            <w:tcW w:w="1869" w:type="dxa"/>
          </w:tcPr>
          <w:p w:rsidR="001F1AE4" w:rsidRPr="00B35C13" w:rsidRDefault="001F1AE4" w:rsidP="00984854">
            <w:pPr>
              <w:jc w:val="center"/>
              <w:rPr>
                <w:rFonts w:ascii="Times New Roman" w:hAnsi="Times New Roman" w:cs="Times New Roman"/>
                <w:lang w:val="en-US"/>
              </w:rPr>
            </w:pPr>
          </w:p>
        </w:tc>
        <w:tc>
          <w:tcPr>
            <w:tcW w:w="1869" w:type="dxa"/>
          </w:tcPr>
          <w:p w:rsidR="001F1AE4" w:rsidRPr="00B35C13" w:rsidRDefault="001F1AE4" w:rsidP="00984854">
            <w:pPr>
              <w:jc w:val="center"/>
              <w:rPr>
                <w:rFonts w:ascii="Times New Roman" w:hAnsi="Times New Roman" w:cs="Times New Roman"/>
              </w:rPr>
            </w:pPr>
            <w:r w:rsidRPr="00B35C13">
              <w:rPr>
                <w:rFonts w:ascii="Times New Roman" w:hAnsi="Times New Roman" w:cs="Times New Roman"/>
              </w:rPr>
              <w:t>29 261</w:t>
            </w:r>
          </w:p>
        </w:tc>
      </w:tr>
      <w:tr w:rsidR="001F1AE4" w:rsidRPr="0092012E" w:rsidTr="00984854">
        <w:tc>
          <w:tcPr>
            <w:tcW w:w="1869" w:type="dxa"/>
          </w:tcPr>
          <w:p w:rsidR="001F1AE4" w:rsidRPr="0092012E" w:rsidRDefault="001F1AE4" w:rsidP="00984854">
            <w:pPr>
              <w:jc w:val="both"/>
              <w:rPr>
                <w:rFonts w:ascii="Times New Roman" w:hAnsi="Times New Roman" w:cs="Times New Roman"/>
                <w:lang w:val="en-US"/>
              </w:rPr>
            </w:pPr>
            <w:r w:rsidRPr="0092012E">
              <w:rPr>
                <w:rFonts w:ascii="Times New Roman" w:hAnsi="Times New Roman" w:cs="Times New Roman"/>
                <w:lang w:val="en-US"/>
              </w:rPr>
              <w:t>Current income tax liabilities</w:t>
            </w:r>
          </w:p>
        </w:tc>
        <w:tc>
          <w:tcPr>
            <w:tcW w:w="1869" w:type="dxa"/>
          </w:tcPr>
          <w:p w:rsidR="001F1AE4" w:rsidRPr="00B35C13" w:rsidRDefault="001F1AE4" w:rsidP="00984854">
            <w:pPr>
              <w:jc w:val="center"/>
              <w:rPr>
                <w:rFonts w:ascii="Times New Roman" w:hAnsi="Times New Roman" w:cs="Times New Roman"/>
              </w:rPr>
            </w:pPr>
            <w:r w:rsidRPr="00B35C13">
              <w:rPr>
                <w:rFonts w:ascii="Times New Roman" w:hAnsi="Times New Roman" w:cs="Times New Roman"/>
              </w:rPr>
              <w:t>28 269</w:t>
            </w:r>
          </w:p>
        </w:tc>
        <w:tc>
          <w:tcPr>
            <w:tcW w:w="1869" w:type="dxa"/>
          </w:tcPr>
          <w:p w:rsidR="001F1AE4" w:rsidRPr="00B35C13" w:rsidRDefault="001F1AE4" w:rsidP="00984854">
            <w:pPr>
              <w:jc w:val="center"/>
              <w:rPr>
                <w:rFonts w:ascii="Times New Roman" w:hAnsi="Times New Roman" w:cs="Times New Roman"/>
              </w:rPr>
            </w:pPr>
            <w:r w:rsidRPr="00B35C13">
              <w:rPr>
                <w:rFonts w:ascii="Times New Roman" w:hAnsi="Times New Roman" w:cs="Times New Roman"/>
              </w:rPr>
              <w:t>-</w:t>
            </w:r>
          </w:p>
        </w:tc>
        <w:tc>
          <w:tcPr>
            <w:tcW w:w="1869" w:type="dxa"/>
          </w:tcPr>
          <w:p w:rsidR="001F1AE4" w:rsidRPr="00B35C13" w:rsidRDefault="001F1AE4" w:rsidP="00984854">
            <w:pPr>
              <w:jc w:val="center"/>
              <w:rPr>
                <w:rFonts w:ascii="Times New Roman" w:hAnsi="Times New Roman" w:cs="Times New Roman"/>
                <w:lang w:val="en-US"/>
              </w:rPr>
            </w:pPr>
          </w:p>
        </w:tc>
        <w:tc>
          <w:tcPr>
            <w:tcW w:w="1869" w:type="dxa"/>
          </w:tcPr>
          <w:p w:rsidR="001F1AE4" w:rsidRPr="00B35C13" w:rsidRDefault="001F1AE4" w:rsidP="00984854">
            <w:pPr>
              <w:jc w:val="center"/>
              <w:rPr>
                <w:rFonts w:ascii="Times New Roman" w:hAnsi="Times New Roman" w:cs="Times New Roman"/>
              </w:rPr>
            </w:pPr>
            <w:r w:rsidRPr="00B35C13">
              <w:rPr>
                <w:rFonts w:ascii="Times New Roman" w:hAnsi="Times New Roman" w:cs="Times New Roman"/>
              </w:rPr>
              <w:t>28 269</w:t>
            </w:r>
          </w:p>
        </w:tc>
      </w:tr>
      <w:tr w:rsidR="001F1AE4" w:rsidRPr="0092012E" w:rsidTr="00984854">
        <w:tc>
          <w:tcPr>
            <w:tcW w:w="1869" w:type="dxa"/>
          </w:tcPr>
          <w:p w:rsidR="001F1AE4" w:rsidRPr="0092012E" w:rsidRDefault="001F1AE4" w:rsidP="00984854">
            <w:pPr>
              <w:jc w:val="both"/>
              <w:rPr>
                <w:rFonts w:ascii="Times New Roman" w:hAnsi="Times New Roman" w:cs="Times New Roman"/>
                <w:lang w:val="en-US"/>
              </w:rPr>
            </w:pPr>
            <w:r w:rsidRPr="0092012E">
              <w:rPr>
                <w:rFonts w:ascii="Times New Roman" w:hAnsi="Times New Roman" w:cs="Times New Roman"/>
                <w:lang w:val="en-US"/>
              </w:rPr>
              <w:t>Deferred tax liability</w:t>
            </w:r>
          </w:p>
        </w:tc>
        <w:tc>
          <w:tcPr>
            <w:tcW w:w="1869" w:type="dxa"/>
          </w:tcPr>
          <w:p w:rsidR="001F1AE4" w:rsidRPr="00B35C13" w:rsidRDefault="001F1AE4" w:rsidP="00984854">
            <w:pPr>
              <w:jc w:val="center"/>
              <w:rPr>
                <w:rFonts w:ascii="Times New Roman" w:hAnsi="Times New Roman" w:cs="Times New Roman"/>
              </w:rPr>
            </w:pPr>
            <w:r w:rsidRPr="00B35C13">
              <w:rPr>
                <w:rFonts w:ascii="Times New Roman" w:hAnsi="Times New Roman" w:cs="Times New Roman"/>
              </w:rPr>
              <w:t>110 000</w:t>
            </w:r>
          </w:p>
        </w:tc>
        <w:tc>
          <w:tcPr>
            <w:tcW w:w="1869" w:type="dxa"/>
          </w:tcPr>
          <w:p w:rsidR="001F1AE4" w:rsidRPr="00B35C13" w:rsidRDefault="001F1AE4" w:rsidP="00984854">
            <w:pPr>
              <w:jc w:val="center"/>
              <w:rPr>
                <w:rFonts w:ascii="Times New Roman" w:hAnsi="Times New Roman" w:cs="Times New Roman"/>
              </w:rPr>
            </w:pPr>
            <w:r w:rsidRPr="00B35C13">
              <w:rPr>
                <w:rFonts w:ascii="Times New Roman" w:hAnsi="Times New Roman" w:cs="Times New Roman"/>
              </w:rPr>
              <w:t>-</w:t>
            </w:r>
          </w:p>
        </w:tc>
        <w:tc>
          <w:tcPr>
            <w:tcW w:w="1869" w:type="dxa"/>
          </w:tcPr>
          <w:p w:rsidR="001F1AE4" w:rsidRPr="00B35C13" w:rsidRDefault="001F1AE4" w:rsidP="00984854">
            <w:pPr>
              <w:jc w:val="center"/>
              <w:rPr>
                <w:rFonts w:ascii="Times New Roman" w:hAnsi="Times New Roman" w:cs="Times New Roman"/>
                <w:lang w:val="en-US"/>
              </w:rPr>
            </w:pPr>
          </w:p>
        </w:tc>
        <w:tc>
          <w:tcPr>
            <w:tcW w:w="1869" w:type="dxa"/>
          </w:tcPr>
          <w:p w:rsidR="001F1AE4" w:rsidRPr="00B35C13" w:rsidRDefault="001F1AE4" w:rsidP="00984854">
            <w:pPr>
              <w:jc w:val="center"/>
              <w:rPr>
                <w:rFonts w:ascii="Times New Roman" w:hAnsi="Times New Roman" w:cs="Times New Roman"/>
              </w:rPr>
            </w:pPr>
            <w:r w:rsidRPr="00B35C13">
              <w:rPr>
                <w:rFonts w:ascii="Times New Roman" w:hAnsi="Times New Roman" w:cs="Times New Roman"/>
              </w:rPr>
              <w:t>110 000</w:t>
            </w:r>
          </w:p>
        </w:tc>
      </w:tr>
      <w:tr w:rsidR="001F1AE4" w:rsidRPr="0092012E" w:rsidTr="00984854">
        <w:tc>
          <w:tcPr>
            <w:tcW w:w="1869" w:type="dxa"/>
          </w:tcPr>
          <w:p w:rsidR="001F1AE4" w:rsidRPr="0092012E" w:rsidRDefault="001F1AE4" w:rsidP="00984854">
            <w:pPr>
              <w:jc w:val="both"/>
              <w:rPr>
                <w:rFonts w:ascii="Times New Roman" w:hAnsi="Times New Roman" w:cs="Times New Roman"/>
                <w:b/>
                <w:lang w:val="en-US"/>
              </w:rPr>
            </w:pPr>
            <w:r w:rsidRPr="0092012E">
              <w:rPr>
                <w:rFonts w:ascii="Times New Roman" w:hAnsi="Times New Roman" w:cs="Times New Roman"/>
                <w:b/>
                <w:lang w:val="en-US"/>
              </w:rPr>
              <w:t>Total liabilities</w:t>
            </w:r>
          </w:p>
        </w:tc>
        <w:tc>
          <w:tcPr>
            <w:tcW w:w="1869" w:type="dxa"/>
          </w:tcPr>
          <w:p w:rsidR="001F1AE4" w:rsidRPr="00B35C13" w:rsidRDefault="001F1AE4" w:rsidP="00984854">
            <w:pPr>
              <w:jc w:val="center"/>
              <w:rPr>
                <w:rFonts w:ascii="Times New Roman" w:hAnsi="Times New Roman" w:cs="Times New Roman"/>
                <w:b/>
              </w:rPr>
            </w:pPr>
            <w:r w:rsidRPr="00B35C13">
              <w:rPr>
                <w:rFonts w:ascii="Times New Roman" w:hAnsi="Times New Roman" w:cs="Times New Roman"/>
                <w:b/>
              </w:rPr>
              <w:t>10891 525</w:t>
            </w:r>
          </w:p>
        </w:tc>
        <w:tc>
          <w:tcPr>
            <w:tcW w:w="1869" w:type="dxa"/>
          </w:tcPr>
          <w:p w:rsidR="001F1AE4" w:rsidRPr="00B35C13" w:rsidRDefault="001F1AE4" w:rsidP="00984854">
            <w:pPr>
              <w:jc w:val="center"/>
              <w:rPr>
                <w:rFonts w:ascii="Times New Roman" w:hAnsi="Times New Roman" w:cs="Times New Roman"/>
                <w:b/>
              </w:rPr>
            </w:pPr>
            <w:r w:rsidRPr="00B35C13">
              <w:rPr>
                <w:rFonts w:ascii="Times New Roman" w:hAnsi="Times New Roman" w:cs="Times New Roman"/>
                <w:b/>
              </w:rPr>
              <w:t>-</w:t>
            </w:r>
          </w:p>
        </w:tc>
        <w:tc>
          <w:tcPr>
            <w:tcW w:w="1869" w:type="dxa"/>
          </w:tcPr>
          <w:p w:rsidR="001F1AE4" w:rsidRPr="00B35C13" w:rsidRDefault="001F1AE4" w:rsidP="00984854">
            <w:pPr>
              <w:jc w:val="center"/>
              <w:rPr>
                <w:rFonts w:ascii="Times New Roman" w:hAnsi="Times New Roman" w:cs="Times New Roman"/>
                <w:b/>
              </w:rPr>
            </w:pPr>
            <w:r w:rsidRPr="00B35C13">
              <w:rPr>
                <w:rFonts w:ascii="Times New Roman" w:hAnsi="Times New Roman" w:cs="Times New Roman"/>
                <w:b/>
              </w:rPr>
              <w:t>-</w:t>
            </w:r>
          </w:p>
        </w:tc>
        <w:tc>
          <w:tcPr>
            <w:tcW w:w="1869" w:type="dxa"/>
          </w:tcPr>
          <w:p w:rsidR="001F1AE4" w:rsidRPr="00B35C13" w:rsidRDefault="001F1AE4" w:rsidP="00984854">
            <w:pPr>
              <w:jc w:val="center"/>
              <w:rPr>
                <w:rFonts w:ascii="Times New Roman" w:hAnsi="Times New Roman" w:cs="Times New Roman"/>
                <w:b/>
              </w:rPr>
            </w:pPr>
            <w:r w:rsidRPr="00B35C13">
              <w:rPr>
                <w:rFonts w:ascii="Times New Roman" w:hAnsi="Times New Roman" w:cs="Times New Roman"/>
                <w:b/>
              </w:rPr>
              <w:t>10 891 525</w:t>
            </w:r>
          </w:p>
        </w:tc>
      </w:tr>
      <w:tr w:rsidR="001F1AE4" w:rsidRPr="0092012E" w:rsidTr="00984854">
        <w:tc>
          <w:tcPr>
            <w:tcW w:w="1869" w:type="dxa"/>
          </w:tcPr>
          <w:p w:rsidR="001F1AE4" w:rsidRPr="0092012E" w:rsidRDefault="001F1AE4" w:rsidP="00984854">
            <w:pPr>
              <w:jc w:val="both"/>
              <w:rPr>
                <w:rFonts w:ascii="Times New Roman" w:hAnsi="Times New Roman" w:cs="Times New Roman"/>
                <w:b/>
                <w:lang w:val="en-US"/>
              </w:rPr>
            </w:pPr>
            <w:r w:rsidRPr="0092012E">
              <w:rPr>
                <w:rFonts w:ascii="Times New Roman" w:hAnsi="Times New Roman" w:cs="Times New Roman"/>
                <w:b/>
                <w:lang w:val="en-US"/>
              </w:rPr>
              <w:t>Net balance position</w:t>
            </w:r>
          </w:p>
        </w:tc>
        <w:tc>
          <w:tcPr>
            <w:tcW w:w="1869" w:type="dxa"/>
          </w:tcPr>
          <w:p w:rsidR="001F1AE4" w:rsidRPr="00B35C13" w:rsidRDefault="001F1AE4" w:rsidP="00984854">
            <w:pPr>
              <w:jc w:val="center"/>
              <w:rPr>
                <w:rFonts w:ascii="Times New Roman" w:hAnsi="Times New Roman" w:cs="Times New Roman"/>
                <w:b/>
              </w:rPr>
            </w:pPr>
            <w:r w:rsidRPr="00B35C13">
              <w:rPr>
                <w:rFonts w:ascii="Times New Roman" w:hAnsi="Times New Roman" w:cs="Times New Roman"/>
                <w:b/>
              </w:rPr>
              <w:t>3 321 467</w:t>
            </w:r>
          </w:p>
        </w:tc>
        <w:tc>
          <w:tcPr>
            <w:tcW w:w="1869" w:type="dxa"/>
          </w:tcPr>
          <w:p w:rsidR="001F1AE4" w:rsidRPr="00B35C13" w:rsidRDefault="001F1AE4" w:rsidP="00984854">
            <w:pPr>
              <w:jc w:val="center"/>
              <w:rPr>
                <w:rFonts w:ascii="Times New Roman" w:hAnsi="Times New Roman" w:cs="Times New Roman"/>
                <w:b/>
              </w:rPr>
            </w:pPr>
            <w:r w:rsidRPr="00B35C13">
              <w:rPr>
                <w:rFonts w:ascii="Times New Roman" w:hAnsi="Times New Roman" w:cs="Times New Roman"/>
                <w:b/>
              </w:rPr>
              <w:t>-</w:t>
            </w:r>
          </w:p>
        </w:tc>
        <w:tc>
          <w:tcPr>
            <w:tcW w:w="1869" w:type="dxa"/>
          </w:tcPr>
          <w:p w:rsidR="001F1AE4" w:rsidRPr="00B35C13" w:rsidRDefault="001F1AE4" w:rsidP="00984854">
            <w:pPr>
              <w:jc w:val="center"/>
              <w:rPr>
                <w:rFonts w:ascii="Times New Roman" w:hAnsi="Times New Roman" w:cs="Times New Roman"/>
                <w:b/>
              </w:rPr>
            </w:pPr>
            <w:r w:rsidRPr="00B35C13">
              <w:rPr>
                <w:rFonts w:ascii="Times New Roman" w:hAnsi="Times New Roman" w:cs="Times New Roman"/>
                <w:b/>
              </w:rPr>
              <w:t>169 359</w:t>
            </w:r>
          </w:p>
        </w:tc>
        <w:tc>
          <w:tcPr>
            <w:tcW w:w="1869" w:type="dxa"/>
          </w:tcPr>
          <w:p w:rsidR="001F1AE4" w:rsidRPr="00B35C13" w:rsidRDefault="001F1AE4" w:rsidP="00984854">
            <w:pPr>
              <w:jc w:val="center"/>
              <w:rPr>
                <w:rFonts w:ascii="Times New Roman" w:hAnsi="Times New Roman" w:cs="Times New Roman"/>
                <w:b/>
              </w:rPr>
            </w:pPr>
            <w:r w:rsidRPr="00B35C13">
              <w:rPr>
                <w:rFonts w:ascii="Times New Roman" w:hAnsi="Times New Roman" w:cs="Times New Roman"/>
                <w:b/>
              </w:rPr>
              <w:t>3 490 826</w:t>
            </w:r>
          </w:p>
        </w:tc>
      </w:tr>
      <w:tr w:rsidR="001F1AE4" w:rsidRPr="0092012E" w:rsidTr="00984854">
        <w:tc>
          <w:tcPr>
            <w:tcW w:w="1869" w:type="dxa"/>
          </w:tcPr>
          <w:p w:rsidR="001F1AE4" w:rsidRPr="0092012E" w:rsidRDefault="001F1AE4" w:rsidP="00984854">
            <w:pPr>
              <w:jc w:val="both"/>
              <w:rPr>
                <w:rFonts w:ascii="Times New Roman" w:hAnsi="Times New Roman" w:cs="Times New Roman"/>
                <w:b/>
                <w:lang w:val="en-US"/>
              </w:rPr>
            </w:pPr>
            <w:r w:rsidRPr="0092012E">
              <w:rPr>
                <w:rFonts w:ascii="Times New Roman" w:hAnsi="Times New Roman" w:cs="Times New Roman"/>
                <w:b/>
                <w:lang w:val="en-US"/>
              </w:rPr>
              <w:lastRenderedPageBreak/>
              <w:t>Credit-related liabilities</w:t>
            </w:r>
          </w:p>
        </w:tc>
        <w:tc>
          <w:tcPr>
            <w:tcW w:w="1869" w:type="dxa"/>
          </w:tcPr>
          <w:p w:rsidR="001F1AE4" w:rsidRPr="00B35C13" w:rsidRDefault="001F1AE4" w:rsidP="00984854">
            <w:pPr>
              <w:jc w:val="center"/>
              <w:rPr>
                <w:rFonts w:ascii="Times New Roman" w:hAnsi="Times New Roman" w:cs="Times New Roman"/>
                <w:b/>
              </w:rPr>
            </w:pPr>
            <w:r w:rsidRPr="00B35C13">
              <w:rPr>
                <w:rFonts w:ascii="Times New Roman" w:hAnsi="Times New Roman" w:cs="Times New Roman"/>
                <w:b/>
              </w:rPr>
              <w:t>1 565 812</w:t>
            </w:r>
          </w:p>
        </w:tc>
        <w:tc>
          <w:tcPr>
            <w:tcW w:w="1869" w:type="dxa"/>
          </w:tcPr>
          <w:p w:rsidR="001F1AE4" w:rsidRPr="00B35C13" w:rsidRDefault="001F1AE4" w:rsidP="00984854">
            <w:pPr>
              <w:jc w:val="center"/>
              <w:rPr>
                <w:rFonts w:ascii="Times New Roman" w:hAnsi="Times New Roman" w:cs="Times New Roman"/>
                <w:b/>
              </w:rPr>
            </w:pPr>
            <w:r w:rsidRPr="00B35C13">
              <w:rPr>
                <w:rFonts w:ascii="Times New Roman" w:hAnsi="Times New Roman" w:cs="Times New Roman"/>
                <w:b/>
              </w:rPr>
              <w:t>-</w:t>
            </w:r>
          </w:p>
        </w:tc>
        <w:tc>
          <w:tcPr>
            <w:tcW w:w="1869" w:type="dxa"/>
          </w:tcPr>
          <w:p w:rsidR="001F1AE4" w:rsidRPr="00B35C13" w:rsidRDefault="001F1AE4" w:rsidP="00984854">
            <w:pPr>
              <w:jc w:val="center"/>
              <w:rPr>
                <w:rFonts w:ascii="Times New Roman" w:hAnsi="Times New Roman" w:cs="Times New Roman"/>
                <w:b/>
              </w:rPr>
            </w:pPr>
          </w:p>
        </w:tc>
        <w:tc>
          <w:tcPr>
            <w:tcW w:w="1869" w:type="dxa"/>
          </w:tcPr>
          <w:p w:rsidR="001F1AE4" w:rsidRPr="00B35C13" w:rsidRDefault="001F1AE4" w:rsidP="00984854">
            <w:pPr>
              <w:jc w:val="center"/>
              <w:rPr>
                <w:rFonts w:ascii="Times New Roman" w:hAnsi="Times New Roman" w:cs="Times New Roman"/>
                <w:b/>
                <w:lang w:val="en-US"/>
              </w:rPr>
            </w:pPr>
            <w:r w:rsidRPr="00B35C13">
              <w:rPr>
                <w:rFonts w:ascii="Times New Roman" w:hAnsi="Times New Roman" w:cs="Times New Roman"/>
                <w:b/>
              </w:rPr>
              <w:t>1 565 812</w:t>
            </w:r>
          </w:p>
        </w:tc>
      </w:tr>
    </w:tbl>
    <w:p w:rsidR="0092012E" w:rsidRPr="0092012E" w:rsidRDefault="0092012E" w:rsidP="0092012E">
      <w:pPr>
        <w:rPr>
          <w:rFonts w:ascii="Times New Roman" w:hAnsi="Times New Roman" w:cs="Times New Roman"/>
          <w:lang w:val="en-US"/>
        </w:rPr>
      </w:pPr>
    </w:p>
    <w:p w:rsidR="0092012E" w:rsidRPr="0092012E" w:rsidRDefault="0092012E" w:rsidP="0092012E">
      <w:pPr>
        <w:rPr>
          <w:rFonts w:ascii="Times New Roman" w:hAnsi="Times New Roman" w:cs="Times New Roman"/>
          <w:b/>
          <w:i/>
          <w:lang w:val="en-US"/>
        </w:rPr>
      </w:pPr>
      <w:r w:rsidRPr="0092012E">
        <w:rPr>
          <w:rFonts w:ascii="Times New Roman" w:hAnsi="Times New Roman" w:cs="Times New Roman"/>
          <w:b/>
          <w:i/>
          <w:lang w:val="en-US"/>
        </w:rPr>
        <w:t>Legal risk</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The Bank performs its activity as permitted by the effective legislation of the Russian Federation and the regulations of the Government, Bank of Russia and other authorities. The Bank obeys a</w:t>
      </w:r>
      <w:r w:rsidR="004503F6">
        <w:rPr>
          <w:rFonts w:ascii="Times New Roman" w:hAnsi="Times New Roman" w:cs="Times New Roman"/>
          <w:lang w:val="en-US"/>
        </w:rPr>
        <w:t>ll licens</w:t>
      </w:r>
      <w:r w:rsidRPr="0092012E">
        <w:rPr>
          <w:rFonts w:ascii="Times New Roman" w:hAnsi="Times New Roman" w:cs="Times New Roman"/>
          <w:lang w:val="en-US"/>
        </w:rPr>
        <w:t>e conditions and requirements of legislation and by-laws, as well as regulations of the Bank of Russia. The legislation in force is rather difficult and ambiguous in interpretation, it is subjected to changes; court practice for some cases</w:t>
      </w:r>
      <w:r w:rsidRPr="0092012E">
        <w:rPr>
          <w:lang w:val="en-US"/>
        </w:rPr>
        <w:t xml:space="preserve"> </w:t>
      </w:r>
      <w:r w:rsidRPr="0092012E">
        <w:rPr>
          <w:rFonts w:ascii="Times New Roman" w:hAnsi="Times New Roman" w:cs="Times New Roman"/>
          <w:lang w:val="en-US"/>
        </w:rPr>
        <w:t>is controversial, for some others it is not yet formed enough that causes a possibility of passing legal acts that do not correspond to the interests of the Bank’s activity. Legal risk may occur due to internal and external factors.</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Internal factors are the following:</w:t>
      </w:r>
    </w:p>
    <w:p w:rsidR="0092012E" w:rsidRPr="0092012E" w:rsidRDefault="0092012E" w:rsidP="0092012E">
      <w:pPr>
        <w:numPr>
          <w:ilvl w:val="0"/>
          <w:numId w:val="17"/>
        </w:numPr>
        <w:contextualSpacing/>
        <w:jc w:val="both"/>
        <w:rPr>
          <w:rFonts w:ascii="Times New Roman" w:hAnsi="Times New Roman" w:cs="Times New Roman"/>
          <w:lang w:val="en-US"/>
        </w:rPr>
      </w:pPr>
      <w:r w:rsidRPr="0092012E">
        <w:rPr>
          <w:rFonts w:ascii="Times New Roman" w:hAnsi="Times New Roman" w:cs="Times New Roman"/>
          <w:lang w:val="en-US"/>
        </w:rPr>
        <w:t>Non-compliance of the Bank’s internal documents with the legislation of the Russian Federation, as well as inability of the Bank to timely bring its activity and internal documents in compliance with the legislation;</w:t>
      </w:r>
    </w:p>
    <w:p w:rsidR="0092012E" w:rsidRPr="0092012E" w:rsidRDefault="0092012E" w:rsidP="0092012E">
      <w:pPr>
        <w:numPr>
          <w:ilvl w:val="0"/>
          <w:numId w:val="17"/>
        </w:numPr>
        <w:contextualSpacing/>
        <w:jc w:val="both"/>
        <w:rPr>
          <w:rFonts w:ascii="Times New Roman" w:hAnsi="Times New Roman" w:cs="Times New Roman"/>
          <w:lang w:val="en-US"/>
        </w:rPr>
      </w:pPr>
      <w:r w:rsidRPr="0092012E">
        <w:rPr>
          <w:rFonts w:ascii="Times New Roman" w:hAnsi="Times New Roman" w:cs="Times New Roman"/>
          <w:lang w:val="en-US"/>
        </w:rPr>
        <w:t>Violation by the Bank of the legislation of the Russian Federation, including while identifying and examining clients, establishing and identifying beneficiaries (persons whose interests are advanced by clients), constituent and internal documents of the Bank;</w:t>
      </w:r>
    </w:p>
    <w:p w:rsidR="0092012E" w:rsidRPr="0092012E" w:rsidRDefault="0092012E" w:rsidP="0092012E">
      <w:pPr>
        <w:numPr>
          <w:ilvl w:val="0"/>
          <w:numId w:val="17"/>
        </w:numPr>
        <w:contextualSpacing/>
        <w:jc w:val="both"/>
        <w:rPr>
          <w:rFonts w:ascii="Times New Roman" w:hAnsi="Times New Roman" w:cs="Times New Roman"/>
          <w:lang w:val="en-US"/>
        </w:rPr>
      </w:pPr>
      <w:r w:rsidRPr="0092012E">
        <w:rPr>
          <w:rFonts w:ascii="Times New Roman" w:hAnsi="Times New Roman" w:cs="Times New Roman"/>
          <w:lang w:val="en-US"/>
        </w:rPr>
        <w:t>Breach of contracts by the Bank;</w:t>
      </w:r>
    </w:p>
    <w:p w:rsidR="0092012E" w:rsidRPr="0092012E" w:rsidRDefault="0092012E" w:rsidP="0092012E">
      <w:pPr>
        <w:numPr>
          <w:ilvl w:val="0"/>
          <w:numId w:val="17"/>
        </w:numPr>
        <w:contextualSpacing/>
        <w:jc w:val="both"/>
        <w:rPr>
          <w:rFonts w:ascii="Times New Roman" w:hAnsi="Times New Roman" w:cs="Times New Roman"/>
          <w:lang w:val="en-US"/>
        </w:rPr>
      </w:pPr>
      <w:r w:rsidRPr="0092012E">
        <w:rPr>
          <w:rFonts w:ascii="Times New Roman" w:hAnsi="Times New Roman" w:cs="Times New Roman"/>
          <w:lang w:val="en-US"/>
        </w:rPr>
        <w:t>Ineffective arrangement of legal work causing legal errors in the Bank’s activity due to actions performed by the employees or management of the Bank;</w:t>
      </w:r>
    </w:p>
    <w:p w:rsidR="0092012E" w:rsidRDefault="0092012E" w:rsidP="0092012E">
      <w:pPr>
        <w:numPr>
          <w:ilvl w:val="0"/>
          <w:numId w:val="17"/>
        </w:numPr>
        <w:contextualSpacing/>
        <w:jc w:val="both"/>
        <w:rPr>
          <w:rFonts w:ascii="Times New Roman" w:hAnsi="Times New Roman" w:cs="Times New Roman"/>
          <w:lang w:val="en-US"/>
        </w:rPr>
      </w:pPr>
      <w:r w:rsidRPr="0092012E">
        <w:rPr>
          <w:rFonts w:ascii="Times New Roman" w:hAnsi="Times New Roman" w:cs="Times New Roman"/>
          <w:lang w:val="en-US"/>
        </w:rPr>
        <w:t>Insufficient elaboration by the Bank of legal issues while developing and implementing new technologies and conditions of banking operations and other transactions, financial innovations and technologies.</w:t>
      </w:r>
    </w:p>
    <w:p w:rsidR="00DC50AC" w:rsidRPr="0092012E" w:rsidRDefault="00DC50AC" w:rsidP="00DC50AC">
      <w:pPr>
        <w:ind w:left="720"/>
        <w:contextualSpacing/>
        <w:jc w:val="both"/>
        <w:rPr>
          <w:rFonts w:ascii="Times New Roman" w:hAnsi="Times New Roman" w:cs="Times New Roman"/>
          <w:lang w:val="en-US"/>
        </w:rPr>
      </w:pP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External factors are the following:</w:t>
      </w:r>
    </w:p>
    <w:p w:rsidR="0092012E" w:rsidRPr="0092012E" w:rsidRDefault="0092012E" w:rsidP="0092012E">
      <w:pPr>
        <w:numPr>
          <w:ilvl w:val="0"/>
          <w:numId w:val="17"/>
        </w:numPr>
        <w:contextualSpacing/>
        <w:jc w:val="both"/>
        <w:rPr>
          <w:rFonts w:ascii="Times New Roman" w:hAnsi="Times New Roman" w:cs="Times New Roman"/>
          <w:lang w:val="en-US"/>
        </w:rPr>
      </w:pPr>
      <w:r w:rsidRPr="0092012E">
        <w:rPr>
          <w:rFonts w:ascii="Times New Roman" w:hAnsi="Times New Roman" w:cs="Times New Roman"/>
          <w:lang w:val="en-US"/>
        </w:rPr>
        <w:t>Imperfection of legal system (absence of a sufficient legal regulatory activity, inconsistency of the Russian Federation legislation, its susceptibility to changes, including in terms of imperfection of the methods of state regulatory activity and (or) surveillance, incorrect application of the legislation of a foreign country and (or) norms of international law, violation by the Bank’s clients and counterparties of laws and regulations, as well as breach of concluded contracts, that may result in loss;</w:t>
      </w:r>
    </w:p>
    <w:p w:rsidR="0092012E" w:rsidRDefault="0092012E" w:rsidP="0092012E">
      <w:pPr>
        <w:numPr>
          <w:ilvl w:val="0"/>
          <w:numId w:val="17"/>
        </w:numPr>
        <w:contextualSpacing/>
        <w:jc w:val="both"/>
        <w:rPr>
          <w:rFonts w:ascii="Times New Roman" w:hAnsi="Times New Roman" w:cs="Times New Roman"/>
          <w:lang w:val="en-US"/>
        </w:rPr>
      </w:pPr>
      <w:r w:rsidRPr="0092012E">
        <w:rPr>
          <w:rFonts w:ascii="Times New Roman" w:hAnsi="Times New Roman" w:cs="Times New Roman"/>
          <w:lang w:val="en-US"/>
        </w:rPr>
        <w:t>Impossibility to settle certain issues by negotiations and as a result – taking legal actions by the Bank in order to settle them.</w:t>
      </w:r>
    </w:p>
    <w:p w:rsidR="00DC50AC" w:rsidRPr="0092012E" w:rsidRDefault="00DC50AC" w:rsidP="00DC50AC">
      <w:pPr>
        <w:ind w:left="720"/>
        <w:contextualSpacing/>
        <w:jc w:val="both"/>
        <w:rPr>
          <w:rFonts w:ascii="Times New Roman" w:hAnsi="Times New Roman" w:cs="Times New Roman"/>
          <w:lang w:val="en-US"/>
        </w:rPr>
      </w:pP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 xml:space="preserve"> To minimize legal risk, the following actions were performed by</w:t>
      </w:r>
      <w:r w:rsidRPr="0092012E">
        <w:rPr>
          <w:lang w:val="en-US"/>
        </w:rPr>
        <w:t xml:space="preserve"> </w:t>
      </w:r>
      <w:r w:rsidRPr="0092012E">
        <w:rPr>
          <w:rFonts w:ascii="Times New Roman" w:hAnsi="Times New Roman" w:cs="Times New Roman"/>
          <w:lang w:val="en-US"/>
        </w:rPr>
        <w:t>the Bank:</w:t>
      </w:r>
    </w:p>
    <w:p w:rsidR="0092012E" w:rsidRPr="0092012E" w:rsidRDefault="0092012E" w:rsidP="0092012E">
      <w:pPr>
        <w:numPr>
          <w:ilvl w:val="0"/>
          <w:numId w:val="17"/>
        </w:numPr>
        <w:contextualSpacing/>
        <w:jc w:val="both"/>
        <w:rPr>
          <w:rFonts w:ascii="Times New Roman" w:hAnsi="Times New Roman" w:cs="Times New Roman"/>
          <w:lang w:val="en-US"/>
        </w:rPr>
      </w:pPr>
      <w:r w:rsidRPr="0092012E">
        <w:rPr>
          <w:rFonts w:ascii="Times New Roman" w:hAnsi="Times New Roman" w:cs="Times New Roman"/>
          <w:lang w:val="en-US"/>
        </w:rPr>
        <w:t>Development of internal rules for harmonization and vising of important for the Bank legal documentation;</w:t>
      </w:r>
    </w:p>
    <w:p w:rsidR="0092012E" w:rsidRPr="0092012E" w:rsidRDefault="0092012E" w:rsidP="0092012E">
      <w:pPr>
        <w:numPr>
          <w:ilvl w:val="0"/>
          <w:numId w:val="17"/>
        </w:numPr>
        <w:contextualSpacing/>
        <w:jc w:val="both"/>
        <w:rPr>
          <w:rFonts w:ascii="Times New Roman" w:hAnsi="Times New Roman" w:cs="Times New Roman"/>
          <w:lang w:val="en-US"/>
        </w:rPr>
      </w:pPr>
      <w:r w:rsidRPr="0092012E">
        <w:rPr>
          <w:rFonts w:ascii="Times New Roman" w:hAnsi="Times New Roman" w:cs="Times New Roman"/>
          <w:lang w:val="en-US"/>
        </w:rPr>
        <w:t>Internal control of the compliance with the effective Russian Federation legislation and the requirements of the Bank’s Articles of Association and internal documents (compliance of the Bank’s contract and internal documents with the effective Russian Federation legislation and normative documents of regulatory authorities);</w:t>
      </w:r>
    </w:p>
    <w:p w:rsidR="0092012E" w:rsidRPr="0092012E" w:rsidRDefault="0092012E" w:rsidP="0092012E">
      <w:pPr>
        <w:numPr>
          <w:ilvl w:val="0"/>
          <w:numId w:val="17"/>
        </w:numPr>
        <w:contextualSpacing/>
        <w:jc w:val="both"/>
        <w:rPr>
          <w:rFonts w:ascii="Times New Roman" w:hAnsi="Times New Roman" w:cs="Times New Roman"/>
          <w:lang w:val="en-US"/>
        </w:rPr>
      </w:pPr>
      <w:r w:rsidRPr="0092012E">
        <w:rPr>
          <w:rFonts w:ascii="Times New Roman" w:hAnsi="Times New Roman" w:cs="Times New Roman"/>
          <w:lang w:val="en-US"/>
        </w:rPr>
        <w:t>Taking immediate measures to avoid violation by the Bank of the legislation in force, including by means of amending the Bank’s Articles of Association and its internal documents;</w:t>
      </w:r>
    </w:p>
    <w:p w:rsidR="0092012E" w:rsidRPr="0092012E" w:rsidRDefault="0092012E" w:rsidP="0092012E">
      <w:pPr>
        <w:numPr>
          <w:ilvl w:val="0"/>
          <w:numId w:val="17"/>
        </w:numPr>
        <w:contextualSpacing/>
        <w:jc w:val="both"/>
        <w:rPr>
          <w:rFonts w:ascii="Times New Roman" w:hAnsi="Times New Roman" w:cs="Times New Roman"/>
          <w:lang w:val="en-US"/>
        </w:rPr>
      </w:pPr>
      <w:r w:rsidRPr="0092012E">
        <w:rPr>
          <w:rFonts w:ascii="Times New Roman" w:hAnsi="Times New Roman" w:cs="Times New Roman"/>
          <w:lang w:val="en-US"/>
        </w:rPr>
        <w:t>Legal internal and documentary control;</w:t>
      </w:r>
    </w:p>
    <w:p w:rsidR="0092012E" w:rsidRPr="0092012E" w:rsidRDefault="0092012E" w:rsidP="0092012E">
      <w:pPr>
        <w:numPr>
          <w:ilvl w:val="0"/>
          <w:numId w:val="17"/>
        </w:numPr>
        <w:contextualSpacing/>
        <w:jc w:val="both"/>
        <w:rPr>
          <w:rFonts w:ascii="Times New Roman" w:hAnsi="Times New Roman" w:cs="Times New Roman"/>
          <w:lang w:val="en-US"/>
        </w:rPr>
      </w:pPr>
      <w:r w:rsidRPr="0092012E">
        <w:rPr>
          <w:rFonts w:ascii="Times New Roman" w:hAnsi="Times New Roman" w:cs="Times New Roman"/>
          <w:lang w:val="en-US"/>
        </w:rPr>
        <w:lastRenderedPageBreak/>
        <w:t>Separation of employees’ jurisdictions;</w:t>
      </w:r>
    </w:p>
    <w:p w:rsidR="0092012E" w:rsidRPr="0092012E" w:rsidRDefault="0092012E" w:rsidP="0092012E">
      <w:pPr>
        <w:numPr>
          <w:ilvl w:val="0"/>
          <w:numId w:val="17"/>
        </w:numPr>
        <w:contextualSpacing/>
        <w:jc w:val="both"/>
        <w:rPr>
          <w:rFonts w:ascii="Times New Roman" w:hAnsi="Times New Roman" w:cs="Times New Roman"/>
          <w:lang w:val="en-US"/>
        </w:rPr>
      </w:pPr>
      <w:r w:rsidRPr="0092012E">
        <w:rPr>
          <w:rFonts w:ascii="Times New Roman" w:hAnsi="Times New Roman" w:cs="Times New Roman"/>
          <w:lang w:val="en-US"/>
        </w:rPr>
        <w:t>Development of local regulations and standard contract forms for the most popular transactions, their timely adjustment to the requirements of the changed legislation;</w:t>
      </w:r>
    </w:p>
    <w:p w:rsidR="0092012E" w:rsidRPr="0092012E" w:rsidRDefault="0092012E" w:rsidP="0092012E">
      <w:pPr>
        <w:numPr>
          <w:ilvl w:val="0"/>
          <w:numId w:val="17"/>
        </w:numPr>
        <w:contextualSpacing/>
        <w:jc w:val="both"/>
        <w:rPr>
          <w:rFonts w:ascii="Times New Roman" w:hAnsi="Times New Roman" w:cs="Times New Roman"/>
          <w:lang w:val="en-US"/>
        </w:rPr>
      </w:pPr>
      <w:r w:rsidRPr="0092012E">
        <w:rPr>
          <w:rFonts w:ascii="Times New Roman" w:hAnsi="Times New Roman" w:cs="Times New Roman"/>
          <w:lang w:val="en-US"/>
        </w:rPr>
        <w:t>Establishment of the order for considering non-standard contracts;</w:t>
      </w:r>
    </w:p>
    <w:p w:rsidR="0092012E" w:rsidRPr="0092012E" w:rsidRDefault="0092012E" w:rsidP="0092012E">
      <w:pPr>
        <w:numPr>
          <w:ilvl w:val="0"/>
          <w:numId w:val="17"/>
        </w:numPr>
        <w:contextualSpacing/>
        <w:jc w:val="both"/>
        <w:rPr>
          <w:rFonts w:ascii="Times New Roman" w:hAnsi="Times New Roman" w:cs="Times New Roman"/>
          <w:lang w:val="en-US"/>
        </w:rPr>
      </w:pPr>
      <w:r w:rsidRPr="0092012E">
        <w:rPr>
          <w:rFonts w:ascii="Times New Roman" w:hAnsi="Times New Roman" w:cs="Times New Roman"/>
          <w:lang w:val="en-US"/>
        </w:rPr>
        <w:t>Participation of the employees of the Department for Legal Maintenance of the Bank’s Activity in the process of bringing new banking products to the market;</w:t>
      </w:r>
    </w:p>
    <w:p w:rsidR="0092012E" w:rsidRPr="0092012E" w:rsidRDefault="0092012E" w:rsidP="0092012E">
      <w:pPr>
        <w:numPr>
          <w:ilvl w:val="0"/>
          <w:numId w:val="17"/>
        </w:numPr>
        <w:contextualSpacing/>
        <w:jc w:val="both"/>
        <w:rPr>
          <w:rFonts w:ascii="Times New Roman" w:hAnsi="Times New Roman" w:cs="Times New Roman"/>
          <w:lang w:val="en-US"/>
        </w:rPr>
      </w:pPr>
      <w:r w:rsidRPr="0092012E">
        <w:rPr>
          <w:rFonts w:ascii="Times New Roman" w:hAnsi="Times New Roman" w:cs="Times New Roman"/>
          <w:lang w:val="en-US"/>
        </w:rPr>
        <w:t>Control for observing contractual discipline and claims settlement performed by the Bank’s subdivisions in accordance with their competence;</w:t>
      </w:r>
    </w:p>
    <w:p w:rsidR="0092012E" w:rsidRPr="0092012E" w:rsidRDefault="0092012E" w:rsidP="0092012E">
      <w:pPr>
        <w:numPr>
          <w:ilvl w:val="0"/>
          <w:numId w:val="17"/>
        </w:numPr>
        <w:contextualSpacing/>
        <w:jc w:val="both"/>
        <w:rPr>
          <w:rFonts w:ascii="Times New Roman" w:hAnsi="Times New Roman" w:cs="Times New Roman"/>
          <w:lang w:val="en-US"/>
        </w:rPr>
      </w:pPr>
      <w:r w:rsidRPr="0092012E">
        <w:rPr>
          <w:rFonts w:ascii="Times New Roman" w:hAnsi="Times New Roman" w:cs="Times New Roman"/>
          <w:lang w:val="en-US"/>
        </w:rPr>
        <w:t>Regular monitoring of changes of the Russian Federation legislation and immediate bringing of the main and significant changes to the notice of the employees of the Bank’s structural subdivisions via internal corporate network;</w:t>
      </w:r>
    </w:p>
    <w:p w:rsidR="0092012E" w:rsidRPr="0092012E" w:rsidRDefault="0092012E" w:rsidP="0092012E">
      <w:pPr>
        <w:numPr>
          <w:ilvl w:val="0"/>
          <w:numId w:val="17"/>
        </w:numPr>
        <w:contextualSpacing/>
        <w:jc w:val="both"/>
        <w:rPr>
          <w:rFonts w:ascii="Times New Roman" w:hAnsi="Times New Roman" w:cs="Times New Roman"/>
          <w:lang w:val="en-US"/>
        </w:rPr>
      </w:pPr>
      <w:r w:rsidRPr="0092012E">
        <w:rPr>
          <w:rFonts w:ascii="Times New Roman" w:hAnsi="Times New Roman" w:cs="Times New Roman"/>
          <w:lang w:val="en-US"/>
        </w:rPr>
        <w:t>Providing access to the current information on the legislation for as many Bank’s employees as possible;</w:t>
      </w:r>
    </w:p>
    <w:p w:rsidR="0092012E" w:rsidRPr="0092012E" w:rsidRDefault="0092012E" w:rsidP="0092012E">
      <w:pPr>
        <w:numPr>
          <w:ilvl w:val="0"/>
          <w:numId w:val="17"/>
        </w:numPr>
        <w:contextualSpacing/>
        <w:jc w:val="both"/>
        <w:rPr>
          <w:rFonts w:ascii="Times New Roman" w:hAnsi="Times New Roman" w:cs="Times New Roman"/>
          <w:lang w:val="en-US"/>
        </w:rPr>
      </w:pPr>
      <w:r w:rsidRPr="0092012E">
        <w:rPr>
          <w:rFonts w:ascii="Times New Roman" w:hAnsi="Times New Roman" w:cs="Times New Roman"/>
          <w:lang w:val="en-US"/>
        </w:rPr>
        <w:t>Constant upgrading of the Bank’s employees’ skills and providing necessary resources for that.</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 xml:space="preserve">The Chairperson of the Bank’s Board designated a responsible executive – a special authorized person responsible for development and implementation of internal control rules in order to counteract legalization (laundering) of income received illegally and financing of terrorism and programs for its implementation. </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 xml:space="preserve"> The information on legal risk factors is gathered quarterly in order to timely assess it and take management decisions in case of legal risk increasing.</w:t>
      </w:r>
    </w:p>
    <w:p w:rsidR="0092012E" w:rsidRPr="0092012E" w:rsidRDefault="0092012E" w:rsidP="0092012E">
      <w:pPr>
        <w:jc w:val="both"/>
        <w:rPr>
          <w:rFonts w:ascii="Times New Roman" w:hAnsi="Times New Roman" w:cs="Times New Roman"/>
          <w:b/>
          <w:i/>
          <w:lang w:val="en-US"/>
        </w:rPr>
      </w:pPr>
      <w:r w:rsidRPr="0092012E">
        <w:rPr>
          <w:rFonts w:ascii="Times New Roman" w:hAnsi="Times New Roman" w:cs="Times New Roman"/>
          <w:b/>
          <w:i/>
          <w:lang w:val="en-US"/>
        </w:rPr>
        <w:t>Operating risk</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Operating risk is a risk of direct and indirect loss due to errors or incorrect work of internal business processes, personnel, informational systems and external events.</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For the purposes of risk management, the following groups of operating risks are singled out:</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i/>
          <w:lang w:val="en-US"/>
        </w:rPr>
        <w:t>Business-process risks</w:t>
      </w:r>
      <w:r w:rsidRPr="0092012E">
        <w:rPr>
          <w:rFonts w:ascii="Times New Roman" w:hAnsi="Times New Roman" w:cs="Times New Roman"/>
          <w:lang w:val="en-US"/>
        </w:rPr>
        <w:t>: failures in business processes, absence of a pass-through organization of the process, incorrect distribution of functions, incorrect process management and systematic incorrect interaction of counterparties, suppliers and/or internal subdivisions of the Bank.</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i/>
          <w:lang w:val="en-US"/>
        </w:rPr>
        <w:t>Technological risks</w:t>
      </w:r>
      <w:r w:rsidRPr="0092012E">
        <w:rPr>
          <w:rFonts w:ascii="Times New Roman" w:hAnsi="Times New Roman" w:cs="Times New Roman"/>
          <w:lang w:val="en-US"/>
        </w:rPr>
        <w:t>: stop or failures in the work of informational systems and bank infrastructure, incidents in the sphere of information security.</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i/>
          <w:lang w:val="en-US"/>
        </w:rPr>
        <w:t>Personnel risks</w:t>
      </w:r>
      <w:r w:rsidRPr="0092012E">
        <w:rPr>
          <w:rFonts w:ascii="Times New Roman" w:hAnsi="Times New Roman" w:cs="Times New Roman"/>
          <w:lang w:val="en-US"/>
        </w:rPr>
        <w:t>: any significant change of personnel or candidate pool in the Bank’s subdivisions (for example, increase of staff turnover), quit of key personnel and cases of the personnel’s improper conduct (for example, fraud, discrimination, unauthorized activity).</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i/>
          <w:lang w:val="en-US"/>
        </w:rPr>
        <w:t>Risks of unforeseen situations and external events</w:t>
      </w:r>
      <w:r w:rsidRPr="0092012E">
        <w:rPr>
          <w:rFonts w:ascii="Times New Roman" w:hAnsi="Times New Roman" w:cs="Times New Roman"/>
          <w:lang w:val="en-US"/>
        </w:rPr>
        <w:t>: the Bank’s inability to minimize loss in case of unforeseen situations and to restore transactions immediately, as well as the Bank’s inability to react to negative change of external events and factors without significant losses.</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 xml:space="preserve">Control and management of operating risks is performed according to the Regulation </w:t>
      </w:r>
      <w:proofErr w:type="gramStart"/>
      <w:r w:rsidRPr="0092012E">
        <w:rPr>
          <w:rFonts w:ascii="Times New Roman" w:hAnsi="Times New Roman" w:cs="Times New Roman"/>
          <w:lang w:val="en-US"/>
        </w:rPr>
        <w:t>On</w:t>
      </w:r>
      <w:proofErr w:type="gramEnd"/>
      <w:r w:rsidRPr="0092012E">
        <w:rPr>
          <w:rFonts w:ascii="Times New Roman" w:hAnsi="Times New Roman" w:cs="Times New Roman"/>
          <w:lang w:val="en-US"/>
        </w:rPr>
        <w:t xml:space="preserve"> Organization of Operating Risk Management in JSCB “Forshtadt” (CJSC), which includes the following:</w:t>
      </w:r>
    </w:p>
    <w:p w:rsidR="0092012E" w:rsidRPr="0092012E" w:rsidRDefault="0092012E" w:rsidP="0092012E">
      <w:pPr>
        <w:numPr>
          <w:ilvl w:val="0"/>
          <w:numId w:val="17"/>
        </w:numPr>
        <w:contextualSpacing/>
        <w:jc w:val="both"/>
        <w:rPr>
          <w:rFonts w:ascii="Times New Roman" w:hAnsi="Times New Roman" w:cs="Times New Roman"/>
          <w:lang w:val="en-US"/>
        </w:rPr>
      </w:pPr>
      <w:r w:rsidRPr="0092012E">
        <w:rPr>
          <w:rFonts w:ascii="Times New Roman" w:hAnsi="Times New Roman" w:cs="Times New Roman"/>
          <w:lang w:val="en-US"/>
        </w:rPr>
        <w:t>Systematic assessment and monitoring of the operating risk level with the help of key indicators of operating risk;</w:t>
      </w:r>
    </w:p>
    <w:p w:rsidR="0092012E" w:rsidRPr="0092012E" w:rsidRDefault="0092012E" w:rsidP="0092012E">
      <w:pPr>
        <w:numPr>
          <w:ilvl w:val="0"/>
          <w:numId w:val="17"/>
        </w:numPr>
        <w:contextualSpacing/>
        <w:jc w:val="both"/>
        <w:rPr>
          <w:rFonts w:ascii="Times New Roman" w:hAnsi="Times New Roman" w:cs="Times New Roman"/>
          <w:lang w:val="en-US"/>
        </w:rPr>
      </w:pPr>
      <w:r w:rsidRPr="0092012E">
        <w:rPr>
          <w:rFonts w:ascii="Times New Roman" w:hAnsi="Times New Roman" w:cs="Times New Roman"/>
          <w:lang w:val="en-US"/>
        </w:rPr>
        <w:t>Acquisition of data on operating losses;</w:t>
      </w:r>
    </w:p>
    <w:p w:rsidR="0092012E" w:rsidRPr="0092012E" w:rsidRDefault="0092012E" w:rsidP="0092012E">
      <w:pPr>
        <w:numPr>
          <w:ilvl w:val="0"/>
          <w:numId w:val="17"/>
        </w:numPr>
        <w:contextualSpacing/>
        <w:jc w:val="both"/>
        <w:rPr>
          <w:rFonts w:ascii="Times New Roman" w:hAnsi="Times New Roman" w:cs="Times New Roman"/>
          <w:lang w:val="en-US"/>
        </w:rPr>
      </w:pPr>
      <w:r w:rsidRPr="0092012E">
        <w:rPr>
          <w:rFonts w:ascii="Times New Roman" w:hAnsi="Times New Roman" w:cs="Times New Roman"/>
          <w:lang w:val="en-US"/>
        </w:rPr>
        <w:t>Independent risk assessment and control of separate subdivisions.</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lastRenderedPageBreak/>
        <w:t xml:space="preserve">Operating risks are possible in all spheres and on all levels of the Bank’s operating activity. That’s why operating risk management involves all the Bank’s personnel. Priority orientation </w:t>
      </w:r>
      <w:proofErr w:type="gramStart"/>
      <w:r w:rsidRPr="0092012E">
        <w:rPr>
          <w:rFonts w:ascii="Times New Roman" w:hAnsi="Times New Roman" w:cs="Times New Roman"/>
          <w:lang w:val="en-US"/>
        </w:rPr>
        <w:t>is  to</w:t>
      </w:r>
      <w:proofErr w:type="gramEnd"/>
      <w:r w:rsidRPr="0092012E">
        <w:rPr>
          <w:rFonts w:ascii="Times New Roman" w:hAnsi="Times New Roman" w:cs="Times New Roman"/>
          <w:lang w:val="en-US"/>
        </w:rPr>
        <w:t xml:space="preserve"> attract subdivisions to operating risk management.</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While distributing liabilities, the following parameters are taken into account:</w:t>
      </w:r>
    </w:p>
    <w:p w:rsidR="0092012E" w:rsidRPr="0092012E" w:rsidRDefault="0092012E" w:rsidP="0092012E">
      <w:pPr>
        <w:numPr>
          <w:ilvl w:val="0"/>
          <w:numId w:val="17"/>
        </w:numPr>
        <w:contextualSpacing/>
        <w:jc w:val="both"/>
        <w:rPr>
          <w:rFonts w:ascii="Times New Roman" w:hAnsi="Times New Roman" w:cs="Times New Roman"/>
          <w:lang w:val="en-US"/>
        </w:rPr>
      </w:pPr>
      <w:r w:rsidRPr="0092012E">
        <w:rPr>
          <w:rFonts w:ascii="Times New Roman" w:hAnsi="Times New Roman" w:cs="Times New Roman"/>
          <w:lang w:val="en-US"/>
        </w:rPr>
        <w:t>Bank’s potential and current operating losses from the risk under consideration;</w:t>
      </w:r>
    </w:p>
    <w:p w:rsidR="0092012E" w:rsidRPr="0092012E" w:rsidRDefault="0092012E" w:rsidP="0092012E">
      <w:pPr>
        <w:numPr>
          <w:ilvl w:val="0"/>
          <w:numId w:val="17"/>
        </w:numPr>
        <w:contextualSpacing/>
        <w:jc w:val="both"/>
        <w:rPr>
          <w:rFonts w:ascii="Times New Roman" w:hAnsi="Times New Roman" w:cs="Times New Roman"/>
          <w:lang w:val="en-US"/>
        </w:rPr>
      </w:pPr>
      <w:r w:rsidRPr="0092012E">
        <w:rPr>
          <w:rFonts w:ascii="Times New Roman" w:hAnsi="Times New Roman" w:cs="Times New Roman"/>
          <w:lang w:val="en-US"/>
        </w:rPr>
        <w:t>Amount of transactions involved in operating risk;</w:t>
      </w:r>
    </w:p>
    <w:p w:rsidR="0092012E" w:rsidRPr="0092012E" w:rsidRDefault="0092012E" w:rsidP="0092012E">
      <w:pPr>
        <w:numPr>
          <w:ilvl w:val="0"/>
          <w:numId w:val="17"/>
        </w:numPr>
        <w:contextualSpacing/>
        <w:jc w:val="both"/>
        <w:rPr>
          <w:rFonts w:ascii="Times New Roman" w:hAnsi="Times New Roman" w:cs="Times New Roman"/>
          <w:lang w:val="en-US"/>
        </w:rPr>
      </w:pPr>
      <w:r w:rsidRPr="0092012E">
        <w:rPr>
          <w:rFonts w:ascii="Times New Roman" w:hAnsi="Times New Roman" w:cs="Times New Roman"/>
          <w:lang w:val="en-US"/>
        </w:rPr>
        <w:t>Availability of information on operating risks.</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In accordance with the approved internal documents, the Bank collects information on the events caused operating losses. There is a base of operating losses; the analysis of factors and reasons for operating losses is performed. Reports on operating risks are filed to the authorized collegial body – Risk Management Committee.</w:t>
      </w:r>
    </w:p>
    <w:p w:rsid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To estimate the ability of the Bank’s capital to cover possible operating losses, operating risk is included additionally to the accounting normative standard of the adequacy of the Bank’s own funds (capital). Normative standard of the Bank’s capital</w:t>
      </w:r>
      <w:r w:rsidRPr="0092012E">
        <w:rPr>
          <w:lang w:val="en-US"/>
        </w:rPr>
        <w:t xml:space="preserve"> </w:t>
      </w:r>
      <w:r w:rsidRPr="0092012E">
        <w:rPr>
          <w:rFonts w:ascii="Times New Roman" w:hAnsi="Times New Roman" w:cs="Times New Roman"/>
          <w:lang w:val="en-US"/>
        </w:rPr>
        <w:t>adequacy is calculated taking into account operating risk.</w:t>
      </w:r>
    </w:p>
    <w:p w:rsidR="0092012E" w:rsidRDefault="0092012E" w:rsidP="0092012E">
      <w:pPr>
        <w:numPr>
          <w:ilvl w:val="0"/>
          <w:numId w:val="1"/>
        </w:numPr>
        <w:contextualSpacing/>
        <w:jc w:val="both"/>
        <w:rPr>
          <w:rFonts w:ascii="Times New Roman" w:hAnsi="Times New Roman" w:cs="Times New Roman"/>
          <w:b/>
          <w:lang w:val="en-US"/>
        </w:rPr>
      </w:pPr>
      <w:r w:rsidRPr="0092012E">
        <w:rPr>
          <w:rFonts w:ascii="Times New Roman" w:hAnsi="Times New Roman" w:cs="Times New Roman"/>
          <w:b/>
          <w:lang w:val="en-US"/>
        </w:rPr>
        <w:t>Capital management</w:t>
      </w:r>
    </w:p>
    <w:p w:rsidR="00A541CE" w:rsidRPr="0092012E" w:rsidRDefault="00A541CE" w:rsidP="00A541CE">
      <w:pPr>
        <w:ind w:left="720"/>
        <w:contextualSpacing/>
        <w:jc w:val="both"/>
        <w:rPr>
          <w:rFonts w:ascii="Times New Roman" w:hAnsi="Times New Roman" w:cs="Times New Roman"/>
          <w:b/>
          <w:lang w:val="en-US"/>
        </w:rPr>
      </w:pP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The Bank’s policy is aimed at maintaining of the capital level sufficient for keeping investors’ and creditors’ confidence.</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 xml:space="preserve">CB RF controls whether banks keep their capital at sufficient level or not. </w:t>
      </w:r>
      <w:r w:rsidR="004E7BAD">
        <w:rPr>
          <w:rFonts w:ascii="Times New Roman" w:hAnsi="Times New Roman" w:cs="Times New Roman"/>
          <w:lang w:val="en-US"/>
        </w:rPr>
        <w:t>In 201</w:t>
      </w:r>
      <w:r w:rsidR="001F1AE4">
        <w:rPr>
          <w:rFonts w:ascii="Times New Roman" w:hAnsi="Times New Roman" w:cs="Times New Roman"/>
          <w:lang w:val="en-US"/>
        </w:rPr>
        <w:t>6</w:t>
      </w:r>
      <w:r w:rsidR="004E7BAD">
        <w:rPr>
          <w:rFonts w:ascii="Times New Roman" w:hAnsi="Times New Roman" w:cs="Times New Roman"/>
          <w:lang w:val="en-US"/>
        </w:rPr>
        <w:t xml:space="preserve"> </w:t>
      </w:r>
      <w:r w:rsidRPr="0092012E">
        <w:rPr>
          <w:rFonts w:ascii="Times New Roman" w:hAnsi="Times New Roman" w:cs="Times New Roman"/>
          <w:lang w:val="en-US"/>
        </w:rPr>
        <w:t>the level of capital ade</w:t>
      </w:r>
      <w:r w:rsidR="001F1AE4">
        <w:rPr>
          <w:rFonts w:ascii="Times New Roman" w:hAnsi="Times New Roman" w:cs="Times New Roman"/>
          <w:lang w:val="en-US"/>
        </w:rPr>
        <w:t>quacy should be not less than 8</w:t>
      </w:r>
      <w:r w:rsidRPr="0092012E">
        <w:rPr>
          <w:rFonts w:ascii="Times New Roman" w:hAnsi="Times New Roman" w:cs="Times New Roman"/>
          <w:lang w:val="en-US"/>
        </w:rPr>
        <w:t>% from the asset</w:t>
      </w:r>
      <w:r w:rsidR="004E7BAD">
        <w:rPr>
          <w:rFonts w:ascii="Times New Roman" w:hAnsi="Times New Roman" w:cs="Times New Roman"/>
          <w:lang w:val="en-US"/>
        </w:rPr>
        <w:t>s adjusted to risk factors (201</w:t>
      </w:r>
      <w:r w:rsidR="001F1AE4">
        <w:rPr>
          <w:rFonts w:ascii="Times New Roman" w:hAnsi="Times New Roman" w:cs="Times New Roman"/>
          <w:lang w:val="en-US"/>
        </w:rPr>
        <w:t>5</w:t>
      </w:r>
      <w:r w:rsidRPr="0092012E">
        <w:rPr>
          <w:rFonts w:ascii="Times New Roman" w:hAnsi="Times New Roman" w:cs="Times New Roman"/>
          <w:lang w:val="en-US"/>
        </w:rPr>
        <w:t xml:space="preserve">: 10%). The level of the Bank’s capital adequacy </w:t>
      </w:r>
      <w:r w:rsidR="001F1AE4">
        <w:rPr>
          <w:rFonts w:ascii="Times New Roman" w:hAnsi="Times New Roman" w:cs="Times New Roman"/>
          <w:lang w:val="en-US"/>
        </w:rPr>
        <w:t>was within set norms during 2016</w:t>
      </w:r>
      <w:r w:rsidRPr="0092012E">
        <w:rPr>
          <w:rFonts w:ascii="Times New Roman" w:hAnsi="Times New Roman" w:cs="Times New Roman"/>
          <w:lang w:val="en-US"/>
        </w:rPr>
        <w:t xml:space="preserve">, as well as during the previous year. Normative standard of the Bank’s capital </w:t>
      </w:r>
      <w:r w:rsidR="001F1AE4">
        <w:rPr>
          <w:rFonts w:ascii="Times New Roman" w:hAnsi="Times New Roman" w:cs="Times New Roman"/>
          <w:lang w:val="en-US"/>
        </w:rPr>
        <w:t>adequacy as at December 31, 2016</w:t>
      </w:r>
      <w:r w:rsidRPr="0092012E">
        <w:rPr>
          <w:rFonts w:ascii="Times New Roman" w:hAnsi="Times New Roman" w:cs="Times New Roman"/>
          <w:lang w:val="en-US"/>
        </w:rPr>
        <w:t xml:space="preserve">, amounted to </w:t>
      </w:r>
      <w:r w:rsidR="004E7BAD">
        <w:rPr>
          <w:rFonts w:ascii="Times New Roman" w:hAnsi="Times New Roman" w:cs="Times New Roman"/>
          <w:lang w:val="en-US"/>
        </w:rPr>
        <w:t>20</w:t>
      </w:r>
      <w:r w:rsidRPr="0092012E">
        <w:rPr>
          <w:rFonts w:ascii="Times New Roman" w:hAnsi="Times New Roman" w:cs="Times New Roman"/>
          <w:lang w:val="en-US"/>
        </w:rPr>
        <w:t>.</w:t>
      </w:r>
      <w:r w:rsidR="001F1AE4">
        <w:rPr>
          <w:rFonts w:ascii="Times New Roman" w:hAnsi="Times New Roman" w:cs="Times New Roman"/>
          <w:lang w:val="en-US"/>
        </w:rPr>
        <w:t>5</w:t>
      </w:r>
      <w:r w:rsidRPr="0092012E">
        <w:rPr>
          <w:rFonts w:ascii="Times New Roman" w:hAnsi="Times New Roman" w:cs="Times New Roman"/>
          <w:lang w:val="en-US"/>
        </w:rPr>
        <w:t>% (201</w:t>
      </w:r>
      <w:r w:rsidR="001F1AE4">
        <w:rPr>
          <w:rFonts w:ascii="Times New Roman" w:hAnsi="Times New Roman" w:cs="Times New Roman"/>
          <w:lang w:val="en-US"/>
        </w:rPr>
        <w:t>5</w:t>
      </w:r>
      <w:r w:rsidRPr="0092012E">
        <w:rPr>
          <w:rFonts w:ascii="Times New Roman" w:hAnsi="Times New Roman" w:cs="Times New Roman"/>
          <w:lang w:val="en-US"/>
        </w:rPr>
        <w:t xml:space="preserve">: </w:t>
      </w:r>
      <w:r w:rsidR="001F1AE4">
        <w:rPr>
          <w:rFonts w:ascii="Times New Roman" w:hAnsi="Times New Roman" w:cs="Times New Roman"/>
          <w:lang w:val="en-US"/>
        </w:rPr>
        <w:t>20.8</w:t>
      </w:r>
      <w:r w:rsidRPr="0092012E">
        <w:rPr>
          <w:rFonts w:ascii="Times New Roman" w:hAnsi="Times New Roman" w:cs="Times New Roman"/>
          <w:lang w:val="en-US"/>
        </w:rPr>
        <w:t>%).</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 xml:space="preserve">One of the Bank’s main objectives is to fulfill CB RF requirements on maintaining capital adequacy. </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In case of the capital inadequacy, the Bank can take different measures to solve this problem. In particular, the Bank can organize an additional emission of shares, sale certain assets or reduce loans amount. Distribution of capital between different types of operations is often aimed at increasing the level of capital using</w:t>
      </w:r>
      <w:r w:rsidRPr="0092012E">
        <w:rPr>
          <w:lang w:val="en-US"/>
        </w:rPr>
        <w:t xml:space="preserve"> </w:t>
      </w:r>
      <w:r w:rsidRPr="0092012E">
        <w:rPr>
          <w:rFonts w:ascii="Times New Roman" w:hAnsi="Times New Roman" w:cs="Times New Roman"/>
          <w:lang w:val="en-US"/>
        </w:rPr>
        <w:t>profitability.</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 xml:space="preserve">Though the key factor when distributing capital between different operations is maximization of capital profitability, with a due regard to corresponding risks, this factor is not the only one. The Management also takes into account long-term plans and perspectives of the Bank’s development. When preparing and approving annual budget, the Management performs regular analysis of the Bank’s capital management and its distribution. </w:t>
      </w:r>
    </w:p>
    <w:p w:rsidR="0092012E" w:rsidRPr="0092012E" w:rsidRDefault="0092012E" w:rsidP="0092012E">
      <w:pPr>
        <w:numPr>
          <w:ilvl w:val="0"/>
          <w:numId w:val="1"/>
        </w:numPr>
        <w:contextualSpacing/>
        <w:jc w:val="both"/>
        <w:rPr>
          <w:rFonts w:ascii="Times New Roman" w:hAnsi="Times New Roman" w:cs="Times New Roman"/>
          <w:b/>
          <w:lang w:val="en-US"/>
        </w:rPr>
      </w:pPr>
      <w:r w:rsidRPr="0092012E">
        <w:rPr>
          <w:rFonts w:ascii="Times New Roman" w:hAnsi="Times New Roman" w:cs="Times New Roman"/>
          <w:b/>
          <w:lang w:val="en-US"/>
        </w:rPr>
        <w:t>Contingent liabilities</w:t>
      </w:r>
    </w:p>
    <w:p w:rsidR="006B5B2E" w:rsidRDefault="006B5B2E" w:rsidP="0092012E">
      <w:pPr>
        <w:jc w:val="both"/>
        <w:rPr>
          <w:rFonts w:ascii="Times New Roman" w:hAnsi="Times New Roman" w:cs="Times New Roman"/>
          <w:b/>
          <w:i/>
          <w:lang w:val="en-US"/>
        </w:rPr>
      </w:pPr>
    </w:p>
    <w:p w:rsidR="0092012E" w:rsidRPr="0092012E" w:rsidRDefault="0092012E" w:rsidP="0092012E">
      <w:pPr>
        <w:jc w:val="both"/>
        <w:rPr>
          <w:rFonts w:ascii="Times New Roman" w:hAnsi="Times New Roman" w:cs="Times New Roman"/>
          <w:b/>
          <w:i/>
          <w:lang w:val="en-US"/>
        </w:rPr>
      </w:pPr>
      <w:r w:rsidRPr="0092012E">
        <w:rPr>
          <w:rFonts w:ascii="Times New Roman" w:hAnsi="Times New Roman" w:cs="Times New Roman"/>
          <w:b/>
          <w:i/>
          <w:lang w:val="en-US"/>
        </w:rPr>
        <w:t>Court proceedings</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Legal claims and complaints may be brought against the Bank from time to time during its current activity. The Management considers that closing loss that may result from the corresponding court proceedings will not have a material influence on financial position or results of the Bank’s activity in future.</w:t>
      </w:r>
    </w:p>
    <w:p w:rsidR="0092012E" w:rsidRPr="0092012E" w:rsidRDefault="0092012E" w:rsidP="0092012E">
      <w:pPr>
        <w:jc w:val="both"/>
        <w:rPr>
          <w:rFonts w:ascii="Times New Roman" w:hAnsi="Times New Roman" w:cs="Times New Roman"/>
          <w:b/>
          <w:i/>
          <w:lang w:val="en-US"/>
        </w:rPr>
      </w:pPr>
      <w:r w:rsidRPr="0092012E">
        <w:rPr>
          <w:rFonts w:ascii="Times New Roman" w:hAnsi="Times New Roman" w:cs="Times New Roman"/>
          <w:b/>
          <w:i/>
          <w:lang w:val="en-US"/>
        </w:rPr>
        <w:t>Economic environment</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lastRenderedPageBreak/>
        <w:t>The main economic activity of the Bank is performed in the Russian Federation. Legislation and normative documents having influence on the economic situation in the Russian Federation are subjected to frequent changes, the Bank’s assets and transactions may fall under risk in case of worsening of political and economic situation.</w:t>
      </w:r>
    </w:p>
    <w:p w:rsidR="0092012E" w:rsidRPr="0092012E" w:rsidRDefault="0092012E" w:rsidP="0092012E">
      <w:pPr>
        <w:jc w:val="both"/>
        <w:rPr>
          <w:rFonts w:ascii="Times New Roman" w:hAnsi="Times New Roman" w:cs="Times New Roman"/>
          <w:b/>
          <w:i/>
          <w:lang w:val="en-US"/>
        </w:rPr>
      </w:pPr>
      <w:r w:rsidRPr="0092012E">
        <w:rPr>
          <w:rFonts w:ascii="Times New Roman" w:hAnsi="Times New Roman" w:cs="Times New Roman"/>
          <w:b/>
          <w:i/>
          <w:lang w:val="en-US"/>
        </w:rPr>
        <w:t>Tax legislation</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Tax system of the Russian Federation is relatively new and is characterized by the existence of frequently changing normative documents, official comments to normative documents and decisions of court bodies, which in many cases contain ambiguous and sometimes even controversial formulations open for different interpretations on the part of tax authorities. Accuracy of tax calculation is a matter of consideration and detail examinations on the part of regulatory bodies, the powers of which include imposition of significant fines, penalties and interest. A tax year remains open for examinations on the part of tax bodies during three following calendar years after its termination. Nevertheless, in certain circumstances a tax year may remain open during a longer period. Recent events happened in the Russian Federation prove that tax bodies take a stricter position when applying and interpreting tax legislation.</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 xml:space="preserve">These circumstances may create tax risks in the Russian Federation. In the Management’s opinion, the Bank’s tax liabilities were fully recognized in financial statements on the basis </w:t>
      </w:r>
      <w:proofErr w:type="gramStart"/>
      <w:r w:rsidRPr="0092012E">
        <w:rPr>
          <w:rFonts w:ascii="Times New Roman" w:hAnsi="Times New Roman" w:cs="Times New Roman"/>
          <w:lang w:val="en-US"/>
        </w:rPr>
        <w:t>of  the</w:t>
      </w:r>
      <w:proofErr w:type="gramEnd"/>
      <w:r w:rsidRPr="0092012E">
        <w:rPr>
          <w:rFonts w:ascii="Times New Roman" w:hAnsi="Times New Roman" w:cs="Times New Roman"/>
          <w:lang w:val="en-US"/>
        </w:rPr>
        <w:t xml:space="preserve"> Management’s interpretation of the effective tax legislation of the Russian Federation, official comments, normative documents and decisions made by court bodies.</w:t>
      </w:r>
    </w:p>
    <w:p w:rsidR="0092012E" w:rsidRPr="0092012E" w:rsidRDefault="0092012E" w:rsidP="0092012E">
      <w:pPr>
        <w:jc w:val="both"/>
        <w:rPr>
          <w:rFonts w:ascii="Times New Roman" w:hAnsi="Times New Roman" w:cs="Times New Roman"/>
          <w:b/>
          <w:i/>
          <w:lang w:val="en-US"/>
        </w:rPr>
      </w:pPr>
      <w:r w:rsidRPr="0092012E">
        <w:rPr>
          <w:rFonts w:ascii="Times New Roman" w:hAnsi="Times New Roman" w:cs="Times New Roman"/>
          <w:b/>
          <w:i/>
          <w:lang w:val="en-US"/>
        </w:rPr>
        <w:t>Operating lease liabilities</w:t>
      </w:r>
    </w:p>
    <w:p w:rsidR="0092012E" w:rsidRPr="0092012E" w:rsidRDefault="008510DB" w:rsidP="0092012E">
      <w:pPr>
        <w:jc w:val="both"/>
        <w:rPr>
          <w:rFonts w:ascii="Times New Roman" w:hAnsi="Times New Roman" w:cs="Times New Roman"/>
          <w:lang w:val="en-US"/>
        </w:rPr>
      </w:pPr>
      <w:r>
        <w:rPr>
          <w:rFonts w:ascii="Times New Roman" w:hAnsi="Times New Roman" w:cs="Times New Roman"/>
          <w:lang w:val="en-US"/>
        </w:rPr>
        <w:t>As at December 31, 201</w:t>
      </w:r>
      <w:r w:rsidR="007F4AA5">
        <w:rPr>
          <w:rFonts w:ascii="Times New Roman" w:hAnsi="Times New Roman" w:cs="Times New Roman"/>
          <w:lang w:val="en-US"/>
        </w:rPr>
        <w:t>6</w:t>
      </w:r>
      <w:r>
        <w:rPr>
          <w:rFonts w:ascii="Times New Roman" w:hAnsi="Times New Roman" w:cs="Times New Roman"/>
          <w:lang w:val="en-US"/>
        </w:rPr>
        <w:t>, there were 5</w:t>
      </w:r>
      <w:r w:rsidR="007F4AA5">
        <w:rPr>
          <w:rFonts w:ascii="Times New Roman" w:hAnsi="Times New Roman" w:cs="Times New Roman"/>
          <w:lang w:val="en-US"/>
        </w:rPr>
        <w:t>8</w:t>
      </w:r>
      <w:r w:rsidR="0092012E" w:rsidRPr="0092012E">
        <w:rPr>
          <w:rFonts w:ascii="Times New Roman" w:hAnsi="Times New Roman" w:cs="Times New Roman"/>
          <w:lang w:val="en-US"/>
        </w:rPr>
        <w:t xml:space="preserve"> operating lease contracts (lease of buildings and premises) in effect.</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The Bank’s future</w:t>
      </w:r>
      <w:r w:rsidR="00A86896">
        <w:rPr>
          <w:rFonts w:ascii="Times New Roman" w:hAnsi="Times New Roman" w:cs="Times New Roman"/>
          <w:lang w:val="en-US"/>
        </w:rPr>
        <w:t xml:space="preserve"> minimal lease payments under </w:t>
      </w:r>
      <w:r w:rsidRPr="0092012E">
        <w:rPr>
          <w:rFonts w:ascii="Times New Roman" w:hAnsi="Times New Roman" w:cs="Times New Roman"/>
          <w:lang w:val="en-US"/>
        </w:rPr>
        <w:t>dissolved contracts are given below:</w:t>
      </w:r>
    </w:p>
    <w:tbl>
      <w:tblPr>
        <w:tblStyle w:val="160"/>
        <w:tblW w:w="0" w:type="auto"/>
        <w:tblLook w:val="04A0" w:firstRow="1" w:lastRow="0" w:firstColumn="1" w:lastColumn="0" w:noHBand="0" w:noVBand="1"/>
      </w:tblPr>
      <w:tblGrid>
        <w:gridCol w:w="4672"/>
        <w:gridCol w:w="4673"/>
      </w:tblGrid>
      <w:tr w:rsidR="0092012E" w:rsidRPr="0092012E" w:rsidTr="00D6130B">
        <w:tc>
          <w:tcPr>
            <w:tcW w:w="4672" w:type="dxa"/>
          </w:tcPr>
          <w:p w:rsidR="0092012E" w:rsidRPr="0092012E" w:rsidRDefault="0092012E" w:rsidP="0092012E">
            <w:pPr>
              <w:jc w:val="both"/>
              <w:rPr>
                <w:rFonts w:ascii="Times New Roman" w:hAnsi="Times New Roman" w:cs="Times New Roman"/>
                <w:b/>
                <w:lang w:val="en-US"/>
              </w:rPr>
            </w:pPr>
            <w:r w:rsidRPr="0092012E">
              <w:rPr>
                <w:rFonts w:ascii="Times New Roman" w:hAnsi="Times New Roman" w:cs="Times New Roman"/>
                <w:b/>
                <w:lang w:val="en-US"/>
              </w:rPr>
              <w:t>Year</w:t>
            </w:r>
          </w:p>
        </w:tc>
        <w:tc>
          <w:tcPr>
            <w:tcW w:w="4673" w:type="dxa"/>
          </w:tcPr>
          <w:p w:rsidR="0092012E" w:rsidRPr="0092012E" w:rsidRDefault="0092012E" w:rsidP="0092012E">
            <w:pPr>
              <w:jc w:val="both"/>
              <w:rPr>
                <w:rFonts w:ascii="Times New Roman" w:hAnsi="Times New Roman" w:cs="Times New Roman"/>
                <w:b/>
                <w:lang w:val="en-US"/>
              </w:rPr>
            </w:pPr>
            <w:r w:rsidRPr="0092012E">
              <w:rPr>
                <w:rFonts w:ascii="Times New Roman" w:hAnsi="Times New Roman" w:cs="Times New Roman"/>
                <w:b/>
                <w:lang w:val="en-US"/>
              </w:rPr>
              <w:t>Thousand rubles</w:t>
            </w:r>
          </w:p>
        </w:tc>
      </w:tr>
      <w:tr w:rsidR="0092012E" w:rsidRPr="0092012E" w:rsidTr="00D6130B">
        <w:tc>
          <w:tcPr>
            <w:tcW w:w="4672" w:type="dxa"/>
          </w:tcPr>
          <w:p w:rsidR="0092012E" w:rsidRPr="0092012E" w:rsidRDefault="0092012E" w:rsidP="0092012E">
            <w:pPr>
              <w:jc w:val="both"/>
              <w:rPr>
                <w:rFonts w:ascii="Times New Roman" w:hAnsi="Times New Roman" w:cs="Times New Roman"/>
                <w:b/>
                <w:lang w:val="en-US"/>
              </w:rPr>
            </w:pPr>
          </w:p>
        </w:tc>
        <w:tc>
          <w:tcPr>
            <w:tcW w:w="4673" w:type="dxa"/>
          </w:tcPr>
          <w:p w:rsidR="0092012E" w:rsidRPr="0092012E" w:rsidRDefault="007F4AA5" w:rsidP="0092012E">
            <w:pPr>
              <w:jc w:val="both"/>
              <w:rPr>
                <w:rFonts w:ascii="Times New Roman" w:hAnsi="Times New Roman" w:cs="Times New Roman"/>
                <w:b/>
                <w:lang w:val="en-US"/>
              </w:rPr>
            </w:pPr>
            <w:r>
              <w:rPr>
                <w:rFonts w:ascii="Times New Roman" w:hAnsi="Times New Roman" w:cs="Times New Roman"/>
                <w:b/>
                <w:lang w:val="en-US"/>
              </w:rPr>
              <w:t>396 833</w:t>
            </w:r>
          </w:p>
        </w:tc>
      </w:tr>
      <w:tr w:rsidR="0092012E" w:rsidRPr="0092012E" w:rsidTr="00D6130B">
        <w:tc>
          <w:tcPr>
            <w:tcW w:w="4672" w:type="dxa"/>
          </w:tcPr>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Less than a year</w:t>
            </w:r>
          </w:p>
        </w:tc>
        <w:tc>
          <w:tcPr>
            <w:tcW w:w="4673" w:type="dxa"/>
          </w:tcPr>
          <w:p w:rsidR="0092012E" w:rsidRPr="0092012E" w:rsidRDefault="007F4AA5" w:rsidP="0092012E">
            <w:pPr>
              <w:jc w:val="both"/>
              <w:rPr>
                <w:rFonts w:ascii="Times New Roman" w:hAnsi="Times New Roman" w:cs="Times New Roman"/>
                <w:lang w:val="en-US"/>
              </w:rPr>
            </w:pPr>
            <w:r>
              <w:rPr>
                <w:rFonts w:ascii="Times New Roman" w:hAnsi="Times New Roman" w:cs="Times New Roman"/>
                <w:lang w:val="en-US"/>
              </w:rPr>
              <w:t>5386</w:t>
            </w:r>
          </w:p>
        </w:tc>
      </w:tr>
      <w:tr w:rsidR="0092012E" w:rsidRPr="0092012E" w:rsidTr="00D6130B">
        <w:tc>
          <w:tcPr>
            <w:tcW w:w="4672" w:type="dxa"/>
          </w:tcPr>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From one to five years</w:t>
            </w:r>
          </w:p>
        </w:tc>
        <w:tc>
          <w:tcPr>
            <w:tcW w:w="4673" w:type="dxa"/>
          </w:tcPr>
          <w:p w:rsidR="0092012E" w:rsidRPr="0092012E" w:rsidRDefault="007F4AA5" w:rsidP="0092012E">
            <w:pPr>
              <w:jc w:val="both"/>
              <w:rPr>
                <w:rFonts w:ascii="Times New Roman" w:hAnsi="Times New Roman" w:cs="Times New Roman"/>
                <w:lang w:val="en-US"/>
              </w:rPr>
            </w:pPr>
            <w:r>
              <w:rPr>
                <w:rFonts w:ascii="Times New Roman" w:hAnsi="Times New Roman" w:cs="Times New Roman"/>
                <w:lang w:val="en-US"/>
              </w:rPr>
              <w:t>68 359</w:t>
            </w:r>
          </w:p>
        </w:tc>
      </w:tr>
      <w:tr w:rsidR="0092012E" w:rsidRPr="0092012E" w:rsidTr="00D6130B">
        <w:tc>
          <w:tcPr>
            <w:tcW w:w="4672" w:type="dxa"/>
          </w:tcPr>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More than five years</w:t>
            </w:r>
          </w:p>
        </w:tc>
        <w:tc>
          <w:tcPr>
            <w:tcW w:w="4673" w:type="dxa"/>
          </w:tcPr>
          <w:p w:rsidR="0092012E" w:rsidRPr="0092012E" w:rsidRDefault="007F4AA5" w:rsidP="0092012E">
            <w:pPr>
              <w:jc w:val="both"/>
              <w:rPr>
                <w:rFonts w:ascii="Times New Roman" w:hAnsi="Times New Roman" w:cs="Times New Roman"/>
                <w:lang w:val="en-US"/>
              </w:rPr>
            </w:pPr>
            <w:r>
              <w:rPr>
                <w:rFonts w:ascii="Times New Roman" w:hAnsi="Times New Roman" w:cs="Times New Roman"/>
                <w:lang w:val="en-US"/>
              </w:rPr>
              <w:t>323 088</w:t>
            </w:r>
          </w:p>
        </w:tc>
      </w:tr>
    </w:tbl>
    <w:p w:rsidR="007F4AA5" w:rsidRDefault="007F4AA5" w:rsidP="0092012E">
      <w:pPr>
        <w:jc w:val="both"/>
        <w:rPr>
          <w:rFonts w:ascii="Times New Roman" w:hAnsi="Times New Roman" w:cs="Times New Roman"/>
          <w:b/>
          <w:i/>
          <w:lang w:val="en-US"/>
        </w:rPr>
      </w:pPr>
    </w:p>
    <w:p w:rsidR="0092012E" w:rsidRPr="00A86896" w:rsidRDefault="0092012E" w:rsidP="0092012E">
      <w:pPr>
        <w:jc w:val="both"/>
        <w:rPr>
          <w:rFonts w:ascii="Times New Roman" w:hAnsi="Times New Roman" w:cs="Times New Roman"/>
          <w:b/>
          <w:i/>
          <w:lang w:val="en-US"/>
        </w:rPr>
      </w:pPr>
      <w:r w:rsidRPr="00A86896">
        <w:rPr>
          <w:rFonts w:ascii="Times New Roman" w:hAnsi="Times New Roman" w:cs="Times New Roman"/>
          <w:b/>
          <w:i/>
          <w:lang w:val="en-US"/>
        </w:rPr>
        <w:t xml:space="preserve">Capital investment liabilities </w:t>
      </w:r>
    </w:p>
    <w:p w:rsidR="00A86896" w:rsidRPr="00A86896" w:rsidRDefault="007F4AA5" w:rsidP="0092012E">
      <w:pPr>
        <w:jc w:val="both"/>
        <w:rPr>
          <w:rFonts w:ascii="Times New Roman" w:hAnsi="Times New Roman" w:cs="Times New Roman"/>
          <w:lang w:val="en-US"/>
        </w:rPr>
      </w:pPr>
      <w:proofErr w:type="gramStart"/>
      <w:r w:rsidRPr="00A86896">
        <w:rPr>
          <w:rFonts w:ascii="Times New Roman" w:hAnsi="Times New Roman" w:cs="Times New Roman"/>
          <w:lang w:val="en-US"/>
        </w:rPr>
        <w:t>As at December 2016</w:t>
      </w:r>
      <w:r w:rsidR="00A86896" w:rsidRPr="00A86896">
        <w:rPr>
          <w:rFonts w:ascii="Times New Roman" w:hAnsi="Times New Roman" w:cs="Times New Roman"/>
          <w:lang w:val="en-US"/>
        </w:rPr>
        <w:t>, an agreement was signed in the amount of 4,300 thousand rubles.</w:t>
      </w:r>
      <w:proofErr w:type="gramEnd"/>
      <w:r w:rsidR="00A86896" w:rsidRPr="00A86896">
        <w:rPr>
          <w:rFonts w:ascii="Times New Roman" w:hAnsi="Times New Roman" w:cs="Times New Roman"/>
          <w:lang w:val="en-US"/>
        </w:rPr>
        <w:t xml:space="preserve"> To carry out the reconstruction of its own building located at the address Ufa city, K. Marx St. 44, reconstruction was finished in April 2017.</w:t>
      </w:r>
    </w:p>
    <w:p w:rsidR="0092012E" w:rsidRPr="0092012E" w:rsidRDefault="00A86896" w:rsidP="0092012E">
      <w:pPr>
        <w:jc w:val="both"/>
        <w:rPr>
          <w:rFonts w:ascii="Times New Roman" w:hAnsi="Times New Roman" w:cs="Times New Roman"/>
          <w:lang w:val="en-US"/>
        </w:rPr>
      </w:pPr>
      <w:r w:rsidRPr="00A86896">
        <w:rPr>
          <w:rFonts w:ascii="Times New Roman" w:hAnsi="Times New Roman" w:cs="Times New Roman"/>
          <w:lang w:val="en-US"/>
        </w:rPr>
        <w:t xml:space="preserve">In 2015 </w:t>
      </w:r>
      <w:r w:rsidR="0092012E" w:rsidRPr="00A86896">
        <w:rPr>
          <w:rFonts w:ascii="Times New Roman" w:hAnsi="Times New Roman" w:cs="Times New Roman"/>
          <w:lang w:val="en-US"/>
        </w:rPr>
        <w:t>the Bank did not have any capital investment liabilities subject to disclosure in financial statements.</w:t>
      </w:r>
    </w:p>
    <w:p w:rsidR="0092012E" w:rsidRPr="0092012E" w:rsidRDefault="0092012E" w:rsidP="0092012E">
      <w:pPr>
        <w:jc w:val="both"/>
        <w:rPr>
          <w:rFonts w:ascii="Times New Roman" w:hAnsi="Times New Roman" w:cs="Times New Roman"/>
          <w:b/>
          <w:i/>
          <w:lang w:val="en-US"/>
        </w:rPr>
      </w:pPr>
      <w:r w:rsidRPr="0092012E">
        <w:rPr>
          <w:rFonts w:ascii="Times New Roman" w:hAnsi="Times New Roman" w:cs="Times New Roman"/>
          <w:b/>
          <w:i/>
          <w:lang w:val="en-US"/>
        </w:rPr>
        <w:t>Credit-related liabilities</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The main aim of these instruments is providing resources to the Bank’s clients as may be require from time to time. In respect of liabilities on granting loans, the Bank is potentially subjected to the risk of loss in the amount equal to the total amount of not used liabilities. However, the possible amount of loss is actually lower, as such liabilities, as a rule, are conditioned by the fulfillment by clients of certain terms specified in a credit contract. Fair value of guarantees issued is recognized in other liabilities.</w:t>
      </w:r>
    </w:p>
    <w:p w:rsid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Contingent credit-related liabilities include the following positions:</w:t>
      </w:r>
    </w:p>
    <w:p w:rsidR="00A86896" w:rsidRPr="0092012E" w:rsidRDefault="00A86896" w:rsidP="0092012E">
      <w:pPr>
        <w:jc w:val="both"/>
        <w:rPr>
          <w:rFonts w:ascii="Times New Roman" w:hAnsi="Times New Roman" w:cs="Times New Roman"/>
          <w:lang w:val="en-US"/>
        </w:rPr>
      </w:pPr>
    </w:p>
    <w:tbl>
      <w:tblPr>
        <w:tblStyle w:val="160"/>
        <w:tblW w:w="0" w:type="auto"/>
        <w:tblLook w:val="04A0" w:firstRow="1" w:lastRow="0" w:firstColumn="1" w:lastColumn="0" w:noHBand="0" w:noVBand="1"/>
      </w:tblPr>
      <w:tblGrid>
        <w:gridCol w:w="3115"/>
        <w:gridCol w:w="3115"/>
        <w:gridCol w:w="3115"/>
      </w:tblGrid>
      <w:tr w:rsidR="007F4AA5" w:rsidRPr="0092012E" w:rsidTr="00984854">
        <w:tc>
          <w:tcPr>
            <w:tcW w:w="3115" w:type="dxa"/>
          </w:tcPr>
          <w:p w:rsidR="007F4AA5" w:rsidRPr="0092012E" w:rsidRDefault="007F4AA5" w:rsidP="0092012E">
            <w:pPr>
              <w:jc w:val="both"/>
              <w:rPr>
                <w:rFonts w:ascii="Times New Roman" w:hAnsi="Times New Roman" w:cs="Times New Roman"/>
                <w:lang w:val="en-US"/>
              </w:rPr>
            </w:pPr>
          </w:p>
        </w:tc>
        <w:tc>
          <w:tcPr>
            <w:tcW w:w="3115" w:type="dxa"/>
          </w:tcPr>
          <w:p w:rsidR="007F4AA5" w:rsidRPr="0092012E" w:rsidRDefault="007F4AA5" w:rsidP="00BB3C34">
            <w:pPr>
              <w:jc w:val="center"/>
              <w:rPr>
                <w:rFonts w:ascii="Times New Roman" w:hAnsi="Times New Roman" w:cs="Times New Roman"/>
                <w:b/>
                <w:lang w:val="en-US"/>
              </w:rPr>
            </w:pPr>
            <w:r>
              <w:rPr>
                <w:rFonts w:ascii="Times New Roman" w:hAnsi="Times New Roman" w:cs="Times New Roman"/>
                <w:b/>
                <w:lang w:val="en-US"/>
              </w:rPr>
              <w:t>2016</w:t>
            </w:r>
          </w:p>
        </w:tc>
        <w:tc>
          <w:tcPr>
            <w:tcW w:w="3115" w:type="dxa"/>
          </w:tcPr>
          <w:p w:rsidR="007F4AA5" w:rsidRPr="0092012E" w:rsidRDefault="007F4AA5" w:rsidP="00984854">
            <w:pPr>
              <w:jc w:val="center"/>
              <w:rPr>
                <w:rFonts w:ascii="Times New Roman" w:hAnsi="Times New Roman" w:cs="Times New Roman"/>
                <w:b/>
                <w:lang w:val="en-US"/>
              </w:rPr>
            </w:pPr>
            <w:r>
              <w:rPr>
                <w:rFonts w:ascii="Times New Roman" w:hAnsi="Times New Roman" w:cs="Times New Roman"/>
                <w:b/>
                <w:lang w:val="en-US"/>
              </w:rPr>
              <w:t>2015</w:t>
            </w:r>
          </w:p>
        </w:tc>
      </w:tr>
      <w:tr w:rsidR="007F4AA5" w:rsidRPr="0092012E" w:rsidTr="00984854">
        <w:tc>
          <w:tcPr>
            <w:tcW w:w="3115" w:type="dxa"/>
          </w:tcPr>
          <w:p w:rsidR="007F4AA5" w:rsidRPr="0092012E" w:rsidRDefault="007F4AA5" w:rsidP="0092012E">
            <w:pPr>
              <w:jc w:val="both"/>
              <w:rPr>
                <w:rFonts w:ascii="Times New Roman" w:hAnsi="Times New Roman" w:cs="Times New Roman"/>
                <w:lang w:val="en-US"/>
              </w:rPr>
            </w:pPr>
            <w:r w:rsidRPr="0092012E">
              <w:rPr>
                <w:rFonts w:ascii="Times New Roman" w:hAnsi="Times New Roman" w:cs="Times New Roman"/>
                <w:lang w:val="en-US"/>
              </w:rPr>
              <w:t>Unused limits on granting funds in “overdraft” form</w:t>
            </w:r>
          </w:p>
        </w:tc>
        <w:tc>
          <w:tcPr>
            <w:tcW w:w="3115" w:type="dxa"/>
          </w:tcPr>
          <w:p w:rsidR="007F4AA5" w:rsidRPr="0092012E" w:rsidRDefault="007F4AA5" w:rsidP="00BB3C34">
            <w:pPr>
              <w:jc w:val="center"/>
              <w:rPr>
                <w:rFonts w:ascii="Times New Roman" w:hAnsi="Times New Roman" w:cs="Times New Roman"/>
                <w:lang w:val="en-US"/>
              </w:rPr>
            </w:pPr>
            <w:r>
              <w:rPr>
                <w:rFonts w:ascii="Times New Roman" w:hAnsi="Times New Roman" w:cs="Times New Roman"/>
                <w:lang w:val="en-US"/>
              </w:rPr>
              <w:t>353 231</w:t>
            </w:r>
          </w:p>
        </w:tc>
        <w:tc>
          <w:tcPr>
            <w:tcW w:w="3115" w:type="dxa"/>
          </w:tcPr>
          <w:p w:rsidR="007F4AA5" w:rsidRPr="0092012E" w:rsidRDefault="007F4AA5" w:rsidP="00984854">
            <w:pPr>
              <w:jc w:val="center"/>
              <w:rPr>
                <w:rFonts w:ascii="Times New Roman" w:hAnsi="Times New Roman" w:cs="Times New Roman"/>
                <w:lang w:val="en-US"/>
              </w:rPr>
            </w:pPr>
            <w:r>
              <w:rPr>
                <w:rFonts w:ascii="Times New Roman" w:hAnsi="Times New Roman" w:cs="Times New Roman"/>
                <w:lang w:val="en-US"/>
              </w:rPr>
              <w:t>589 142</w:t>
            </w:r>
          </w:p>
        </w:tc>
      </w:tr>
      <w:tr w:rsidR="007F4AA5" w:rsidRPr="0092012E" w:rsidTr="00984854">
        <w:tc>
          <w:tcPr>
            <w:tcW w:w="3115" w:type="dxa"/>
          </w:tcPr>
          <w:p w:rsidR="007F4AA5" w:rsidRPr="0092012E" w:rsidRDefault="007F4AA5" w:rsidP="0092012E">
            <w:pPr>
              <w:jc w:val="both"/>
              <w:rPr>
                <w:rFonts w:ascii="Times New Roman" w:hAnsi="Times New Roman" w:cs="Times New Roman"/>
                <w:lang w:val="en-US"/>
              </w:rPr>
            </w:pPr>
            <w:r w:rsidRPr="0092012E">
              <w:rPr>
                <w:rFonts w:ascii="Times New Roman" w:hAnsi="Times New Roman" w:cs="Times New Roman"/>
                <w:lang w:val="en-US"/>
              </w:rPr>
              <w:t>Unused credit lines</w:t>
            </w:r>
          </w:p>
        </w:tc>
        <w:tc>
          <w:tcPr>
            <w:tcW w:w="3115" w:type="dxa"/>
          </w:tcPr>
          <w:p w:rsidR="007F4AA5" w:rsidRPr="0092012E" w:rsidRDefault="007F4AA5" w:rsidP="00BB3C34">
            <w:pPr>
              <w:jc w:val="center"/>
              <w:rPr>
                <w:rFonts w:ascii="Times New Roman" w:hAnsi="Times New Roman" w:cs="Times New Roman"/>
                <w:lang w:val="en-US"/>
              </w:rPr>
            </w:pPr>
            <w:r>
              <w:rPr>
                <w:rFonts w:ascii="Times New Roman" w:hAnsi="Times New Roman" w:cs="Times New Roman"/>
                <w:lang w:val="en-US"/>
              </w:rPr>
              <w:t>6 858</w:t>
            </w:r>
          </w:p>
        </w:tc>
        <w:tc>
          <w:tcPr>
            <w:tcW w:w="3115" w:type="dxa"/>
          </w:tcPr>
          <w:p w:rsidR="007F4AA5" w:rsidRPr="0092012E" w:rsidRDefault="007F4AA5" w:rsidP="00984854">
            <w:pPr>
              <w:jc w:val="center"/>
              <w:rPr>
                <w:rFonts w:ascii="Times New Roman" w:hAnsi="Times New Roman" w:cs="Times New Roman"/>
                <w:lang w:val="en-US"/>
              </w:rPr>
            </w:pPr>
            <w:r>
              <w:rPr>
                <w:rFonts w:ascii="Times New Roman" w:hAnsi="Times New Roman" w:cs="Times New Roman"/>
                <w:lang w:val="en-US"/>
              </w:rPr>
              <w:t>23 829</w:t>
            </w:r>
          </w:p>
        </w:tc>
      </w:tr>
      <w:tr w:rsidR="007F4AA5" w:rsidRPr="0092012E" w:rsidTr="00984854">
        <w:tc>
          <w:tcPr>
            <w:tcW w:w="3115" w:type="dxa"/>
          </w:tcPr>
          <w:p w:rsidR="007F4AA5" w:rsidRPr="0092012E" w:rsidRDefault="007F4AA5" w:rsidP="0092012E">
            <w:pPr>
              <w:jc w:val="both"/>
              <w:rPr>
                <w:rFonts w:ascii="Times New Roman" w:hAnsi="Times New Roman" w:cs="Times New Roman"/>
                <w:lang w:val="en-US"/>
              </w:rPr>
            </w:pPr>
            <w:r w:rsidRPr="0092012E">
              <w:rPr>
                <w:rFonts w:ascii="Times New Roman" w:hAnsi="Times New Roman" w:cs="Times New Roman"/>
                <w:lang w:val="en-US"/>
              </w:rPr>
              <w:t>Guarantees issued</w:t>
            </w:r>
          </w:p>
        </w:tc>
        <w:tc>
          <w:tcPr>
            <w:tcW w:w="3115" w:type="dxa"/>
          </w:tcPr>
          <w:p w:rsidR="007F4AA5" w:rsidRPr="0092012E" w:rsidRDefault="007F4AA5" w:rsidP="00BB3C34">
            <w:pPr>
              <w:jc w:val="center"/>
              <w:rPr>
                <w:rFonts w:ascii="Times New Roman" w:hAnsi="Times New Roman" w:cs="Times New Roman"/>
                <w:lang w:val="en-US"/>
              </w:rPr>
            </w:pPr>
            <w:r>
              <w:rPr>
                <w:rFonts w:ascii="Times New Roman" w:hAnsi="Times New Roman" w:cs="Times New Roman"/>
                <w:lang w:val="en-US"/>
              </w:rPr>
              <w:t>1 896 467</w:t>
            </w:r>
          </w:p>
        </w:tc>
        <w:tc>
          <w:tcPr>
            <w:tcW w:w="3115" w:type="dxa"/>
          </w:tcPr>
          <w:p w:rsidR="007F4AA5" w:rsidRPr="0092012E" w:rsidRDefault="007F4AA5" w:rsidP="00984854">
            <w:pPr>
              <w:jc w:val="center"/>
              <w:rPr>
                <w:rFonts w:ascii="Times New Roman" w:hAnsi="Times New Roman" w:cs="Times New Roman"/>
                <w:lang w:val="en-US"/>
              </w:rPr>
            </w:pPr>
            <w:r>
              <w:rPr>
                <w:rFonts w:ascii="Times New Roman" w:hAnsi="Times New Roman" w:cs="Times New Roman"/>
                <w:lang w:val="en-US"/>
              </w:rPr>
              <w:t>1 062 841</w:t>
            </w:r>
          </w:p>
        </w:tc>
      </w:tr>
      <w:tr w:rsidR="007F4AA5" w:rsidRPr="0092012E" w:rsidTr="00984854">
        <w:tc>
          <w:tcPr>
            <w:tcW w:w="3115" w:type="dxa"/>
          </w:tcPr>
          <w:p w:rsidR="007F4AA5" w:rsidRPr="0092012E" w:rsidRDefault="007F4AA5" w:rsidP="0092012E">
            <w:pPr>
              <w:jc w:val="both"/>
              <w:rPr>
                <w:rFonts w:ascii="Times New Roman" w:hAnsi="Times New Roman" w:cs="Times New Roman"/>
                <w:lang w:val="en-US"/>
              </w:rPr>
            </w:pPr>
            <w:r>
              <w:rPr>
                <w:rFonts w:ascii="Times New Roman" w:hAnsi="Times New Roman" w:cs="Times New Roman"/>
                <w:lang w:val="en-US"/>
              </w:rPr>
              <w:t>Reserve</w:t>
            </w:r>
          </w:p>
        </w:tc>
        <w:tc>
          <w:tcPr>
            <w:tcW w:w="3115" w:type="dxa"/>
          </w:tcPr>
          <w:p w:rsidR="007F4AA5" w:rsidRDefault="007F4AA5" w:rsidP="00BB3C34">
            <w:pPr>
              <w:jc w:val="center"/>
              <w:rPr>
                <w:rFonts w:ascii="Times New Roman" w:hAnsi="Times New Roman" w:cs="Times New Roman"/>
                <w:lang w:val="en-US"/>
              </w:rPr>
            </w:pPr>
            <w:r>
              <w:rPr>
                <w:rFonts w:ascii="Times New Roman" w:hAnsi="Times New Roman" w:cs="Times New Roman"/>
                <w:lang w:val="en-US"/>
              </w:rPr>
              <w:t>-</w:t>
            </w:r>
          </w:p>
        </w:tc>
        <w:tc>
          <w:tcPr>
            <w:tcW w:w="3115" w:type="dxa"/>
          </w:tcPr>
          <w:p w:rsidR="007F4AA5" w:rsidRDefault="007F4AA5" w:rsidP="00984854">
            <w:pPr>
              <w:jc w:val="center"/>
              <w:rPr>
                <w:rFonts w:ascii="Times New Roman" w:hAnsi="Times New Roman" w:cs="Times New Roman"/>
                <w:lang w:val="en-US"/>
              </w:rPr>
            </w:pPr>
            <w:r>
              <w:rPr>
                <w:rFonts w:ascii="Times New Roman" w:hAnsi="Times New Roman" w:cs="Times New Roman"/>
                <w:lang w:val="en-US"/>
              </w:rPr>
              <w:t>(110 000)</w:t>
            </w:r>
          </w:p>
        </w:tc>
      </w:tr>
      <w:tr w:rsidR="007F4AA5" w:rsidRPr="0092012E" w:rsidTr="00984854">
        <w:tc>
          <w:tcPr>
            <w:tcW w:w="3115" w:type="dxa"/>
          </w:tcPr>
          <w:p w:rsidR="007F4AA5" w:rsidRPr="0092012E" w:rsidRDefault="007F4AA5" w:rsidP="0092012E">
            <w:pPr>
              <w:jc w:val="both"/>
              <w:rPr>
                <w:rFonts w:ascii="Times New Roman" w:hAnsi="Times New Roman" w:cs="Times New Roman"/>
                <w:b/>
                <w:lang w:val="en-US"/>
              </w:rPr>
            </w:pPr>
            <w:r w:rsidRPr="0092012E">
              <w:rPr>
                <w:rFonts w:ascii="Times New Roman" w:hAnsi="Times New Roman" w:cs="Times New Roman"/>
                <w:b/>
                <w:lang w:val="en-US"/>
              </w:rPr>
              <w:t>Total credit-related liabilities</w:t>
            </w:r>
          </w:p>
        </w:tc>
        <w:tc>
          <w:tcPr>
            <w:tcW w:w="3115" w:type="dxa"/>
          </w:tcPr>
          <w:p w:rsidR="007F4AA5" w:rsidRPr="0092012E" w:rsidRDefault="007F4AA5" w:rsidP="00BB3C34">
            <w:pPr>
              <w:jc w:val="center"/>
              <w:rPr>
                <w:rFonts w:ascii="Times New Roman" w:hAnsi="Times New Roman" w:cs="Times New Roman"/>
                <w:b/>
                <w:lang w:val="en-US"/>
              </w:rPr>
            </w:pPr>
            <w:r>
              <w:rPr>
                <w:rFonts w:ascii="Times New Roman" w:hAnsi="Times New Roman" w:cs="Times New Roman"/>
                <w:b/>
                <w:lang w:val="en-US"/>
              </w:rPr>
              <w:t>2 256 556</w:t>
            </w:r>
          </w:p>
        </w:tc>
        <w:tc>
          <w:tcPr>
            <w:tcW w:w="3115" w:type="dxa"/>
          </w:tcPr>
          <w:p w:rsidR="007F4AA5" w:rsidRPr="0092012E" w:rsidRDefault="007F4AA5" w:rsidP="00984854">
            <w:pPr>
              <w:jc w:val="center"/>
              <w:rPr>
                <w:rFonts w:ascii="Times New Roman" w:hAnsi="Times New Roman" w:cs="Times New Roman"/>
                <w:b/>
                <w:lang w:val="en-US"/>
              </w:rPr>
            </w:pPr>
            <w:r>
              <w:rPr>
                <w:rFonts w:ascii="Times New Roman" w:hAnsi="Times New Roman" w:cs="Times New Roman"/>
                <w:b/>
                <w:lang w:val="en-US"/>
              </w:rPr>
              <w:t>1 565 812</w:t>
            </w:r>
          </w:p>
        </w:tc>
      </w:tr>
    </w:tbl>
    <w:p w:rsidR="0092012E" w:rsidRDefault="0092012E" w:rsidP="0092012E">
      <w:pPr>
        <w:jc w:val="both"/>
        <w:rPr>
          <w:rFonts w:ascii="Times New Roman" w:hAnsi="Times New Roman" w:cs="Times New Roman"/>
          <w:lang w:val="en-US"/>
        </w:rPr>
      </w:pPr>
    </w:p>
    <w:p w:rsidR="0092012E" w:rsidRPr="0092012E" w:rsidRDefault="0092012E" w:rsidP="0092012E">
      <w:pPr>
        <w:numPr>
          <w:ilvl w:val="0"/>
          <w:numId w:val="1"/>
        </w:numPr>
        <w:contextualSpacing/>
        <w:jc w:val="both"/>
        <w:rPr>
          <w:rFonts w:ascii="Times New Roman" w:hAnsi="Times New Roman" w:cs="Times New Roman"/>
          <w:b/>
          <w:lang w:val="en-US"/>
        </w:rPr>
      </w:pPr>
      <w:r w:rsidRPr="0092012E">
        <w:rPr>
          <w:rFonts w:ascii="Times New Roman" w:hAnsi="Times New Roman" w:cs="Times New Roman"/>
          <w:b/>
          <w:lang w:val="en-US"/>
        </w:rPr>
        <w:t>Derivative financial instruments and hedge accounting</w:t>
      </w:r>
    </w:p>
    <w:p w:rsidR="005718A9" w:rsidRDefault="005718A9" w:rsidP="0092012E">
      <w:pPr>
        <w:jc w:val="both"/>
        <w:rPr>
          <w:rFonts w:ascii="Times New Roman" w:hAnsi="Times New Roman" w:cs="Times New Roman"/>
          <w:lang w:val="en-US"/>
        </w:rPr>
      </w:pPr>
    </w:p>
    <w:p w:rsidR="0092012E" w:rsidRPr="0092012E" w:rsidRDefault="0092012E" w:rsidP="005718A9">
      <w:pPr>
        <w:tabs>
          <w:tab w:val="left" w:pos="8789"/>
        </w:tabs>
        <w:jc w:val="both"/>
        <w:rPr>
          <w:rFonts w:ascii="Times New Roman" w:hAnsi="Times New Roman" w:cs="Times New Roman"/>
          <w:lang w:val="en-US"/>
        </w:rPr>
      </w:pPr>
      <w:r w:rsidRPr="0092012E">
        <w:rPr>
          <w:rFonts w:ascii="Times New Roman" w:hAnsi="Times New Roman" w:cs="Times New Roman"/>
          <w:lang w:val="en-US"/>
        </w:rPr>
        <w:t>Trading with currency and other derivative financial instruments is carried out mainly at the over-the-counter market with market counteragents under standard contract conditions.</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The agreed value of certain financial instruments is a basis for comparing with the instruments recognized in the statement of financial position but it does not necessarily confirm the amounts of future cash flows on transactions or the current fair value of instruments, and, consequently, it does not give any evidence if the Bank is subjected to a credit or market risk or not. Derivative instruments become positive (assets) or negative (liabilities) as a result of changes of market rates concerning their conditions. Total contractual amount of derivative</w:t>
      </w:r>
      <w:r w:rsidRPr="0092012E">
        <w:rPr>
          <w:lang w:val="en-US"/>
        </w:rPr>
        <w:t xml:space="preserve"> </w:t>
      </w:r>
      <w:r w:rsidRPr="0092012E">
        <w:rPr>
          <w:rFonts w:ascii="Times New Roman" w:hAnsi="Times New Roman" w:cs="Times New Roman"/>
          <w:lang w:val="en-US"/>
        </w:rPr>
        <w:t xml:space="preserve">financial instruments available, the </w:t>
      </w:r>
      <w:proofErr w:type="gramStart"/>
      <w:r w:rsidRPr="0092012E">
        <w:rPr>
          <w:rFonts w:ascii="Times New Roman" w:hAnsi="Times New Roman" w:cs="Times New Roman"/>
          <w:lang w:val="en-US"/>
        </w:rPr>
        <w:t>degree of how these instruments are</w:t>
      </w:r>
      <w:proofErr w:type="gramEnd"/>
      <w:r w:rsidRPr="0092012E">
        <w:rPr>
          <w:rFonts w:ascii="Times New Roman" w:hAnsi="Times New Roman" w:cs="Times New Roman"/>
          <w:lang w:val="en-US"/>
        </w:rPr>
        <w:t xml:space="preserve"> positive or not, and, consequently, total fair value of</w:t>
      </w:r>
      <w:r w:rsidRPr="0092012E">
        <w:rPr>
          <w:lang w:val="en-US"/>
        </w:rPr>
        <w:t xml:space="preserve"> </w:t>
      </w:r>
      <w:r w:rsidRPr="0092012E">
        <w:rPr>
          <w:rFonts w:ascii="Times New Roman" w:hAnsi="Times New Roman" w:cs="Times New Roman"/>
          <w:lang w:val="en-US"/>
        </w:rPr>
        <w:t xml:space="preserve">derivative financial assets and liabilities may fluctuate significantly in time. </w:t>
      </w:r>
    </w:p>
    <w:p w:rsidR="0092012E" w:rsidRPr="0092012E" w:rsidRDefault="004E7BAD" w:rsidP="0092012E">
      <w:pPr>
        <w:jc w:val="both"/>
        <w:rPr>
          <w:rFonts w:ascii="Times New Roman" w:hAnsi="Times New Roman" w:cs="Times New Roman"/>
          <w:lang w:val="en-US"/>
        </w:rPr>
      </w:pPr>
      <w:r>
        <w:rPr>
          <w:rFonts w:ascii="Times New Roman" w:hAnsi="Times New Roman" w:cs="Times New Roman"/>
          <w:lang w:val="en-US"/>
        </w:rPr>
        <w:t>As at December 31, 201</w:t>
      </w:r>
      <w:r w:rsidR="00F372D2">
        <w:rPr>
          <w:rFonts w:ascii="Times New Roman" w:hAnsi="Times New Roman" w:cs="Times New Roman"/>
          <w:lang w:val="en-US"/>
        </w:rPr>
        <w:t>6</w:t>
      </w:r>
      <w:r w:rsidR="0092012E" w:rsidRPr="0092012E">
        <w:rPr>
          <w:rFonts w:ascii="Times New Roman" w:hAnsi="Times New Roman" w:cs="Times New Roman"/>
          <w:lang w:val="en-US"/>
        </w:rPr>
        <w:t>, the Bank did not have investments in derivative financial instruments.</w:t>
      </w:r>
    </w:p>
    <w:p w:rsidR="0092012E" w:rsidRPr="0092012E" w:rsidRDefault="00DB6704" w:rsidP="0092012E">
      <w:pPr>
        <w:jc w:val="both"/>
        <w:rPr>
          <w:rFonts w:ascii="Times New Roman" w:hAnsi="Times New Roman" w:cs="Times New Roman"/>
          <w:lang w:val="en-US"/>
        </w:rPr>
      </w:pPr>
      <w:r>
        <w:rPr>
          <w:rFonts w:ascii="Times New Roman" w:hAnsi="Times New Roman" w:cs="Times New Roman"/>
          <w:lang w:val="en-US"/>
        </w:rPr>
        <w:t>As at December 31, 2015</w:t>
      </w:r>
      <w:r w:rsidR="0092012E" w:rsidRPr="0092012E">
        <w:rPr>
          <w:rFonts w:ascii="Times New Roman" w:hAnsi="Times New Roman" w:cs="Times New Roman"/>
          <w:lang w:val="en-US"/>
        </w:rPr>
        <w:t>, the Bank did not have investments in derivative financial instruments.</w:t>
      </w:r>
    </w:p>
    <w:p w:rsidR="0092012E" w:rsidRPr="0092012E" w:rsidRDefault="0092012E" w:rsidP="0092012E">
      <w:pPr>
        <w:rPr>
          <w:rFonts w:ascii="Times New Roman" w:hAnsi="Times New Roman" w:cs="Times New Roman"/>
          <w:lang w:val="en-US"/>
        </w:rPr>
      </w:pPr>
    </w:p>
    <w:p w:rsidR="0092012E" w:rsidRPr="0092012E" w:rsidRDefault="0092012E" w:rsidP="0092012E">
      <w:pPr>
        <w:numPr>
          <w:ilvl w:val="0"/>
          <w:numId w:val="1"/>
        </w:numPr>
        <w:contextualSpacing/>
        <w:rPr>
          <w:rFonts w:ascii="Times New Roman" w:hAnsi="Times New Roman" w:cs="Times New Roman"/>
          <w:b/>
          <w:lang w:val="en-US"/>
        </w:rPr>
      </w:pPr>
      <w:r w:rsidRPr="0092012E">
        <w:rPr>
          <w:rFonts w:ascii="Times New Roman" w:hAnsi="Times New Roman" w:cs="Times New Roman"/>
          <w:b/>
          <w:lang w:val="en-US"/>
        </w:rPr>
        <w:t>Fair value of financial instruments</w:t>
      </w:r>
    </w:p>
    <w:p w:rsidR="005718A9" w:rsidRDefault="005718A9" w:rsidP="0092012E">
      <w:pPr>
        <w:jc w:val="both"/>
        <w:rPr>
          <w:rFonts w:ascii="Times New Roman" w:hAnsi="Times New Roman" w:cs="Times New Roman"/>
          <w:lang w:val="en-US"/>
        </w:rPr>
      </w:pP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Fair value is aimed at determination of a price that would be received when selling an asset or that would be paid when selling a liability under the conditions of a transaction performed at the organized market between the market’s participants at the date of valuation.</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 xml:space="preserve">Nevertheless, taking into account uncertainty and using of subject </w:t>
      </w:r>
      <w:r w:rsidR="006D1016" w:rsidRPr="0092012E">
        <w:rPr>
          <w:rFonts w:ascii="Times New Roman" w:hAnsi="Times New Roman" w:cs="Times New Roman"/>
          <w:lang w:val="en-US"/>
        </w:rPr>
        <w:t>judgments</w:t>
      </w:r>
      <w:r w:rsidRPr="0092012E">
        <w:rPr>
          <w:rFonts w:ascii="Times New Roman" w:hAnsi="Times New Roman" w:cs="Times New Roman"/>
          <w:lang w:val="en-US"/>
        </w:rPr>
        <w:t>, fair value should not be interpreted as realized as a part of immediate sale of assets or assets transfer.</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Fair value of financial assets and financial liabilities tradable on the active market is based on market quotations or dealer prices. The Bank determines fair value of all other financial instruments of the Bank using other valuation techniques.</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Valuation techniques are aimed at achieving the method of fair value assessment that will reflect the price at which the transaction on selling an asset or transferring a liability would be performed at the organized market between the market’s participants at the date of valuation.</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 xml:space="preserve">Estimated fair </w:t>
      </w:r>
      <w:proofErr w:type="gramStart"/>
      <w:r w:rsidRPr="0092012E">
        <w:rPr>
          <w:rFonts w:ascii="Times New Roman" w:hAnsi="Times New Roman" w:cs="Times New Roman"/>
          <w:lang w:val="en-US"/>
        </w:rPr>
        <w:t>value of financial instruments were</w:t>
      </w:r>
      <w:proofErr w:type="gramEnd"/>
      <w:r w:rsidRPr="0092012E">
        <w:rPr>
          <w:rFonts w:ascii="Times New Roman" w:hAnsi="Times New Roman" w:cs="Times New Roman"/>
          <w:lang w:val="en-US"/>
        </w:rPr>
        <w:t xml:space="preserve"> calculated by the Bank basing on the available market information (if there is any) and proper valuation techniques with a due regard to unobserved data. However, to interpret market information in order to estimate fair value, it is necessary to apply professional </w:t>
      </w:r>
      <w:r w:rsidR="006D1016" w:rsidRPr="0092012E">
        <w:rPr>
          <w:rFonts w:ascii="Times New Roman" w:hAnsi="Times New Roman" w:cs="Times New Roman"/>
          <w:lang w:val="en-US"/>
        </w:rPr>
        <w:t>judgments</w:t>
      </w:r>
      <w:r w:rsidRPr="0092012E">
        <w:rPr>
          <w:rFonts w:ascii="Times New Roman" w:hAnsi="Times New Roman" w:cs="Times New Roman"/>
          <w:lang w:val="en-US"/>
        </w:rPr>
        <w:t xml:space="preserve">. The Russian Federation economy continues displaying some characteristic </w:t>
      </w:r>
      <w:r w:rsidRPr="0092012E">
        <w:rPr>
          <w:rFonts w:ascii="Times New Roman" w:hAnsi="Times New Roman" w:cs="Times New Roman"/>
          <w:lang w:val="en-US"/>
        </w:rPr>
        <w:lastRenderedPageBreak/>
        <w:t>features peculiar for developing countries, and economic conditions continue limiting the volume of activity on financial markets. Market quotations may be old or reflect the value of selling at low prices and, therefore, do not reflect fair value of financial instruments. The Bank uses all market information available when estimating fair value of financial instruments.</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b/>
          <w:i/>
          <w:lang w:val="en-US"/>
        </w:rPr>
        <w:t>Financial instruments at fair value</w:t>
      </w:r>
      <w:r w:rsidRPr="0092012E">
        <w:rPr>
          <w:rFonts w:ascii="Times New Roman" w:hAnsi="Times New Roman" w:cs="Times New Roman"/>
          <w:lang w:val="en-US"/>
        </w:rPr>
        <w:t xml:space="preserve"> – Cash and cash equivalents, financial assets at fair value through profit or loss are recognized in the balance sheet at fair value. To estimate fair value, price quotations of the active market placed at MICEX web site are used.</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b/>
          <w:i/>
          <w:lang w:val="en-US"/>
        </w:rPr>
        <w:t>Loans and funds granted to banks</w:t>
      </w:r>
      <w:r w:rsidRPr="0092012E">
        <w:rPr>
          <w:rFonts w:ascii="Times New Roman" w:hAnsi="Times New Roman" w:cs="Times New Roman"/>
          <w:lang w:val="en-US"/>
        </w:rPr>
        <w:t xml:space="preserve"> – As for these assets placed at a floating interest rate, their book value to an adequate degree reflects their fair value. Estimated fair value of funds placed at a fixed interest rate is based on the calculation of discounted cash flows using interest rates at the monetary market for instruments with a similar level of credit risk and terms of repayment. Fair value of these funds </w:t>
      </w:r>
      <w:r w:rsidR="00EA5A23">
        <w:rPr>
          <w:rFonts w:ascii="Times New Roman" w:hAnsi="Times New Roman" w:cs="Times New Roman"/>
          <w:lang w:val="en-US"/>
        </w:rPr>
        <w:t>as at December 31, 201</w:t>
      </w:r>
      <w:r w:rsidR="00DB6704">
        <w:rPr>
          <w:rFonts w:ascii="Times New Roman" w:hAnsi="Times New Roman" w:cs="Times New Roman"/>
          <w:lang w:val="en-US"/>
        </w:rPr>
        <w:t>6</w:t>
      </w:r>
      <w:r w:rsidR="00EA5A23">
        <w:rPr>
          <w:rFonts w:ascii="Times New Roman" w:hAnsi="Times New Roman" w:cs="Times New Roman"/>
          <w:lang w:val="en-US"/>
        </w:rPr>
        <w:t>, and December 31, 201</w:t>
      </w:r>
      <w:r w:rsidR="00DB6704">
        <w:rPr>
          <w:rFonts w:ascii="Times New Roman" w:hAnsi="Times New Roman" w:cs="Times New Roman"/>
          <w:lang w:val="en-US"/>
        </w:rPr>
        <w:t>5</w:t>
      </w:r>
      <w:r w:rsidRPr="0092012E">
        <w:rPr>
          <w:rFonts w:ascii="Times New Roman" w:hAnsi="Times New Roman" w:cs="Times New Roman"/>
          <w:lang w:val="en-US"/>
        </w:rPr>
        <w:t>, did not differ from their book value. It can be explained by the current practice of reviewing interest rates in order to reflect current market conditions, as a result of which interest on the majority of balances are charged at the rates approximately equal to market interest rates.</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b/>
          <w:i/>
          <w:lang w:val="en-US"/>
        </w:rPr>
        <w:t>Financial assets available</w:t>
      </w:r>
      <w:r w:rsidR="004503F6">
        <w:rPr>
          <w:rFonts w:ascii="Times New Roman" w:hAnsi="Times New Roman" w:cs="Times New Roman"/>
          <w:b/>
          <w:i/>
          <w:lang w:val="en-US"/>
        </w:rPr>
        <w:t>-for-</w:t>
      </w:r>
      <w:r w:rsidRPr="0092012E">
        <w:rPr>
          <w:rFonts w:ascii="Times New Roman" w:hAnsi="Times New Roman" w:cs="Times New Roman"/>
          <w:b/>
          <w:i/>
          <w:lang w:val="en-US"/>
        </w:rPr>
        <w:t>sale</w:t>
      </w:r>
      <w:r w:rsidRPr="0092012E">
        <w:rPr>
          <w:rFonts w:ascii="Times New Roman" w:hAnsi="Times New Roman" w:cs="Times New Roman"/>
          <w:lang w:val="en-US"/>
        </w:rPr>
        <w:t xml:space="preserve"> – For some assets of this category, market quotations for the purchase of securities in ICEX system while estimating their fair value, for others – value of net assets.</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 xml:space="preserve">For </w:t>
      </w:r>
      <w:r w:rsidR="004503F6">
        <w:rPr>
          <w:rFonts w:ascii="Times New Roman" w:hAnsi="Times New Roman" w:cs="Times New Roman"/>
          <w:lang w:val="en-US"/>
        </w:rPr>
        <w:t>some financial assets available-</w:t>
      </w:r>
      <w:r w:rsidRPr="0092012E">
        <w:rPr>
          <w:rFonts w:ascii="Times New Roman" w:hAnsi="Times New Roman" w:cs="Times New Roman"/>
          <w:lang w:val="en-US"/>
        </w:rPr>
        <w:t>for</w:t>
      </w:r>
      <w:r w:rsidR="004503F6">
        <w:rPr>
          <w:rFonts w:ascii="Times New Roman" w:hAnsi="Times New Roman" w:cs="Times New Roman"/>
          <w:lang w:val="en-US"/>
        </w:rPr>
        <w:t>-</w:t>
      </w:r>
      <w:r w:rsidRPr="0092012E">
        <w:rPr>
          <w:rFonts w:ascii="Times New Roman" w:hAnsi="Times New Roman" w:cs="Times New Roman"/>
          <w:lang w:val="en-US"/>
        </w:rPr>
        <w:t>sale, estimation of fa</w:t>
      </w:r>
      <w:r w:rsidR="00EA5A23">
        <w:rPr>
          <w:rFonts w:ascii="Times New Roman" w:hAnsi="Times New Roman" w:cs="Times New Roman"/>
          <w:lang w:val="en-US"/>
        </w:rPr>
        <w:t>ir value as at December 31, 201</w:t>
      </w:r>
      <w:r w:rsidR="00DB6704">
        <w:rPr>
          <w:rFonts w:ascii="Times New Roman" w:hAnsi="Times New Roman" w:cs="Times New Roman"/>
          <w:lang w:val="en-US"/>
        </w:rPr>
        <w:t>6</w:t>
      </w:r>
      <w:r w:rsidRPr="0092012E">
        <w:rPr>
          <w:rFonts w:ascii="Times New Roman" w:hAnsi="Times New Roman" w:cs="Times New Roman"/>
          <w:lang w:val="en-US"/>
        </w:rPr>
        <w:t>, cannot be done accurately as the assets do not have a quotation at the active market and other acceptable methods of estimating fair value with an adequate degree of accuracy. Fair value of these assets was determined by the management basing on the results of resent sale of shares in companies – objects of investments to unrelated third parties, and analysis of other information such as discounted cash flows and financial information on companies - objects of investments, as well as on the basis of applying other valuation techniques.</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b/>
          <w:i/>
          <w:lang w:val="en-US"/>
        </w:rPr>
        <w:t>Loans and funds granted to clients</w:t>
      </w:r>
      <w:r w:rsidRPr="0092012E">
        <w:rPr>
          <w:rFonts w:ascii="Times New Roman" w:hAnsi="Times New Roman" w:cs="Times New Roman"/>
          <w:lang w:val="en-US"/>
        </w:rPr>
        <w:t xml:space="preserve"> – Fair value of the credit portfolio is determined by the quality of certain loans and level of interest rates for them within every type of loans of the credit portfolio. In the opinion of the Bank’s Management, fair value of loans as at the rep</w:t>
      </w:r>
      <w:r w:rsidR="00EA5A23">
        <w:rPr>
          <w:rFonts w:ascii="Times New Roman" w:hAnsi="Times New Roman" w:cs="Times New Roman"/>
          <w:lang w:val="en-US"/>
        </w:rPr>
        <w:t>orting date of December 31, 201</w:t>
      </w:r>
      <w:r w:rsidR="00F52A15">
        <w:rPr>
          <w:rFonts w:ascii="Times New Roman" w:hAnsi="Times New Roman" w:cs="Times New Roman"/>
          <w:lang w:val="en-US"/>
        </w:rPr>
        <w:t>6</w:t>
      </w:r>
      <w:r w:rsidR="00EA5A23">
        <w:rPr>
          <w:rFonts w:ascii="Times New Roman" w:hAnsi="Times New Roman" w:cs="Times New Roman"/>
          <w:lang w:val="en-US"/>
        </w:rPr>
        <w:t>, and December 31, 201</w:t>
      </w:r>
      <w:r w:rsidR="00F52A15">
        <w:rPr>
          <w:rFonts w:ascii="Times New Roman" w:hAnsi="Times New Roman" w:cs="Times New Roman"/>
          <w:lang w:val="en-US"/>
        </w:rPr>
        <w:t>5</w:t>
      </w:r>
      <w:r w:rsidRPr="0092012E">
        <w:rPr>
          <w:rFonts w:ascii="Times New Roman" w:hAnsi="Times New Roman" w:cs="Times New Roman"/>
          <w:lang w:val="en-US"/>
        </w:rPr>
        <w:t>, differs insignificantly from their book value. It is explained by the current practice of reviewing interest rates in order to reflect current market conditions, as a result of which interest on the majority of balances are charged at the rates approximately equal to market interest rates.</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Estimation of provision for possible loan-related losses includes analysis of the risk peculiar to different types of loan granting on the basis of such factors as a current situation in the borrower’s economic sector, financial position of each borrower, as well as guarantees received. Thus, provision for possible loan-related losses reflects in an adequate manner the amount of necessary value adjustment taking into account the influence of credit risk.</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b/>
          <w:i/>
          <w:lang w:val="en-US"/>
        </w:rPr>
        <w:t>Banks’ deposits</w:t>
      </w:r>
      <w:r w:rsidRPr="0092012E">
        <w:rPr>
          <w:rFonts w:ascii="Times New Roman" w:hAnsi="Times New Roman" w:cs="Times New Roman"/>
          <w:lang w:val="en-US"/>
        </w:rPr>
        <w:t xml:space="preserve"> – As at December 31, 20</w:t>
      </w:r>
      <w:r w:rsidR="00EA5A23">
        <w:rPr>
          <w:rFonts w:ascii="Times New Roman" w:hAnsi="Times New Roman" w:cs="Times New Roman"/>
          <w:lang w:val="en-US"/>
        </w:rPr>
        <w:t>1</w:t>
      </w:r>
      <w:r w:rsidR="00F52A15">
        <w:rPr>
          <w:rFonts w:ascii="Times New Roman" w:hAnsi="Times New Roman" w:cs="Times New Roman"/>
          <w:lang w:val="en-US"/>
        </w:rPr>
        <w:t>6</w:t>
      </w:r>
      <w:r w:rsidRPr="0092012E">
        <w:rPr>
          <w:rFonts w:ascii="Times New Roman" w:hAnsi="Times New Roman" w:cs="Times New Roman"/>
          <w:lang w:val="en-US"/>
        </w:rPr>
        <w:t>, book value of short-term deposits and deposits on demand represents a sensible estimation of their fair value.</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b/>
          <w:i/>
          <w:lang w:val="en-US"/>
        </w:rPr>
        <w:t>Clients’ accounts</w:t>
      </w:r>
      <w:r w:rsidR="00EA5A23">
        <w:rPr>
          <w:rFonts w:ascii="Times New Roman" w:hAnsi="Times New Roman" w:cs="Times New Roman"/>
          <w:lang w:val="en-US"/>
        </w:rPr>
        <w:t xml:space="preserve"> - As at December 31, 201</w:t>
      </w:r>
      <w:r w:rsidR="00F52A15">
        <w:rPr>
          <w:rFonts w:ascii="Times New Roman" w:hAnsi="Times New Roman" w:cs="Times New Roman"/>
          <w:lang w:val="en-US"/>
        </w:rPr>
        <w:t>6</w:t>
      </w:r>
      <w:r w:rsidRPr="0092012E">
        <w:rPr>
          <w:rFonts w:ascii="Times New Roman" w:hAnsi="Times New Roman" w:cs="Times New Roman"/>
          <w:lang w:val="en-US"/>
        </w:rPr>
        <w:t>, book value of deposits and current accounts of the Bank’s clients represents a sensible estimation of their fair value.</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b/>
          <w:i/>
          <w:lang w:val="en-US"/>
        </w:rPr>
        <w:t>Debt securities in issue</w:t>
      </w:r>
      <w:r w:rsidRPr="0092012E">
        <w:rPr>
          <w:rFonts w:ascii="Times New Roman" w:hAnsi="Times New Roman" w:cs="Times New Roman"/>
          <w:lang w:val="en-US"/>
        </w:rPr>
        <w:t xml:space="preserve"> – Estimated fair value of instruments having market price is based on market quotations. Estimated fair value of instruments with an undetermined period of repayment represents a sum to be repaid on demand. Estimated fair value of instruments with a fixed interest rate that do not have </w:t>
      </w:r>
      <w:r w:rsidRPr="0092012E">
        <w:rPr>
          <w:rFonts w:ascii="Times New Roman" w:hAnsi="Times New Roman" w:cs="Times New Roman"/>
          <w:lang w:val="en-US"/>
        </w:rPr>
        <w:lastRenderedPageBreak/>
        <w:t>a market price is based on discounted cash flows with the application of interest rates for new instruments with a similar credit risk and similar term to repayment.</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The Bank uses the following hierarchy to determine and disclose fair value of assets and liabilities depending on valuation techniques:</w:t>
      </w:r>
    </w:p>
    <w:p w:rsidR="0092012E" w:rsidRPr="0092012E" w:rsidRDefault="0092012E" w:rsidP="0092012E">
      <w:pPr>
        <w:numPr>
          <w:ilvl w:val="0"/>
          <w:numId w:val="17"/>
        </w:numPr>
        <w:contextualSpacing/>
        <w:jc w:val="both"/>
        <w:rPr>
          <w:rFonts w:ascii="Times New Roman" w:hAnsi="Times New Roman" w:cs="Times New Roman"/>
          <w:lang w:val="en-US"/>
        </w:rPr>
      </w:pPr>
      <w:r w:rsidRPr="0092012E">
        <w:rPr>
          <w:rFonts w:ascii="Times New Roman" w:hAnsi="Times New Roman" w:cs="Times New Roman"/>
          <w:lang w:val="en-US"/>
        </w:rPr>
        <w:t>Level 1: quoted (not adjusted) prices at active markets for similar assets and liabilities;</w:t>
      </w:r>
    </w:p>
    <w:p w:rsidR="0092012E" w:rsidRPr="0092012E" w:rsidRDefault="0092012E" w:rsidP="0092012E">
      <w:pPr>
        <w:numPr>
          <w:ilvl w:val="0"/>
          <w:numId w:val="17"/>
        </w:numPr>
        <w:contextualSpacing/>
        <w:jc w:val="both"/>
        <w:rPr>
          <w:rFonts w:ascii="Times New Roman" w:hAnsi="Times New Roman" w:cs="Times New Roman"/>
          <w:lang w:val="en-US"/>
        </w:rPr>
      </w:pPr>
      <w:r w:rsidRPr="0092012E">
        <w:rPr>
          <w:rFonts w:ascii="Times New Roman" w:hAnsi="Times New Roman" w:cs="Times New Roman"/>
          <w:lang w:val="en-US"/>
        </w:rPr>
        <w:t>Level 2: techniques, in which all the entered data, having a material influence on fair value, are directly or indirectly observed at the open market;</w:t>
      </w:r>
    </w:p>
    <w:p w:rsidR="0092012E" w:rsidRPr="0092012E" w:rsidRDefault="0092012E" w:rsidP="0092012E">
      <w:pPr>
        <w:numPr>
          <w:ilvl w:val="0"/>
          <w:numId w:val="17"/>
        </w:numPr>
        <w:contextualSpacing/>
        <w:jc w:val="both"/>
        <w:rPr>
          <w:rFonts w:ascii="Times New Roman" w:hAnsi="Times New Roman" w:cs="Times New Roman"/>
          <w:lang w:val="en-US"/>
        </w:rPr>
      </w:pPr>
      <w:r w:rsidRPr="0092012E">
        <w:rPr>
          <w:rFonts w:ascii="Times New Roman" w:hAnsi="Times New Roman" w:cs="Times New Roman"/>
          <w:lang w:val="en-US"/>
        </w:rPr>
        <w:t>Level 3: techniques, where used entered data, having a material influence on fair value, are not based on data observed at the open market.</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Levels of hierarchy for estimating fair value of assets and liabilities, recognized in financial statements at fair value, are given below:</w:t>
      </w:r>
    </w:p>
    <w:tbl>
      <w:tblPr>
        <w:tblStyle w:val="160"/>
        <w:tblW w:w="0" w:type="auto"/>
        <w:tblLook w:val="04A0" w:firstRow="1" w:lastRow="0" w:firstColumn="1" w:lastColumn="0" w:noHBand="0" w:noVBand="1"/>
      </w:tblPr>
      <w:tblGrid>
        <w:gridCol w:w="1869"/>
        <w:gridCol w:w="1869"/>
        <w:gridCol w:w="1869"/>
        <w:gridCol w:w="1869"/>
        <w:gridCol w:w="1869"/>
      </w:tblGrid>
      <w:tr w:rsidR="0092012E" w:rsidRPr="0092012E" w:rsidTr="00D6130B">
        <w:tc>
          <w:tcPr>
            <w:tcW w:w="1869" w:type="dxa"/>
            <w:vMerge w:val="restart"/>
          </w:tcPr>
          <w:p w:rsidR="0092012E" w:rsidRPr="0092012E" w:rsidRDefault="0092012E" w:rsidP="0092012E">
            <w:pPr>
              <w:jc w:val="both"/>
              <w:rPr>
                <w:rFonts w:ascii="Times New Roman" w:hAnsi="Times New Roman" w:cs="Times New Roman"/>
                <w:lang w:val="en-US"/>
              </w:rPr>
            </w:pPr>
          </w:p>
        </w:tc>
        <w:tc>
          <w:tcPr>
            <w:tcW w:w="3738" w:type="dxa"/>
            <w:gridSpan w:val="2"/>
          </w:tcPr>
          <w:p w:rsidR="0092012E" w:rsidRPr="0092012E" w:rsidRDefault="00F52A15" w:rsidP="0092012E">
            <w:pPr>
              <w:jc w:val="center"/>
              <w:rPr>
                <w:rFonts w:ascii="Times New Roman" w:hAnsi="Times New Roman" w:cs="Times New Roman"/>
                <w:b/>
                <w:lang w:val="en-US"/>
              </w:rPr>
            </w:pPr>
            <w:r>
              <w:rPr>
                <w:rFonts w:ascii="Times New Roman" w:hAnsi="Times New Roman" w:cs="Times New Roman"/>
                <w:b/>
                <w:lang w:val="en-US"/>
              </w:rPr>
              <w:t>2016</w:t>
            </w:r>
          </w:p>
        </w:tc>
        <w:tc>
          <w:tcPr>
            <w:tcW w:w="3738" w:type="dxa"/>
            <w:gridSpan w:val="2"/>
          </w:tcPr>
          <w:p w:rsidR="0092012E" w:rsidRPr="0092012E" w:rsidRDefault="00F52A15" w:rsidP="0092012E">
            <w:pPr>
              <w:jc w:val="center"/>
              <w:rPr>
                <w:rFonts w:ascii="Times New Roman" w:hAnsi="Times New Roman" w:cs="Times New Roman"/>
                <w:b/>
                <w:lang w:val="en-US"/>
              </w:rPr>
            </w:pPr>
            <w:r>
              <w:rPr>
                <w:rFonts w:ascii="Times New Roman" w:hAnsi="Times New Roman" w:cs="Times New Roman"/>
                <w:b/>
                <w:lang w:val="en-US"/>
              </w:rPr>
              <w:t>2015</w:t>
            </w:r>
          </w:p>
        </w:tc>
      </w:tr>
      <w:tr w:rsidR="0092012E" w:rsidRPr="0092012E" w:rsidTr="00D6130B">
        <w:tc>
          <w:tcPr>
            <w:tcW w:w="1869" w:type="dxa"/>
            <w:vMerge/>
          </w:tcPr>
          <w:p w:rsidR="0092012E" w:rsidRPr="0092012E" w:rsidRDefault="0092012E" w:rsidP="0092012E">
            <w:pPr>
              <w:jc w:val="both"/>
              <w:rPr>
                <w:rFonts w:ascii="Times New Roman" w:hAnsi="Times New Roman" w:cs="Times New Roman"/>
                <w:lang w:val="en-US"/>
              </w:rPr>
            </w:pPr>
          </w:p>
        </w:tc>
        <w:tc>
          <w:tcPr>
            <w:tcW w:w="1869"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Level 1</w:t>
            </w:r>
          </w:p>
        </w:tc>
        <w:tc>
          <w:tcPr>
            <w:tcW w:w="1869"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Level 2</w:t>
            </w:r>
          </w:p>
        </w:tc>
        <w:tc>
          <w:tcPr>
            <w:tcW w:w="1869"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Level 1</w:t>
            </w:r>
          </w:p>
        </w:tc>
        <w:tc>
          <w:tcPr>
            <w:tcW w:w="1869"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Level 2</w:t>
            </w:r>
          </w:p>
        </w:tc>
      </w:tr>
      <w:tr w:rsidR="00F52A15" w:rsidRPr="00022A9D" w:rsidTr="00D6130B">
        <w:tc>
          <w:tcPr>
            <w:tcW w:w="1869" w:type="dxa"/>
          </w:tcPr>
          <w:p w:rsidR="00F52A15" w:rsidRPr="0092012E" w:rsidRDefault="00F52A15" w:rsidP="0092012E">
            <w:pPr>
              <w:jc w:val="both"/>
              <w:rPr>
                <w:rFonts w:ascii="Times New Roman" w:hAnsi="Times New Roman" w:cs="Times New Roman"/>
                <w:b/>
                <w:lang w:val="en-US"/>
              </w:rPr>
            </w:pPr>
            <w:r w:rsidRPr="0092012E">
              <w:rPr>
                <w:rFonts w:ascii="Times New Roman" w:hAnsi="Times New Roman" w:cs="Times New Roman"/>
                <w:b/>
                <w:lang w:val="en-US"/>
              </w:rPr>
              <w:t>Financial assets at fair value through profit or loss</w:t>
            </w:r>
          </w:p>
        </w:tc>
        <w:tc>
          <w:tcPr>
            <w:tcW w:w="1869" w:type="dxa"/>
          </w:tcPr>
          <w:p w:rsidR="00F52A15" w:rsidRPr="0092012E" w:rsidRDefault="00F52A15" w:rsidP="0092012E">
            <w:pPr>
              <w:jc w:val="center"/>
              <w:rPr>
                <w:rFonts w:ascii="Times New Roman" w:hAnsi="Times New Roman" w:cs="Times New Roman"/>
                <w:lang w:val="en-US"/>
              </w:rPr>
            </w:pPr>
          </w:p>
        </w:tc>
        <w:tc>
          <w:tcPr>
            <w:tcW w:w="1869" w:type="dxa"/>
          </w:tcPr>
          <w:p w:rsidR="00F52A15" w:rsidRPr="0092012E" w:rsidRDefault="00F52A15" w:rsidP="0092012E">
            <w:pPr>
              <w:jc w:val="center"/>
              <w:rPr>
                <w:rFonts w:ascii="Times New Roman" w:hAnsi="Times New Roman" w:cs="Times New Roman"/>
                <w:lang w:val="en-US"/>
              </w:rPr>
            </w:pPr>
          </w:p>
        </w:tc>
        <w:tc>
          <w:tcPr>
            <w:tcW w:w="1869" w:type="dxa"/>
          </w:tcPr>
          <w:p w:rsidR="00F52A15" w:rsidRPr="0092012E" w:rsidRDefault="00F52A15" w:rsidP="00984854">
            <w:pPr>
              <w:jc w:val="center"/>
              <w:rPr>
                <w:rFonts w:ascii="Times New Roman" w:hAnsi="Times New Roman" w:cs="Times New Roman"/>
                <w:lang w:val="en-US"/>
              </w:rPr>
            </w:pPr>
          </w:p>
        </w:tc>
        <w:tc>
          <w:tcPr>
            <w:tcW w:w="1869" w:type="dxa"/>
          </w:tcPr>
          <w:p w:rsidR="00F52A15" w:rsidRPr="0092012E" w:rsidRDefault="00F52A15" w:rsidP="00984854">
            <w:pPr>
              <w:jc w:val="center"/>
              <w:rPr>
                <w:rFonts w:ascii="Times New Roman" w:hAnsi="Times New Roman" w:cs="Times New Roman"/>
                <w:lang w:val="en-US"/>
              </w:rPr>
            </w:pPr>
          </w:p>
        </w:tc>
      </w:tr>
      <w:tr w:rsidR="00F52A15" w:rsidRPr="0092012E" w:rsidTr="00D6130B">
        <w:tc>
          <w:tcPr>
            <w:tcW w:w="1869" w:type="dxa"/>
          </w:tcPr>
          <w:p w:rsidR="00F52A15" w:rsidRPr="0092012E" w:rsidRDefault="00F52A15" w:rsidP="0092012E">
            <w:pPr>
              <w:jc w:val="both"/>
              <w:rPr>
                <w:rFonts w:ascii="Times New Roman" w:hAnsi="Times New Roman" w:cs="Times New Roman"/>
                <w:lang w:val="en-US"/>
              </w:rPr>
            </w:pPr>
            <w:r w:rsidRPr="0092012E">
              <w:rPr>
                <w:rFonts w:ascii="Times New Roman" w:hAnsi="Times New Roman" w:cs="Times New Roman"/>
                <w:lang w:val="en-US"/>
              </w:rPr>
              <w:t>Promissory notes</w:t>
            </w:r>
          </w:p>
        </w:tc>
        <w:tc>
          <w:tcPr>
            <w:tcW w:w="1869" w:type="dxa"/>
          </w:tcPr>
          <w:p w:rsidR="00F52A15" w:rsidRPr="0092012E" w:rsidRDefault="00F52A15" w:rsidP="0092012E">
            <w:pPr>
              <w:jc w:val="center"/>
              <w:rPr>
                <w:rFonts w:ascii="Times New Roman" w:hAnsi="Times New Roman" w:cs="Times New Roman"/>
                <w:lang w:val="en-US"/>
              </w:rPr>
            </w:pPr>
          </w:p>
        </w:tc>
        <w:tc>
          <w:tcPr>
            <w:tcW w:w="1869" w:type="dxa"/>
          </w:tcPr>
          <w:p w:rsidR="00F52A15" w:rsidRPr="0092012E" w:rsidRDefault="001C2357" w:rsidP="0092012E">
            <w:pPr>
              <w:jc w:val="center"/>
              <w:rPr>
                <w:rFonts w:ascii="Times New Roman" w:hAnsi="Times New Roman" w:cs="Times New Roman"/>
                <w:lang w:val="en-US"/>
              </w:rPr>
            </w:pPr>
            <w:r>
              <w:rPr>
                <w:rFonts w:ascii="Times New Roman" w:hAnsi="Times New Roman" w:cs="Times New Roman"/>
                <w:lang w:val="en-US"/>
              </w:rPr>
              <w:t>169 592</w:t>
            </w:r>
          </w:p>
        </w:tc>
        <w:tc>
          <w:tcPr>
            <w:tcW w:w="1869" w:type="dxa"/>
          </w:tcPr>
          <w:p w:rsidR="00F52A15" w:rsidRPr="0092012E" w:rsidRDefault="00F52A15" w:rsidP="00984854">
            <w:pPr>
              <w:jc w:val="center"/>
              <w:rPr>
                <w:rFonts w:ascii="Times New Roman" w:hAnsi="Times New Roman" w:cs="Times New Roman"/>
                <w:lang w:val="en-US"/>
              </w:rPr>
            </w:pPr>
            <w:r>
              <w:rPr>
                <w:rFonts w:ascii="Times New Roman" w:hAnsi="Times New Roman" w:cs="Times New Roman"/>
                <w:lang w:val="en-US"/>
              </w:rPr>
              <w:t>-</w:t>
            </w:r>
          </w:p>
        </w:tc>
        <w:tc>
          <w:tcPr>
            <w:tcW w:w="1869" w:type="dxa"/>
          </w:tcPr>
          <w:p w:rsidR="00F52A15" w:rsidRPr="0092012E" w:rsidRDefault="00F52A15" w:rsidP="00984854">
            <w:pPr>
              <w:jc w:val="center"/>
              <w:rPr>
                <w:rFonts w:ascii="Times New Roman" w:hAnsi="Times New Roman" w:cs="Times New Roman"/>
                <w:lang w:val="en-US"/>
              </w:rPr>
            </w:pPr>
            <w:r>
              <w:rPr>
                <w:rFonts w:ascii="Times New Roman" w:hAnsi="Times New Roman" w:cs="Times New Roman"/>
                <w:lang w:val="en-US"/>
              </w:rPr>
              <w:t>224 995</w:t>
            </w:r>
          </w:p>
        </w:tc>
      </w:tr>
      <w:tr w:rsidR="00F52A15" w:rsidRPr="0092012E" w:rsidTr="00D6130B">
        <w:tc>
          <w:tcPr>
            <w:tcW w:w="1869" w:type="dxa"/>
          </w:tcPr>
          <w:p w:rsidR="00F52A15" w:rsidRPr="0092012E" w:rsidRDefault="00F52A15" w:rsidP="0092012E">
            <w:pPr>
              <w:jc w:val="both"/>
              <w:rPr>
                <w:rFonts w:ascii="Times New Roman" w:hAnsi="Times New Roman" w:cs="Times New Roman"/>
                <w:lang w:val="en-US"/>
              </w:rPr>
            </w:pPr>
            <w:r w:rsidRPr="0092012E">
              <w:rPr>
                <w:rFonts w:ascii="Times New Roman" w:hAnsi="Times New Roman" w:cs="Times New Roman"/>
                <w:lang w:val="en-US"/>
              </w:rPr>
              <w:t>Corporate shares</w:t>
            </w:r>
          </w:p>
        </w:tc>
        <w:tc>
          <w:tcPr>
            <w:tcW w:w="1869" w:type="dxa"/>
          </w:tcPr>
          <w:p w:rsidR="00F52A15" w:rsidRPr="0092012E" w:rsidRDefault="001C2357" w:rsidP="0092012E">
            <w:pPr>
              <w:jc w:val="center"/>
              <w:rPr>
                <w:rFonts w:ascii="Times New Roman" w:hAnsi="Times New Roman" w:cs="Times New Roman"/>
                <w:lang w:val="en-US"/>
              </w:rPr>
            </w:pPr>
            <w:r>
              <w:rPr>
                <w:rFonts w:ascii="Times New Roman" w:hAnsi="Times New Roman" w:cs="Times New Roman"/>
                <w:lang w:val="en-US"/>
              </w:rPr>
              <w:t>2 233</w:t>
            </w:r>
          </w:p>
        </w:tc>
        <w:tc>
          <w:tcPr>
            <w:tcW w:w="1869" w:type="dxa"/>
          </w:tcPr>
          <w:p w:rsidR="00F52A15" w:rsidRPr="0092012E" w:rsidRDefault="00F52A15" w:rsidP="0092012E">
            <w:pPr>
              <w:jc w:val="center"/>
              <w:rPr>
                <w:rFonts w:ascii="Times New Roman" w:hAnsi="Times New Roman" w:cs="Times New Roman"/>
                <w:lang w:val="en-US"/>
              </w:rPr>
            </w:pPr>
          </w:p>
        </w:tc>
        <w:tc>
          <w:tcPr>
            <w:tcW w:w="1869" w:type="dxa"/>
          </w:tcPr>
          <w:p w:rsidR="00F52A15" w:rsidRPr="0092012E" w:rsidRDefault="00F52A15" w:rsidP="00984854">
            <w:pPr>
              <w:jc w:val="center"/>
              <w:rPr>
                <w:rFonts w:ascii="Times New Roman" w:hAnsi="Times New Roman" w:cs="Times New Roman"/>
                <w:lang w:val="en-US"/>
              </w:rPr>
            </w:pPr>
            <w:r>
              <w:rPr>
                <w:rFonts w:ascii="Times New Roman" w:hAnsi="Times New Roman" w:cs="Times New Roman"/>
                <w:lang w:val="en-US"/>
              </w:rPr>
              <w:t>471</w:t>
            </w:r>
          </w:p>
        </w:tc>
        <w:tc>
          <w:tcPr>
            <w:tcW w:w="1869" w:type="dxa"/>
          </w:tcPr>
          <w:p w:rsidR="00F52A15" w:rsidRPr="0092012E" w:rsidRDefault="00F52A15" w:rsidP="00984854">
            <w:pPr>
              <w:jc w:val="center"/>
              <w:rPr>
                <w:rFonts w:ascii="Times New Roman" w:hAnsi="Times New Roman" w:cs="Times New Roman"/>
                <w:lang w:val="en-US"/>
              </w:rPr>
            </w:pPr>
            <w:r>
              <w:rPr>
                <w:rFonts w:ascii="Times New Roman" w:hAnsi="Times New Roman" w:cs="Times New Roman"/>
                <w:lang w:val="en-US"/>
              </w:rPr>
              <w:t>-</w:t>
            </w:r>
          </w:p>
        </w:tc>
      </w:tr>
      <w:tr w:rsidR="00F52A15" w:rsidRPr="00022A9D" w:rsidTr="00D6130B">
        <w:tc>
          <w:tcPr>
            <w:tcW w:w="1869" w:type="dxa"/>
          </w:tcPr>
          <w:p w:rsidR="00F52A15" w:rsidRPr="0092012E" w:rsidRDefault="00F52A15" w:rsidP="004503F6">
            <w:pPr>
              <w:jc w:val="both"/>
              <w:rPr>
                <w:rFonts w:ascii="Times New Roman" w:hAnsi="Times New Roman" w:cs="Times New Roman"/>
                <w:lang w:val="en-US"/>
              </w:rPr>
            </w:pPr>
            <w:r>
              <w:rPr>
                <w:rFonts w:ascii="Times New Roman" w:hAnsi="Times New Roman" w:cs="Times New Roman"/>
                <w:b/>
                <w:lang w:val="en-US"/>
              </w:rPr>
              <w:t>Financial assets available-</w:t>
            </w:r>
            <w:r w:rsidRPr="0092012E">
              <w:rPr>
                <w:rFonts w:ascii="Times New Roman" w:hAnsi="Times New Roman" w:cs="Times New Roman"/>
                <w:b/>
                <w:lang w:val="en-US"/>
              </w:rPr>
              <w:t>for</w:t>
            </w:r>
            <w:r>
              <w:rPr>
                <w:rFonts w:ascii="Times New Roman" w:hAnsi="Times New Roman" w:cs="Times New Roman"/>
                <w:b/>
                <w:lang w:val="en-US"/>
              </w:rPr>
              <w:t>-</w:t>
            </w:r>
            <w:r w:rsidRPr="0092012E">
              <w:rPr>
                <w:rFonts w:ascii="Times New Roman" w:hAnsi="Times New Roman" w:cs="Times New Roman"/>
                <w:b/>
                <w:lang w:val="en-US"/>
              </w:rPr>
              <w:t>sale</w:t>
            </w:r>
          </w:p>
        </w:tc>
        <w:tc>
          <w:tcPr>
            <w:tcW w:w="1869" w:type="dxa"/>
          </w:tcPr>
          <w:p w:rsidR="00F52A15" w:rsidRPr="0092012E" w:rsidRDefault="00F52A15" w:rsidP="0092012E">
            <w:pPr>
              <w:jc w:val="center"/>
              <w:rPr>
                <w:rFonts w:ascii="Times New Roman" w:hAnsi="Times New Roman" w:cs="Times New Roman"/>
                <w:lang w:val="en-US"/>
              </w:rPr>
            </w:pPr>
          </w:p>
        </w:tc>
        <w:tc>
          <w:tcPr>
            <w:tcW w:w="1869" w:type="dxa"/>
          </w:tcPr>
          <w:p w:rsidR="00F52A15" w:rsidRPr="0092012E" w:rsidRDefault="00F52A15" w:rsidP="0092012E">
            <w:pPr>
              <w:jc w:val="center"/>
              <w:rPr>
                <w:rFonts w:ascii="Times New Roman" w:hAnsi="Times New Roman" w:cs="Times New Roman"/>
                <w:lang w:val="en-US"/>
              </w:rPr>
            </w:pPr>
          </w:p>
        </w:tc>
        <w:tc>
          <w:tcPr>
            <w:tcW w:w="1869" w:type="dxa"/>
          </w:tcPr>
          <w:p w:rsidR="00F52A15" w:rsidRPr="0092012E" w:rsidRDefault="00F52A15" w:rsidP="00984854">
            <w:pPr>
              <w:jc w:val="center"/>
              <w:rPr>
                <w:rFonts w:ascii="Times New Roman" w:hAnsi="Times New Roman" w:cs="Times New Roman"/>
                <w:lang w:val="en-US"/>
              </w:rPr>
            </w:pPr>
          </w:p>
        </w:tc>
        <w:tc>
          <w:tcPr>
            <w:tcW w:w="1869" w:type="dxa"/>
          </w:tcPr>
          <w:p w:rsidR="00F52A15" w:rsidRPr="0092012E" w:rsidRDefault="00F52A15" w:rsidP="00984854">
            <w:pPr>
              <w:jc w:val="center"/>
              <w:rPr>
                <w:rFonts w:ascii="Times New Roman" w:hAnsi="Times New Roman" w:cs="Times New Roman"/>
                <w:lang w:val="en-US"/>
              </w:rPr>
            </w:pPr>
          </w:p>
        </w:tc>
      </w:tr>
      <w:tr w:rsidR="00F52A15" w:rsidRPr="0092012E" w:rsidTr="00D6130B">
        <w:tc>
          <w:tcPr>
            <w:tcW w:w="1869" w:type="dxa"/>
          </w:tcPr>
          <w:p w:rsidR="00F52A15" w:rsidRPr="0092012E" w:rsidRDefault="00F52A15" w:rsidP="0092012E">
            <w:pPr>
              <w:jc w:val="both"/>
              <w:rPr>
                <w:rFonts w:ascii="Times New Roman" w:hAnsi="Times New Roman" w:cs="Times New Roman"/>
                <w:lang w:val="en-US"/>
              </w:rPr>
            </w:pPr>
            <w:r w:rsidRPr="0092012E">
              <w:rPr>
                <w:rFonts w:ascii="Times New Roman" w:hAnsi="Times New Roman" w:cs="Times New Roman"/>
                <w:lang w:val="en-US"/>
              </w:rPr>
              <w:t>Bonds of the Russian Federation</w:t>
            </w:r>
          </w:p>
        </w:tc>
        <w:tc>
          <w:tcPr>
            <w:tcW w:w="1869" w:type="dxa"/>
          </w:tcPr>
          <w:p w:rsidR="00F52A15" w:rsidRPr="0092012E" w:rsidRDefault="001C2357" w:rsidP="0092012E">
            <w:pPr>
              <w:jc w:val="center"/>
              <w:rPr>
                <w:rFonts w:ascii="Times New Roman" w:hAnsi="Times New Roman" w:cs="Times New Roman"/>
                <w:lang w:val="en-US"/>
              </w:rPr>
            </w:pPr>
            <w:r>
              <w:rPr>
                <w:rFonts w:ascii="Times New Roman" w:hAnsi="Times New Roman" w:cs="Times New Roman"/>
                <w:lang w:val="en-US"/>
              </w:rPr>
              <w:t>159 345</w:t>
            </w:r>
          </w:p>
        </w:tc>
        <w:tc>
          <w:tcPr>
            <w:tcW w:w="1869" w:type="dxa"/>
          </w:tcPr>
          <w:p w:rsidR="00F52A15" w:rsidRPr="0092012E" w:rsidRDefault="00F52A15" w:rsidP="0092012E">
            <w:pPr>
              <w:jc w:val="center"/>
              <w:rPr>
                <w:rFonts w:ascii="Times New Roman" w:hAnsi="Times New Roman" w:cs="Times New Roman"/>
                <w:lang w:val="en-US"/>
              </w:rPr>
            </w:pPr>
          </w:p>
        </w:tc>
        <w:tc>
          <w:tcPr>
            <w:tcW w:w="1869" w:type="dxa"/>
          </w:tcPr>
          <w:p w:rsidR="00F52A15" w:rsidRPr="0092012E" w:rsidRDefault="00F52A15" w:rsidP="00984854">
            <w:pPr>
              <w:jc w:val="center"/>
              <w:rPr>
                <w:rFonts w:ascii="Times New Roman" w:hAnsi="Times New Roman" w:cs="Times New Roman"/>
                <w:lang w:val="en-US"/>
              </w:rPr>
            </w:pPr>
            <w:r>
              <w:rPr>
                <w:rFonts w:ascii="Times New Roman" w:hAnsi="Times New Roman" w:cs="Times New Roman"/>
                <w:lang w:val="en-US"/>
              </w:rPr>
              <w:t>136 509</w:t>
            </w:r>
          </w:p>
        </w:tc>
        <w:tc>
          <w:tcPr>
            <w:tcW w:w="1869" w:type="dxa"/>
          </w:tcPr>
          <w:p w:rsidR="00F52A15" w:rsidRPr="0092012E" w:rsidRDefault="00F52A15" w:rsidP="00984854">
            <w:pPr>
              <w:jc w:val="center"/>
              <w:rPr>
                <w:rFonts w:ascii="Times New Roman" w:hAnsi="Times New Roman" w:cs="Times New Roman"/>
                <w:lang w:val="en-US"/>
              </w:rPr>
            </w:pPr>
          </w:p>
        </w:tc>
      </w:tr>
      <w:tr w:rsidR="00F52A15" w:rsidRPr="0092012E" w:rsidTr="00D6130B">
        <w:tc>
          <w:tcPr>
            <w:tcW w:w="1869" w:type="dxa"/>
          </w:tcPr>
          <w:p w:rsidR="00F52A15" w:rsidRPr="0092012E" w:rsidRDefault="00F52A15" w:rsidP="0092012E">
            <w:pPr>
              <w:jc w:val="both"/>
              <w:rPr>
                <w:rFonts w:ascii="Times New Roman" w:hAnsi="Times New Roman" w:cs="Times New Roman"/>
                <w:lang w:val="en-US"/>
              </w:rPr>
            </w:pPr>
            <w:r w:rsidRPr="0092012E">
              <w:rPr>
                <w:rFonts w:ascii="Times New Roman" w:hAnsi="Times New Roman" w:cs="Times New Roman"/>
                <w:lang w:val="en-US"/>
              </w:rPr>
              <w:t>Bonds of municipal and local authorities</w:t>
            </w:r>
          </w:p>
        </w:tc>
        <w:tc>
          <w:tcPr>
            <w:tcW w:w="1869" w:type="dxa"/>
          </w:tcPr>
          <w:p w:rsidR="00F52A15" w:rsidRPr="0092012E" w:rsidRDefault="001C2357" w:rsidP="0092012E">
            <w:pPr>
              <w:jc w:val="center"/>
              <w:rPr>
                <w:rFonts w:ascii="Times New Roman" w:hAnsi="Times New Roman" w:cs="Times New Roman"/>
                <w:lang w:val="en-US"/>
              </w:rPr>
            </w:pPr>
            <w:r>
              <w:rPr>
                <w:rFonts w:ascii="Times New Roman" w:hAnsi="Times New Roman" w:cs="Times New Roman"/>
                <w:lang w:val="en-US"/>
              </w:rPr>
              <w:t>22 027</w:t>
            </w:r>
          </w:p>
        </w:tc>
        <w:tc>
          <w:tcPr>
            <w:tcW w:w="1869" w:type="dxa"/>
          </w:tcPr>
          <w:p w:rsidR="00F52A15" w:rsidRPr="0092012E" w:rsidRDefault="00F52A15" w:rsidP="0092012E">
            <w:pPr>
              <w:jc w:val="center"/>
              <w:rPr>
                <w:rFonts w:ascii="Times New Roman" w:hAnsi="Times New Roman" w:cs="Times New Roman"/>
                <w:lang w:val="en-US"/>
              </w:rPr>
            </w:pPr>
          </w:p>
        </w:tc>
        <w:tc>
          <w:tcPr>
            <w:tcW w:w="1869" w:type="dxa"/>
          </w:tcPr>
          <w:p w:rsidR="00F52A15" w:rsidRPr="0092012E" w:rsidRDefault="00F52A15" w:rsidP="00984854">
            <w:pPr>
              <w:jc w:val="center"/>
              <w:rPr>
                <w:rFonts w:ascii="Times New Roman" w:hAnsi="Times New Roman" w:cs="Times New Roman"/>
                <w:lang w:val="en-US"/>
              </w:rPr>
            </w:pPr>
            <w:r>
              <w:rPr>
                <w:rFonts w:ascii="Times New Roman" w:hAnsi="Times New Roman" w:cs="Times New Roman"/>
                <w:lang w:val="en-US"/>
              </w:rPr>
              <w:t>78  380</w:t>
            </w:r>
          </w:p>
        </w:tc>
        <w:tc>
          <w:tcPr>
            <w:tcW w:w="1869" w:type="dxa"/>
          </w:tcPr>
          <w:p w:rsidR="00F52A15" w:rsidRPr="0092012E" w:rsidRDefault="00F52A15" w:rsidP="00984854">
            <w:pPr>
              <w:jc w:val="center"/>
              <w:rPr>
                <w:rFonts w:ascii="Times New Roman" w:hAnsi="Times New Roman" w:cs="Times New Roman"/>
                <w:lang w:val="en-US"/>
              </w:rPr>
            </w:pPr>
          </w:p>
        </w:tc>
      </w:tr>
      <w:tr w:rsidR="00F52A15" w:rsidRPr="0092012E" w:rsidTr="00D6130B">
        <w:tc>
          <w:tcPr>
            <w:tcW w:w="1869" w:type="dxa"/>
          </w:tcPr>
          <w:p w:rsidR="00F52A15" w:rsidRPr="0092012E" w:rsidRDefault="00F52A15" w:rsidP="0092012E">
            <w:pPr>
              <w:jc w:val="both"/>
              <w:rPr>
                <w:rFonts w:ascii="Times New Roman" w:hAnsi="Times New Roman" w:cs="Times New Roman"/>
                <w:lang w:val="en-US"/>
              </w:rPr>
            </w:pPr>
            <w:r w:rsidRPr="0092012E">
              <w:rPr>
                <w:rFonts w:ascii="Times New Roman" w:hAnsi="Times New Roman" w:cs="Times New Roman"/>
                <w:lang w:val="en-US"/>
              </w:rPr>
              <w:t>Bonds of credit entities</w:t>
            </w:r>
          </w:p>
        </w:tc>
        <w:tc>
          <w:tcPr>
            <w:tcW w:w="1869" w:type="dxa"/>
          </w:tcPr>
          <w:p w:rsidR="00F52A15" w:rsidRPr="0092012E" w:rsidRDefault="001C2357" w:rsidP="0092012E">
            <w:pPr>
              <w:jc w:val="center"/>
              <w:rPr>
                <w:rFonts w:ascii="Times New Roman" w:hAnsi="Times New Roman" w:cs="Times New Roman"/>
                <w:lang w:val="en-US"/>
              </w:rPr>
            </w:pPr>
            <w:r>
              <w:rPr>
                <w:rFonts w:ascii="Times New Roman" w:hAnsi="Times New Roman" w:cs="Times New Roman"/>
                <w:lang w:val="en-US"/>
              </w:rPr>
              <w:t>960 392</w:t>
            </w:r>
          </w:p>
        </w:tc>
        <w:tc>
          <w:tcPr>
            <w:tcW w:w="1869" w:type="dxa"/>
          </w:tcPr>
          <w:p w:rsidR="00F52A15" w:rsidRPr="0092012E" w:rsidRDefault="00F52A15" w:rsidP="0092012E">
            <w:pPr>
              <w:jc w:val="center"/>
              <w:rPr>
                <w:rFonts w:ascii="Times New Roman" w:hAnsi="Times New Roman" w:cs="Times New Roman"/>
                <w:lang w:val="en-US"/>
              </w:rPr>
            </w:pPr>
          </w:p>
        </w:tc>
        <w:tc>
          <w:tcPr>
            <w:tcW w:w="1869" w:type="dxa"/>
          </w:tcPr>
          <w:p w:rsidR="00F52A15" w:rsidRPr="0092012E" w:rsidRDefault="00F52A15" w:rsidP="00984854">
            <w:pPr>
              <w:jc w:val="center"/>
              <w:rPr>
                <w:rFonts w:ascii="Times New Roman" w:hAnsi="Times New Roman" w:cs="Times New Roman"/>
                <w:lang w:val="en-US"/>
              </w:rPr>
            </w:pPr>
            <w:r>
              <w:rPr>
                <w:rFonts w:ascii="Times New Roman" w:hAnsi="Times New Roman" w:cs="Times New Roman"/>
                <w:lang w:val="en-US"/>
              </w:rPr>
              <w:t>897 501</w:t>
            </w:r>
          </w:p>
        </w:tc>
        <w:tc>
          <w:tcPr>
            <w:tcW w:w="1869" w:type="dxa"/>
          </w:tcPr>
          <w:p w:rsidR="00F52A15" w:rsidRPr="0092012E" w:rsidRDefault="00F52A15" w:rsidP="00984854">
            <w:pPr>
              <w:jc w:val="center"/>
              <w:rPr>
                <w:rFonts w:ascii="Times New Roman" w:hAnsi="Times New Roman" w:cs="Times New Roman"/>
                <w:lang w:val="en-US"/>
              </w:rPr>
            </w:pPr>
          </w:p>
        </w:tc>
      </w:tr>
      <w:tr w:rsidR="00F52A15" w:rsidRPr="0092012E" w:rsidTr="00D6130B">
        <w:tc>
          <w:tcPr>
            <w:tcW w:w="1869" w:type="dxa"/>
          </w:tcPr>
          <w:p w:rsidR="00F52A15" w:rsidRPr="0092012E" w:rsidRDefault="00F52A15" w:rsidP="0092012E">
            <w:pPr>
              <w:jc w:val="both"/>
              <w:rPr>
                <w:rFonts w:ascii="Times New Roman" w:hAnsi="Times New Roman" w:cs="Times New Roman"/>
                <w:lang w:val="en-US"/>
              </w:rPr>
            </w:pPr>
            <w:r w:rsidRPr="0092012E">
              <w:rPr>
                <w:rFonts w:ascii="Times New Roman" w:hAnsi="Times New Roman" w:cs="Times New Roman"/>
                <w:lang w:val="en-US"/>
              </w:rPr>
              <w:t>Corporate bonds</w:t>
            </w:r>
          </w:p>
        </w:tc>
        <w:tc>
          <w:tcPr>
            <w:tcW w:w="1869" w:type="dxa"/>
          </w:tcPr>
          <w:p w:rsidR="00F52A15" w:rsidRPr="0092012E" w:rsidRDefault="001C2357" w:rsidP="0092012E">
            <w:pPr>
              <w:jc w:val="center"/>
              <w:rPr>
                <w:rFonts w:ascii="Times New Roman" w:hAnsi="Times New Roman" w:cs="Times New Roman"/>
                <w:lang w:val="en-US"/>
              </w:rPr>
            </w:pPr>
            <w:r>
              <w:rPr>
                <w:rFonts w:ascii="Times New Roman" w:hAnsi="Times New Roman" w:cs="Times New Roman"/>
                <w:lang w:val="en-US"/>
              </w:rPr>
              <w:t>1 420 266</w:t>
            </w:r>
          </w:p>
        </w:tc>
        <w:tc>
          <w:tcPr>
            <w:tcW w:w="1869" w:type="dxa"/>
          </w:tcPr>
          <w:p w:rsidR="00F52A15" w:rsidRPr="0092012E" w:rsidRDefault="00F52A15" w:rsidP="0092012E">
            <w:pPr>
              <w:jc w:val="center"/>
              <w:rPr>
                <w:rFonts w:ascii="Times New Roman" w:hAnsi="Times New Roman" w:cs="Times New Roman"/>
                <w:lang w:val="en-US"/>
              </w:rPr>
            </w:pPr>
          </w:p>
        </w:tc>
        <w:tc>
          <w:tcPr>
            <w:tcW w:w="1869" w:type="dxa"/>
          </w:tcPr>
          <w:p w:rsidR="00F52A15" w:rsidRPr="0092012E" w:rsidRDefault="00F52A15" w:rsidP="00984854">
            <w:pPr>
              <w:jc w:val="center"/>
              <w:rPr>
                <w:rFonts w:ascii="Times New Roman" w:hAnsi="Times New Roman" w:cs="Times New Roman"/>
                <w:lang w:val="en-US"/>
              </w:rPr>
            </w:pPr>
            <w:r>
              <w:rPr>
                <w:rFonts w:ascii="Times New Roman" w:hAnsi="Times New Roman" w:cs="Times New Roman"/>
                <w:lang w:val="en-US"/>
              </w:rPr>
              <w:t>1 392 908</w:t>
            </w:r>
          </w:p>
        </w:tc>
        <w:tc>
          <w:tcPr>
            <w:tcW w:w="1869" w:type="dxa"/>
          </w:tcPr>
          <w:p w:rsidR="00F52A15" w:rsidRPr="0092012E" w:rsidRDefault="00F52A15" w:rsidP="00984854">
            <w:pPr>
              <w:jc w:val="center"/>
              <w:rPr>
                <w:rFonts w:ascii="Times New Roman" w:hAnsi="Times New Roman" w:cs="Times New Roman"/>
                <w:lang w:val="en-US"/>
              </w:rPr>
            </w:pPr>
          </w:p>
        </w:tc>
      </w:tr>
      <w:tr w:rsidR="00F52A15" w:rsidRPr="0092012E" w:rsidTr="00D6130B">
        <w:tc>
          <w:tcPr>
            <w:tcW w:w="1869" w:type="dxa"/>
          </w:tcPr>
          <w:p w:rsidR="00F52A15" w:rsidRPr="0092012E" w:rsidRDefault="00F52A15" w:rsidP="0092012E">
            <w:pPr>
              <w:jc w:val="both"/>
              <w:rPr>
                <w:rFonts w:ascii="Times New Roman" w:hAnsi="Times New Roman" w:cs="Times New Roman"/>
                <w:b/>
                <w:lang w:val="en-US"/>
              </w:rPr>
            </w:pPr>
            <w:r w:rsidRPr="0092012E">
              <w:rPr>
                <w:rFonts w:ascii="Times New Roman" w:hAnsi="Times New Roman" w:cs="Times New Roman"/>
                <w:b/>
                <w:lang w:val="en-US"/>
              </w:rPr>
              <w:t>Total financial assets at fair value</w:t>
            </w:r>
          </w:p>
        </w:tc>
        <w:tc>
          <w:tcPr>
            <w:tcW w:w="1869" w:type="dxa"/>
          </w:tcPr>
          <w:p w:rsidR="00F52A15" w:rsidRPr="0092012E" w:rsidRDefault="001C2357" w:rsidP="0092012E">
            <w:pPr>
              <w:jc w:val="center"/>
              <w:rPr>
                <w:rFonts w:ascii="Times New Roman" w:hAnsi="Times New Roman" w:cs="Times New Roman"/>
                <w:b/>
                <w:lang w:val="en-US"/>
              </w:rPr>
            </w:pPr>
            <w:r>
              <w:rPr>
                <w:rFonts w:ascii="Times New Roman" w:hAnsi="Times New Roman" w:cs="Times New Roman"/>
                <w:b/>
                <w:lang w:val="en-US"/>
              </w:rPr>
              <w:t>2,564,263</w:t>
            </w:r>
          </w:p>
        </w:tc>
        <w:tc>
          <w:tcPr>
            <w:tcW w:w="1869" w:type="dxa"/>
          </w:tcPr>
          <w:p w:rsidR="00F52A15" w:rsidRPr="0092012E" w:rsidRDefault="001C2357" w:rsidP="0092012E">
            <w:pPr>
              <w:jc w:val="center"/>
              <w:rPr>
                <w:rFonts w:ascii="Times New Roman" w:hAnsi="Times New Roman" w:cs="Times New Roman"/>
                <w:b/>
                <w:lang w:val="en-US"/>
              </w:rPr>
            </w:pPr>
            <w:r>
              <w:rPr>
                <w:rFonts w:ascii="Times New Roman" w:hAnsi="Times New Roman" w:cs="Times New Roman"/>
                <w:b/>
                <w:lang w:val="en-US"/>
              </w:rPr>
              <w:t>169,592</w:t>
            </w:r>
          </w:p>
        </w:tc>
        <w:tc>
          <w:tcPr>
            <w:tcW w:w="1869" w:type="dxa"/>
          </w:tcPr>
          <w:p w:rsidR="00F52A15" w:rsidRPr="0092012E" w:rsidRDefault="00F52A15" w:rsidP="00984854">
            <w:pPr>
              <w:jc w:val="center"/>
              <w:rPr>
                <w:rFonts w:ascii="Times New Roman" w:hAnsi="Times New Roman" w:cs="Times New Roman"/>
                <w:b/>
                <w:lang w:val="en-US"/>
              </w:rPr>
            </w:pPr>
            <w:r>
              <w:rPr>
                <w:rFonts w:ascii="Times New Roman" w:hAnsi="Times New Roman" w:cs="Times New Roman"/>
                <w:b/>
                <w:lang w:val="en-US"/>
              </w:rPr>
              <w:t>2 505 770</w:t>
            </w:r>
          </w:p>
        </w:tc>
        <w:tc>
          <w:tcPr>
            <w:tcW w:w="1869" w:type="dxa"/>
          </w:tcPr>
          <w:p w:rsidR="00F52A15" w:rsidRPr="0092012E" w:rsidRDefault="00F52A15" w:rsidP="00984854">
            <w:pPr>
              <w:jc w:val="center"/>
              <w:rPr>
                <w:rFonts w:ascii="Times New Roman" w:hAnsi="Times New Roman" w:cs="Times New Roman"/>
                <w:b/>
                <w:lang w:val="en-US"/>
              </w:rPr>
            </w:pPr>
            <w:r>
              <w:rPr>
                <w:rFonts w:ascii="Times New Roman" w:hAnsi="Times New Roman" w:cs="Times New Roman"/>
                <w:b/>
                <w:lang w:val="en-US"/>
              </w:rPr>
              <w:t>224 995</w:t>
            </w:r>
          </w:p>
        </w:tc>
      </w:tr>
    </w:tbl>
    <w:p w:rsidR="0092012E" w:rsidRPr="0092012E" w:rsidRDefault="0092012E" w:rsidP="0092012E">
      <w:pPr>
        <w:jc w:val="both"/>
        <w:rPr>
          <w:rFonts w:ascii="Times New Roman" w:hAnsi="Times New Roman" w:cs="Times New Roman"/>
          <w:lang w:val="en-US"/>
        </w:rPr>
      </w:pP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 xml:space="preserve">Below is the analysis of financial assets and liabilities, fair value of which is disclosed separately, in terms of hierarchy levels, i.e. not recognized in financial statements at fair </w:t>
      </w:r>
      <w:proofErr w:type="gramStart"/>
      <w:r w:rsidRPr="0092012E">
        <w:rPr>
          <w:rFonts w:ascii="Times New Roman" w:hAnsi="Times New Roman" w:cs="Times New Roman"/>
          <w:lang w:val="en-US"/>
        </w:rPr>
        <w:t>value:</w:t>
      </w:r>
      <w:proofErr w:type="gramEnd"/>
    </w:p>
    <w:tbl>
      <w:tblPr>
        <w:tblStyle w:val="160"/>
        <w:tblW w:w="0" w:type="auto"/>
        <w:tblLook w:val="04A0" w:firstRow="1" w:lastRow="0" w:firstColumn="1" w:lastColumn="0" w:noHBand="0" w:noVBand="1"/>
      </w:tblPr>
      <w:tblGrid>
        <w:gridCol w:w="1869"/>
        <w:gridCol w:w="1869"/>
        <w:gridCol w:w="1869"/>
        <w:gridCol w:w="1869"/>
        <w:gridCol w:w="1869"/>
      </w:tblGrid>
      <w:tr w:rsidR="0092012E" w:rsidRPr="0092012E" w:rsidTr="00D6130B">
        <w:tc>
          <w:tcPr>
            <w:tcW w:w="1869" w:type="dxa"/>
            <w:vMerge w:val="restart"/>
          </w:tcPr>
          <w:p w:rsidR="0092012E" w:rsidRPr="0092012E" w:rsidRDefault="0092012E" w:rsidP="0092012E">
            <w:pPr>
              <w:rPr>
                <w:rFonts w:ascii="Times New Roman" w:hAnsi="Times New Roman" w:cs="Times New Roman"/>
                <w:lang w:val="en-US"/>
              </w:rPr>
            </w:pPr>
          </w:p>
        </w:tc>
        <w:tc>
          <w:tcPr>
            <w:tcW w:w="3738" w:type="dxa"/>
            <w:gridSpan w:val="2"/>
          </w:tcPr>
          <w:p w:rsidR="0092012E" w:rsidRPr="0092012E" w:rsidRDefault="001C2357" w:rsidP="0092012E">
            <w:pPr>
              <w:jc w:val="center"/>
              <w:rPr>
                <w:rFonts w:ascii="Times New Roman" w:hAnsi="Times New Roman" w:cs="Times New Roman"/>
                <w:b/>
                <w:lang w:val="en-US"/>
              </w:rPr>
            </w:pPr>
            <w:r>
              <w:rPr>
                <w:rFonts w:ascii="Times New Roman" w:hAnsi="Times New Roman" w:cs="Times New Roman"/>
                <w:b/>
                <w:lang w:val="en-US"/>
              </w:rPr>
              <w:t>2016</w:t>
            </w:r>
          </w:p>
        </w:tc>
        <w:tc>
          <w:tcPr>
            <w:tcW w:w="3738" w:type="dxa"/>
            <w:gridSpan w:val="2"/>
          </w:tcPr>
          <w:p w:rsidR="0092012E" w:rsidRPr="0092012E" w:rsidRDefault="001C2357" w:rsidP="0092012E">
            <w:pPr>
              <w:jc w:val="center"/>
              <w:rPr>
                <w:rFonts w:ascii="Times New Roman" w:hAnsi="Times New Roman" w:cs="Times New Roman"/>
                <w:b/>
                <w:lang w:val="en-US"/>
              </w:rPr>
            </w:pPr>
            <w:r>
              <w:rPr>
                <w:rFonts w:ascii="Times New Roman" w:hAnsi="Times New Roman" w:cs="Times New Roman"/>
                <w:b/>
                <w:lang w:val="en-US"/>
              </w:rPr>
              <w:t>2015</w:t>
            </w:r>
          </w:p>
        </w:tc>
      </w:tr>
      <w:tr w:rsidR="0092012E" w:rsidRPr="0092012E" w:rsidTr="00D6130B">
        <w:tc>
          <w:tcPr>
            <w:tcW w:w="1869" w:type="dxa"/>
            <w:vMerge/>
          </w:tcPr>
          <w:p w:rsidR="0092012E" w:rsidRPr="0092012E" w:rsidRDefault="0092012E" w:rsidP="0092012E">
            <w:pPr>
              <w:rPr>
                <w:rFonts w:ascii="Times New Roman" w:hAnsi="Times New Roman" w:cs="Times New Roman"/>
                <w:lang w:val="en-US"/>
              </w:rPr>
            </w:pPr>
          </w:p>
        </w:tc>
        <w:tc>
          <w:tcPr>
            <w:tcW w:w="1869"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Current book value</w:t>
            </w:r>
          </w:p>
        </w:tc>
        <w:tc>
          <w:tcPr>
            <w:tcW w:w="1869"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 xml:space="preserve">Fair value </w:t>
            </w:r>
          </w:p>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(Level 3)</w:t>
            </w:r>
          </w:p>
        </w:tc>
        <w:tc>
          <w:tcPr>
            <w:tcW w:w="1869"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Current book value</w:t>
            </w:r>
          </w:p>
        </w:tc>
        <w:tc>
          <w:tcPr>
            <w:tcW w:w="1869"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 xml:space="preserve">Fair value </w:t>
            </w:r>
          </w:p>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(Level 3)</w:t>
            </w:r>
          </w:p>
        </w:tc>
      </w:tr>
      <w:tr w:rsidR="001C2357" w:rsidRPr="00022A9D" w:rsidTr="00D6130B">
        <w:tc>
          <w:tcPr>
            <w:tcW w:w="1869" w:type="dxa"/>
          </w:tcPr>
          <w:p w:rsidR="001C2357" w:rsidRPr="0092012E" w:rsidRDefault="001C2357" w:rsidP="0092012E">
            <w:pPr>
              <w:rPr>
                <w:rFonts w:ascii="Times New Roman" w:hAnsi="Times New Roman" w:cs="Times New Roman"/>
                <w:lang w:val="en-US"/>
              </w:rPr>
            </w:pPr>
            <w:r w:rsidRPr="0092012E">
              <w:rPr>
                <w:rFonts w:ascii="Times New Roman" w:hAnsi="Times New Roman" w:cs="Times New Roman"/>
                <w:b/>
                <w:lang w:val="en-US"/>
              </w:rPr>
              <w:t>Financial assets at amortized value</w:t>
            </w:r>
          </w:p>
        </w:tc>
        <w:tc>
          <w:tcPr>
            <w:tcW w:w="1869" w:type="dxa"/>
          </w:tcPr>
          <w:p w:rsidR="001C2357" w:rsidRPr="0092012E" w:rsidRDefault="001C2357" w:rsidP="0092012E">
            <w:pPr>
              <w:jc w:val="center"/>
              <w:rPr>
                <w:rFonts w:ascii="Times New Roman" w:hAnsi="Times New Roman" w:cs="Times New Roman"/>
                <w:lang w:val="en-US"/>
              </w:rPr>
            </w:pPr>
          </w:p>
        </w:tc>
        <w:tc>
          <w:tcPr>
            <w:tcW w:w="1869" w:type="dxa"/>
          </w:tcPr>
          <w:p w:rsidR="001C2357" w:rsidRPr="0092012E" w:rsidRDefault="001C2357" w:rsidP="0092012E">
            <w:pPr>
              <w:jc w:val="center"/>
              <w:rPr>
                <w:rFonts w:ascii="Times New Roman" w:hAnsi="Times New Roman" w:cs="Times New Roman"/>
                <w:lang w:val="en-US"/>
              </w:rPr>
            </w:pPr>
          </w:p>
        </w:tc>
        <w:tc>
          <w:tcPr>
            <w:tcW w:w="1869" w:type="dxa"/>
          </w:tcPr>
          <w:p w:rsidR="001C2357" w:rsidRPr="0092012E" w:rsidRDefault="001C2357" w:rsidP="00984854">
            <w:pPr>
              <w:jc w:val="center"/>
              <w:rPr>
                <w:rFonts w:ascii="Times New Roman" w:hAnsi="Times New Roman" w:cs="Times New Roman"/>
                <w:lang w:val="en-US"/>
              </w:rPr>
            </w:pPr>
          </w:p>
        </w:tc>
        <w:tc>
          <w:tcPr>
            <w:tcW w:w="1869" w:type="dxa"/>
          </w:tcPr>
          <w:p w:rsidR="001C2357" w:rsidRPr="0092012E" w:rsidRDefault="001C2357" w:rsidP="00984854">
            <w:pPr>
              <w:jc w:val="center"/>
              <w:rPr>
                <w:rFonts w:ascii="Times New Roman" w:hAnsi="Times New Roman" w:cs="Times New Roman"/>
                <w:lang w:val="en-US"/>
              </w:rPr>
            </w:pPr>
          </w:p>
        </w:tc>
      </w:tr>
      <w:tr w:rsidR="001C2357" w:rsidRPr="0092012E" w:rsidTr="00D6130B">
        <w:tc>
          <w:tcPr>
            <w:tcW w:w="1869" w:type="dxa"/>
          </w:tcPr>
          <w:p w:rsidR="001C2357" w:rsidRPr="0092012E" w:rsidRDefault="001C2357" w:rsidP="0092012E">
            <w:pPr>
              <w:rPr>
                <w:rFonts w:ascii="Times New Roman" w:hAnsi="Times New Roman" w:cs="Times New Roman"/>
                <w:lang w:val="en-US"/>
              </w:rPr>
            </w:pPr>
            <w:r w:rsidRPr="0092012E">
              <w:rPr>
                <w:rFonts w:ascii="Times New Roman" w:hAnsi="Times New Roman" w:cs="Times New Roman"/>
                <w:lang w:val="en-US"/>
              </w:rPr>
              <w:t>Cash and cash equivalents</w:t>
            </w:r>
          </w:p>
        </w:tc>
        <w:tc>
          <w:tcPr>
            <w:tcW w:w="1869" w:type="dxa"/>
          </w:tcPr>
          <w:p w:rsidR="001C2357" w:rsidRPr="001C2357" w:rsidRDefault="001C2357" w:rsidP="001C2357">
            <w:pPr>
              <w:jc w:val="center"/>
              <w:rPr>
                <w:rFonts w:ascii="Times New Roman" w:hAnsi="Times New Roman" w:cs="Times New Roman"/>
              </w:rPr>
            </w:pPr>
            <w:r w:rsidRPr="001C2357">
              <w:rPr>
                <w:rFonts w:ascii="Times New Roman" w:hAnsi="Times New Roman" w:cs="Times New Roman"/>
              </w:rPr>
              <w:t>317 423</w:t>
            </w:r>
          </w:p>
        </w:tc>
        <w:tc>
          <w:tcPr>
            <w:tcW w:w="1869" w:type="dxa"/>
          </w:tcPr>
          <w:p w:rsidR="001C2357" w:rsidRPr="001C2357" w:rsidRDefault="001C2357" w:rsidP="001C2357">
            <w:pPr>
              <w:jc w:val="center"/>
              <w:rPr>
                <w:rFonts w:ascii="Times New Roman" w:hAnsi="Times New Roman" w:cs="Times New Roman"/>
              </w:rPr>
            </w:pPr>
            <w:r w:rsidRPr="001C2357">
              <w:rPr>
                <w:rFonts w:ascii="Times New Roman" w:hAnsi="Times New Roman" w:cs="Times New Roman"/>
              </w:rPr>
              <w:t>317 423</w:t>
            </w:r>
          </w:p>
        </w:tc>
        <w:tc>
          <w:tcPr>
            <w:tcW w:w="1869" w:type="dxa"/>
          </w:tcPr>
          <w:p w:rsidR="001C2357" w:rsidRPr="00ED47CF" w:rsidRDefault="001C2357" w:rsidP="00984854">
            <w:pPr>
              <w:jc w:val="center"/>
              <w:rPr>
                <w:rFonts w:ascii="Times New Roman" w:hAnsi="Times New Roman" w:cs="Times New Roman"/>
              </w:rPr>
            </w:pPr>
            <w:r w:rsidRPr="00ED47CF">
              <w:rPr>
                <w:rFonts w:ascii="Times New Roman" w:hAnsi="Times New Roman" w:cs="Times New Roman"/>
              </w:rPr>
              <w:t>525 830</w:t>
            </w:r>
          </w:p>
        </w:tc>
        <w:tc>
          <w:tcPr>
            <w:tcW w:w="1869" w:type="dxa"/>
          </w:tcPr>
          <w:p w:rsidR="001C2357" w:rsidRPr="00ED47CF" w:rsidRDefault="001C2357" w:rsidP="00984854">
            <w:pPr>
              <w:jc w:val="center"/>
              <w:rPr>
                <w:rFonts w:ascii="Times New Roman" w:hAnsi="Times New Roman" w:cs="Times New Roman"/>
              </w:rPr>
            </w:pPr>
            <w:r w:rsidRPr="00ED47CF">
              <w:rPr>
                <w:rFonts w:ascii="Times New Roman" w:hAnsi="Times New Roman" w:cs="Times New Roman"/>
              </w:rPr>
              <w:t>525 830</w:t>
            </w:r>
          </w:p>
        </w:tc>
      </w:tr>
      <w:tr w:rsidR="001C2357" w:rsidRPr="0092012E" w:rsidTr="00D6130B">
        <w:tc>
          <w:tcPr>
            <w:tcW w:w="1869" w:type="dxa"/>
          </w:tcPr>
          <w:p w:rsidR="001C2357" w:rsidRPr="0092012E" w:rsidRDefault="001C2357" w:rsidP="0092012E">
            <w:pPr>
              <w:rPr>
                <w:rFonts w:ascii="Times New Roman" w:hAnsi="Times New Roman" w:cs="Times New Roman"/>
                <w:lang w:val="en-US"/>
              </w:rPr>
            </w:pPr>
            <w:r w:rsidRPr="0092012E">
              <w:rPr>
                <w:rFonts w:ascii="Times New Roman" w:hAnsi="Times New Roman" w:cs="Times New Roman"/>
                <w:lang w:val="en-US"/>
              </w:rPr>
              <w:t xml:space="preserve">Funds on accounts held in the Bank of Russia </w:t>
            </w:r>
            <w:r w:rsidRPr="0092012E">
              <w:rPr>
                <w:rFonts w:ascii="Times New Roman" w:hAnsi="Times New Roman" w:cs="Times New Roman"/>
                <w:lang w:val="en-US"/>
              </w:rPr>
              <w:lastRenderedPageBreak/>
              <w:t xml:space="preserve">(including obligatory reserve fund) </w:t>
            </w:r>
          </w:p>
        </w:tc>
        <w:tc>
          <w:tcPr>
            <w:tcW w:w="1869" w:type="dxa"/>
          </w:tcPr>
          <w:p w:rsidR="001C2357" w:rsidRPr="001C2357" w:rsidRDefault="001C2357" w:rsidP="001C2357">
            <w:pPr>
              <w:jc w:val="center"/>
              <w:rPr>
                <w:rFonts w:ascii="Times New Roman" w:hAnsi="Times New Roman" w:cs="Times New Roman"/>
              </w:rPr>
            </w:pPr>
            <w:r w:rsidRPr="001C2357">
              <w:rPr>
                <w:rFonts w:ascii="Times New Roman" w:hAnsi="Times New Roman" w:cs="Times New Roman"/>
              </w:rPr>
              <w:lastRenderedPageBreak/>
              <w:t>304 537</w:t>
            </w:r>
          </w:p>
        </w:tc>
        <w:tc>
          <w:tcPr>
            <w:tcW w:w="1869" w:type="dxa"/>
          </w:tcPr>
          <w:p w:rsidR="001C2357" w:rsidRPr="001C2357" w:rsidRDefault="001C2357" w:rsidP="001C2357">
            <w:pPr>
              <w:jc w:val="center"/>
              <w:rPr>
                <w:rFonts w:ascii="Times New Roman" w:hAnsi="Times New Roman" w:cs="Times New Roman"/>
              </w:rPr>
            </w:pPr>
            <w:r w:rsidRPr="001C2357">
              <w:rPr>
                <w:rFonts w:ascii="Times New Roman" w:hAnsi="Times New Roman" w:cs="Times New Roman"/>
              </w:rPr>
              <w:t>304 537</w:t>
            </w:r>
          </w:p>
        </w:tc>
        <w:tc>
          <w:tcPr>
            <w:tcW w:w="1869" w:type="dxa"/>
          </w:tcPr>
          <w:p w:rsidR="001C2357" w:rsidRPr="00ED47CF" w:rsidRDefault="001C2357" w:rsidP="00984854">
            <w:pPr>
              <w:jc w:val="center"/>
              <w:rPr>
                <w:rFonts w:ascii="Times New Roman" w:hAnsi="Times New Roman" w:cs="Times New Roman"/>
              </w:rPr>
            </w:pPr>
            <w:r w:rsidRPr="00ED47CF">
              <w:rPr>
                <w:rFonts w:ascii="Times New Roman" w:hAnsi="Times New Roman" w:cs="Times New Roman"/>
              </w:rPr>
              <w:t>266 812</w:t>
            </w:r>
          </w:p>
        </w:tc>
        <w:tc>
          <w:tcPr>
            <w:tcW w:w="1869" w:type="dxa"/>
          </w:tcPr>
          <w:p w:rsidR="001C2357" w:rsidRPr="00ED47CF" w:rsidRDefault="001C2357" w:rsidP="00984854">
            <w:pPr>
              <w:jc w:val="center"/>
              <w:rPr>
                <w:rFonts w:ascii="Times New Roman" w:hAnsi="Times New Roman" w:cs="Times New Roman"/>
              </w:rPr>
            </w:pPr>
            <w:r w:rsidRPr="00ED47CF">
              <w:rPr>
                <w:rFonts w:ascii="Times New Roman" w:hAnsi="Times New Roman" w:cs="Times New Roman"/>
                <w:lang w:val="en-US"/>
              </w:rPr>
              <w:t>2</w:t>
            </w:r>
            <w:r w:rsidRPr="00ED47CF">
              <w:rPr>
                <w:rFonts w:ascii="Times New Roman" w:hAnsi="Times New Roman" w:cs="Times New Roman"/>
              </w:rPr>
              <w:t>66 812</w:t>
            </w:r>
          </w:p>
        </w:tc>
      </w:tr>
      <w:tr w:rsidR="001C2357" w:rsidRPr="0092012E" w:rsidTr="00D6130B">
        <w:tc>
          <w:tcPr>
            <w:tcW w:w="1869" w:type="dxa"/>
          </w:tcPr>
          <w:p w:rsidR="001C2357" w:rsidRPr="0092012E" w:rsidRDefault="001C2357" w:rsidP="0092012E">
            <w:pPr>
              <w:rPr>
                <w:rFonts w:ascii="Times New Roman" w:hAnsi="Times New Roman" w:cs="Times New Roman"/>
                <w:lang w:val="en-US"/>
              </w:rPr>
            </w:pPr>
            <w:r w:rsidRPr="0092012E">
              <w:rPr>
                <w:rFonts w:ascii="Times New Roman" w:hAnsi="Times New Roman" w:cs="Times New Roman"/>
                <w:lang w:val="en-US"/>
              </w:rPr>
              <w:lastRenderedPageBreak/>
              <w:t>Funds in credit entities</w:t>
            </w:r>
          </w:p>
        </w:tc>
        <w:tc>
          <w:tcPr>
            <w:tcW w:w="1869" w:type="dxa"/>
          </w:tcPr>
          <w:p w:rsidR="001C2357" w:rsidRPr="001C2357" w:rsidRDefault="001C2357" w:rsidP="001C2357">
            <w:pPr>
              <w:jc w:val="center"/>
              <w:rPr>
                <w:rFonts w:ascii="Times New Roman" w:hAnsi="Times New Roman" w:cs="Times New Roman"/>
              </w:rPr>
            </w:pPr>
            <w:r w:rsidRPr="001C2357">
              <w:rPr>
                <w:rFonts w:ascii="Times New Roman" w:hAnsi="Times New Roman" w:cs="Times New Roman"/>
              </w:rPr>
              <w:t>390 081</w:t>
            </w:r>
          </w:p>
        </w:tc>
        <w:tc>
          <w:tcPr>
            <w:tcW w:w="1869" w:type="dxa"/>
          </w:tcPr>
          <w:p w:rsidR="001C2357" w:rsidRPr="001C2357" w:rsidRDefault="001C2357" w:rsidP="001C2357">
            <w:pPr>
              <w:jc w:val="center"/>
              <w:rPr>
                <w:rFonts w:ascii="Times New Roman" w:hAnsi="Times New Roman" w:cs="Times New Roman"/>
              </w:rPr>
            </w:pPr>
            <w:r w:rsidRPr="001C2357">
              <w:rPr>
                <w:rFonts w:ascii="Times New Roman" w:hAnsi="Times New Roman" w:cs="Times New Roman"/>
              </w:rPr>
              <w:t>390 081</w:t>
            </w:r>
          </w:p>
        </w:tc>
        <w:tc>
          <w:tcPr>
            <w:tcW w:w="1869" w:type="dxa"/>
          </w:tcPr>
          <w:p w:rsidR="001C2357" w:rsidRPr="00ED47CF" w:rsidRDefault="001C2357" w:rsidP="00984854">
            <w:pPr>
              <w:jc w:val="center"/>
              <w:rPr>
                <w:rFonts w:ascii="Times New Roman" w:hAnsi="Times New Roman" w:cs="Times New Roman"/>
              </w:rPr>
            </w:pPr>
            <w:r w:rsidRPr="00ED47CF">
              <w:rPr>
                <w:rFonts w:ascii="Times New Roman" w:hAnsi="Times New Roman" w:cs="Times New Roman"/>
              </w:rPr>
              <w:t>1 442 794</w:t>
            </w:r>
          </w:p>
        </w:tc>
        <w:tc>
          <w:tcPr>
            <w:tcW w:w="1869" w:type="dxa"/>
          </w:tcPr>
          <w:p w:rsidR="001C2357" w:rsidRPr="00ED47CF" w:rsidRDefault="001C2357" w:rsidP="00984854">
            <w:pPr>
              <w:jc w:val="center"/>
              <w:rPr>
                <w:rFonts w:ascii="Times New Roman" w:hAnsi="Times New Roman" w:cs="Times New Roman"/>
              </w:rPr>
            </w:pPr>
            <w:r w:rsidRPr="00ED47CF">
              <w:rPr>
                <w:rFonts w:ascii="Times New Roman" w:hAnsi="Times New Roman" w:cs="Times New Roman"/>
              </w:rPr>
              <w:t>1 442 794</w:t>
            </w:r>
          </w:p>
        </w:tc>
      </w:tr>
      <w:tr w:rsidR="001C2357" w:rsidRPr="0092012E" w:rsidTr="00D6130B">
        <w:tc>
          <w:tcPr>
            <w:tcW w:w="1869" w:type="dxa"/>
          </w:tcPr>
          <w:p w:rsidR="001C2357" w:rsidRPr="0092012E" w:rsidRDefault="001C2357" w:rsidP="0092012E">
            <w:pPr>
              <w:rPr>
                <w:rFonts w:ascii="Times New Roman" w:hAnsi="Times New Roman" w:cs="Times New Roman"/>
                <w:lang w:val="en-US"/>
              </w:rPr>
            </w:pPr>
            <w:r w:rsidRPr="0092012E">
              <w:rPr>
                <w:rFonts w:ascii="Times New Roman" w:hAnsi="Times New Roman" w:cs="Times New Roman"/>
                <w:lang w:val="en-US"/>
              </w:rPr>
              <w:t>Loans and receivables</w:t>
            </w:r>
          </w:p>
        </w:tc>
        <w:tc>
          <w:tcPr>
            <w:tcW w:w="1869" w:type="dxa"/>
          </w:tcPr>
          <w:p w:rsidR="001C2357" w:rsidRPr="001C2357" w:rsidRDefault="001C2357" w:rsidP="001C2357">
            <w:pPr>
              <w:jc w:val="center"/>
              <w:rPr>
                <w:rFonts w:ascii="Times New Roman" w:hAnsi="Times New Roman" w:cs="Times New Roman"/>
              </w:rPr>
            </w:pPr>
            <w:r w:rsidRPr="001C2357">
              <w:rPr>
                <w:rFonts w:ascii="Times New Roman" w:hAnsi="Times New Roman" w:cs="Times New Roman"/>
              </w:rPr>
              <w:t>10 267 897</w:t>
            </w:r>
          </w:p>
        </w:tc>
        <w:tc>
          <w:tcPr>
            <w:tcW w:w="1869" w:type="dxa"/>
          </w:tcPr>
          <w:p w:rsidR="001C2357" w:rsidRPr="001C2357" w:rsidRDefault="001C2357" w:rsidP="001C2357">
            <w:pPr>
              <w:jc w:val="center"/>
              <w:rPr>
                <w:rFonts w:ascii="Times New Roman" w:hAnsi="Times New Roman" w:cs="Times New Roman"/>
              </w:rPr>
            </w:pPr>
            <w:r w:rsidRPr="001C2357">
              <w:rPr>
                <w:rFonts w:ascii="Times New Roman" w:hAnsi="Times New Roman" w:cs="Times New Roman"/>
              </w:rPr>
              <w:t>8 576 884</w:t>
            </w:r>
          </w:p>
        </w:tc>
        <w:tc>
          <w:tcPr>
            <w:tcW w:w="1869" w:type="dxa"/>
          </w:tcPr>
          <w:p w:rsidR="001C2357" w:rsidRPr="00ED47CF" w:rsidRDefault="001C2357" w:rsidP="00984854">
            <w:pPr>
              <w:jc w:val="center"/>
              <w:rPr>
                <w:rFonts w:ascii="Times New Roman" w:hAnsi="Times New Roman" w:cs="Times New Roman"/>
              </w:rPr>
            </w:pPr>
            <w:r w:rsidRPr="00ED47CF">
              <w:rPr>
                <w:rFonts w:ascii="Times New Roman" w:hAnsi="Times New Roman" w:cs="Times New Roman"/>
              </w:rPr>
              <w:t>10 326 046</w:t>
            </w:r>
          </w:p>
        </w:tc>
        <w:tc>
          <w:tcPr>
            <w:tcW w:w="1869" w:type="dxa"/>
          </w:tcPr>
          <w:p w:rsidR="001C2357" w:rsidRPr="00401113" w:rsidRDefault="00401113" w:rsidP="00984854">
            <w:pPr>
              <w:jc w:val="center"/>
              <w:rPr>
                <w:rFonts w:ascii="Times New Roman" w:hAnsi="Times New Roman" w:cs="Times New Roman"/>
                <w:lang w:val="en-US"/>
              </w:rPr>
            </w:pPr>
            <w:r>
              <w:rPr>
                <w:rFonts w:ascii="Times New Roman" w:hAnsi="Times New Roman" w:cs="Times New Roman"/>
                <w:lang w:val="en-US"/>
              </w:rPr>
              <w:t>8 996 911</w:t>
            </w:r>
          </w:p>
        </w:tc>
      </w:tr>
      <w:tr w:rsidR="001C2357" w:rsidRPr="0092012E" w:rsidTr="00D6130B">
        <w:tc>
          <w:tcPr>
            <w:tcW w:w="1869" w:type="dxa"/>
          </w:tcPr>
          <w:p w:rsidR="001C2357" w:rsidRPr="0092012E" w:rsidRDefault="001C2357" w:rsidP="0092012E">
            <w:pPr>
              <w:rPr>
                <w:rFonts w:ascii="Times New Roman" w:hAnsi="Times New Roman" w:cs="Times New Roman"/>
                <w:lang w:val="en-US"/>
              </w:rPr>
            </w:pPr>
            <w:r w:rsidRPr="0092012E">
              <w:rPr>
                <w:rFonts w:ascii="Times New Roman" w:hAnsi="Times New Roman" w:cs="Times New Roman"/>
                <w:lang w:val="en-US"/>
              </w:rPr>
              <w:t>State bonds of the Russian Federation</w:t>
            </w:r>
          </w:p>
        </w:tc>
        <w:tc>
          <w:tcPr>
            <w:tcW w:w="1869" w:type="dxa"/>
          </w:tcPr>
          <w:p w:rsidR="001C2357" w:rsidRPr="001C2357" w:rsidRDefault="001C2357" w:rsidP="001C2357">
            <w:pPr>
              <w:jc w:val="center"/>
              <w:rPr>
                <w:rFonts w:ascii="Times New Roman" w:hAnsi="Times New Roman" w:cs="Times New Roman"/>
              </w:rPr>
            </w:pPr>
            <w:r w:rsidRPr="001C2357">
              <w:rPr>
                <w:rFonts w:ascii="Times New Roman" w:hAnsi="Times New Roman" w:cs="Times New Roman"/>
              </w:rPr>
              <w:t>11 685</w:t>
            </w:r>
          </w:p>
        </w:tc>
        <w:tc>
          <w:tcPr>
            <w:tcW w:w="1869" w:type="dxa"/>
          </w:tcPr>
          <w:p w:rsidR="001C2357" w:rsidRPr="001C2357" w:rsidRDefault="001C2357" w:rsidP="001C2357">
            <w:pPr>
              <w:jc w:val="center"/>
              <w:rPr>
                <w:rFonts w:ascii="Times New Roman" w:hAnsi="Times New Roman" w:cs="Times New Roman"/>
              </w:rPr>
            </w:pPr>
            <w:r w:rsidRPr="001C2357">
              <w:rPr>
                <w:rFonts w:ascii="Times New Roman" w:hAnsi="Times New Roman" w:cs="Times New Roman"/>
              </w:rPr>
              <w:t>11 685</w:t>
            </w:r>
          </w:p>
        </w:tc>
        <w:tc>
          <w:tcPr>
            <w:tcW w:w="1869" w:type="dxa"/>
          </w:tcPr>
          <w:p w:rsidR="001C2357" w:rsidRPr="00ED47CF" w:rsidRDefault="001C2357" w:rsidP="00984854">
            <w:pPr>
              <w:jc w:val="center"/>
              <w:rPr>
                <w:rFonts w:ascii="Times New Roman" w:hAnsi="Times New Roman" w:cs="Times New Roman"/>
              </w:rPr>
            </w:pPr>
            <w:r w:rsidRPr="00ED47CF">
              <w:rPr>
                <w:rFonts w:ascii="Times New Roman" w:hAnsi="Times New Roman" w:cs="Times New Roman"/>
              </w:rPr>
              <w:t>15 056</w:t>
            </w:r>
          </w:p>
        </w:tc>
        <w:tc>
          <w:tcPr>
            <w:tcW w:w="1869" w:type="dxa"/>
          </w:tcPr>
          <w:p w:rsidR="001C2357" w:rsidRPr="00ED47CF" w:rsidRDefault="001C2357" w:rsidP="00984854">
            <w:pPr>
              <w:jc w:val="center"/>
              <w:rPr>
                <w:rFonts w:ascii="Times New Roman" w:hAnsi="Times New Roman" w:cs="Times New Roman"/>
              </w:rPr>
            </w:pPr>
            <w:r w:rsidRPr="00ED47CF">
              <w:rPr>
                <w:rFonts w:ascii="Times New Roman" w:hAnsi="Times New Roman" w:cs="Times New Roman"/>
              </w:rPr>
              <w:t>15 056</w:t>
            </w:r>
          </w:p>
        </w:tc>
      </w:tr>
      <w:tr w:rsidR="001C2357" w:rsidRPr="0092012E" w:rsidTr="00D6130B">
        <w:tc>
          <w:tcPr>
            <w:tcW w:w="1869" w:type="dxa"/>
          </w:tcPr>
          <w:p w:rsidR="001C2357" w:rsidRPr="0092012E" w:rsidRDefault="001C2357" w:rsidP="0092012E">
            <w:pPr>
              <w:rPr>
                <w:rFonts w:ascii="Times New Roman" w:hAnsi="Times New Roman" w:cs="Times New Roman"/>
                <w:lang w:val="en-US"/>
              </w:rPr>
            </w:pPr>
            <w:r w:rsidRPr="0092012E">
              <w:rPr>
                <w:rFonts w:ascii="Times New Roman" w:hAnsi="Times New Roman" w:cs="Times New Roman"/>
                <w:lang w:val="en-US"/>
              </w:rPr>
              <w:t>Other financial assets</w:t>
            </w:r>
          </w:p>
        </w:tc>
        <w:tc>
          <w:tcPr>
            <w:tcW w:w="1869" w:type="dxa"/>
          </w:tcPr>
          <w:p w:rsidR="001C2357" w:rsidRPr="001C2357" w:rsidRDefault="001C2357" w:rsidP="001C2357">
            <w:pPr>
              <w:jc w:val="center"/>
              <w:rPr>
                <w:rFonts w:ascii="Times New Roman" w:hAnsi="Times New Roman" w:cs="Times New Roman"/>
              </w:rPr>
            </w:pPr>
            <w:r w:rsidRPr="001C2357">
              <w:rPr>
                <w:rFonts w:ascii="Times New Roman" w:hAnsi="Times New Roman" w:cs="Times New Roman"/>
              </w:rPr>
              <w:t>1 835</w:t>
            </w:r>
          </w:p>
        </w:tc>
        <w:tc>
          <w:tcPr>
            <w:tcW w:w="1869" w:type="dxa"/>
          </w:tcPr>
          <w:p w:rsidR="001C2357" w:rsidRPr="001C2357" w:rsidRDefault="001C2357" w:rsidP="001C2357">
            <w:pPr>
              <w:jc w:val="center"/>
              <w:rPr>
                <w:rFonts w:ascii="Times New Roman" w:hAnsi="Times New Roman" w:cs="Times New Roman"/>
              </w:rPr>
            </w:pPr>
            <w:r w:rsidRPr="001C2357">
              <w:rPr>
                <w:rFonts w:ascii="Times New Roman" w:hAnsi="Times New Roman" w:cs="Times New Roman"/>
              </w:rPr>
              <w:t>1 835</w:t>
            </w:r>
          </w:p>
        </w:tc>
        <w:tc>
          <w:tcPr>
            <w:tcW w:w="1869" w:type="dxa"/>
          </w:tcPr>
          <w:p w:rsidR="001C2357" w:rsidRPr="00ED47CF" w:rsidRDefault="001C2357" w:rsidP="00984854">
            <w:pPr>
              <w:jc w:val="center"/>
              <w:rPr>
                <w:rFonts w:ascii="Times New Roman" w:hAnsi="Times New Roman" w:cs="Times New Roman"/>
              </w:rPr>
            </w:pPr>
            <w:r w:rsidRPr="00ED47CF">
              <w:rPr>
                <w:rFonts w:ascii="Times New Roman" w:hAnsi="Times New Roman" w:cs="Times New Roman"/>
              </w:rPr>
              <w:t>447</w:t>
            </w:r>
          </w:p>
        </w:tc>
        <w:tc>
          <w:tcPr>
            <w:tcW w:w="1869" w:type="dxa"/>
          </w:tcPr>
          <w:p w:rsidR="001C2357" w:rsidRPr="00ED47CF" w:rsidRDefault="001C2357" w:rsidP="00984854">
            <w:pPr>
              <w:jc w:val="center"/>
              <w:rPr>
                <w:rFonts w:ascii="Times New Roman" w:hAnsi="Times New Roman" w:cs="Times New Roman"/>
              </w:rPr>
            </w:pPr>
            <w:r w:rsidRPr="00ED47CF">
              <w:rPr>
                <w:rFonts w:ascii="Times New Roman" w:hAnsi="Times New Roman" w:cs="Times New Roman"/>
              </w:rPr>
              <w:t>447</w:t>
            </w:r>
          </w:p>
        </w:tc>
      </w:tr>
      <w:tr w:rsidR="001C2357" w:rsidRPr="0092012E" w:rsidTr="00D6130B">
        <w:tc>
          <w:tcPr>
            <w:tcW w:w="1869" w:type="dxa"/>
          </w:tcPr>
          <w:p w:rsidR="001C2357" w:rsidRPr="0092012E" w:rsidRDefault="001C2357" w:rsidP="0092012E">
            <w:pPr>
              <w:rPr>
                <w:rFonts w:ascii="Times New Roman" w:hAnsi="Times New Roman" w:cs="Times New Roman"/>
                <w:lang w:val="en-US"/>
              </w:rPr>
            </w:pPr>
            <w:r w:rsidRPr="0092012E">
              <w:rPr>
                <w:rFonts w:ascii="Times New Roman" w:hAnsi="Times New Roman" w:cs="Times New Roman"/>
                <w:b/>
                <w:lang w:val="en-US"/>
              </w:rPr>
              <w:t>Total financial assets at amortized value</w:t>
            </w:r>
          </w:p>
        </w:tc>
        <w:tc>
          <w:tcPr>
            <w:tcW w:w="1869" w:type="dxa"/>
          </w:tcPr>
          <w:p w:rsidR="001C2357" w:rsidRPr="001C2357" w:rsidRDefault="001C2357" w:rsidP="001C2357">
            <w:pPr>
              <w:jc w:val="center"/>
              <w:rPr>
                <w:rFonts w:ascii="Times New Roman" w:hAnsi="Times New Roman" w:cs="Times New Roman"/>
                <w:b/>
                <w:lang w:val="en-US"/>
              </w:rPr>
            </w:pPr>
            <w:r w:rsidRPr="001C2357">
              <w:rPr>
                <w:rFonts w:ascii="Times New Roman" w:hAnsi="Times New Roman" w:cs="Times New Roman"/>
                <w:b/>
                <w:lang w:val="en-US"/>
              </w:rPr>
              <w:t>11 293 458</w:t>
            </w:r>
          </w:p>
        </w:tc>
        <w:tc>
          <w:tcPr>
            <w:tcW w:w="1869" w:type="dxa"/>
          </w:tcPr>
          <w:p w:rsidR="001C2357" w:rsidRPr="001C2357" w:rsidRDefault="001C2357" w:rsidP="001C2357">
            <w:pPr>
              <w:jc w:val="center"/>
              <w:rPr>
                <w:rFonts w:ascii="Times New Roman" w:hAnsi="Times New Roman" w:cs="Times New Roman"/>
                <w:b/>
                <w:lang w:val="en-US"/>
              </w:rPr>
            </w:pPr>
            <w:r w:rsidRPr="001C2357">
              <w:rPr>
                <w:rFonts w:ascii="Times New Roman" w:hAnsi="Times New Roman" w:cs="Times New Roman"/>
                <w:b/>
                <w:lang w:val="en-US"/>
              </w:rPr>
              <w:t>9 602 445</w:t>
            </w:r>
          </w:p>
        </w:tc>
        <w:tc>
          <w:tcPr>
            <w:tcW w:w="1869" w:type="dxa"/>
          </w:tcPr>
          <w:p w:rsidR="001C2357" w:rsidRPr="0092012E" w:rsidRDefault="001C2357" w:rsidP="00984854">
            <w:pPr>
              <w:jc w:val="center"/>
              <w:rPr>
                <w:rFonts w:ascii="Times New Roman" w:hAnsi="Times New Roman" w:cs="Times New Roman"/>
                <w:b/>
                <w:lang w:val="en-US"/>
              </w:rPr>
            </w:pPr>
            <w:r>
              <w:rPr>
                <w:rFonts w:ascii="Times New Roman" w:hAnsi="Times New Roman" w:cs="Times New Roman"/>
                <w:b/>
                <w:lang w:val="en-US"/>
              </w:rPr>
              <w:t>12 576 985</w:t>
            </w:r>
          </w:p>
        </w:tc>
        <w:tc>
          <w:tcPr>
            <w:tcW w:w="1869" w:type="dxa"/>
          </w:tcPr>
          <w:p w:rsidR="001C2357" w:rsidRPr="0092012E" w:rsidRDefault="001C2357" w:rsidP="00984854">
            <w:pPr>
              <w:jc w:val="center"/>
              <w:rPr>
                <w:rFonts w:ascii="Times New Roman" w:hAnsi="Times New Roman" w:cs="Times New Roman"/>
                <w:b/>
                <w:lang w:val="en-US"/>
              </w:rPr>
            </w:pPr>
            <w:r>
              <w:rPr>
                <w:rFonts w:ascii="Times New Roman" w:hAnsi="Times New Roman" w:cs="Times New Roman"/>
                <w:b/>
                <w:lang w:val="en-US"/>
              </w:rPr>
              <w:t>11 247 850</w:t>
            </w:r>
          </w:p>
        </w:tc>
      </w:tr>
      <w:tr w:rsidR="001C2357" w:rsidRPr="00022A9D" w:rsidTr="00D6130B">
        <w:tc>
          <w:tcPr>
            <w:tcW w:w="1869" w:type="dxa"/>
          </w:tcPr>
          <w:p w:rsidR="001C2357" w:rsidRPr="0092012E" w:rsidRDefault="001C2357" w:rsidP="0092012E">
            <w:pPr>
              <w:rPr>
                <w:rFonts w:ascii="Times New Roman" w:hAnsi="Times New Roman" w:cs="Times New Roman"/>
                <w:lang w:val="en-US"/>
              </w:rPr>
            </w:pPr>
            <w:r w:rsidRPr="0092012E">
              <w:rPr>
                <w:rFonts w:ascii="Times New Roman" w:hAnsi="Times New Roman" w:cs="Times New Roman"/>
                <w:b/>
                <w:lang w:val="en-US"/>
              </w:rPr>
              <w:t>Financial liabilities at amortized value</w:t>
            </w:r>
          </w:p>
        </w:tc>
        <w:tc>
          <w:tcPr>
            <w:tcW w:w="1869" w:type="dxa"/>
          </w:tcPr>
          <w:p w:rsidR="001C2357" w:rsidRPr="001C2357" w:rsidRDefault="001C2357" w:rsidP="001C2357">
            <w:pPr>
              <w:jc w:val="center"/>
              <w:rPr>
                <w:rFonts w:ascii="Times New Roman" w:hAnsi="Times New Roman" w:cs="Times New Roman"/>
                <w:lang w:val="en-US"/>
              </w:rPr>
            </w:pPr>
          </w:p>
        </w:tc>
        <w:tc>
          <w:tcPr>
            <w:tcW w:w="1869" w:type="dxa"/>
          </w:tcPr>
          <w:p w:rsidR="001C2357" w:rsidRPr="001C2357" w:rsidRDefault="001C2357" w:rsidP="001C2357">
            <w:pPr>
              <w:jc w:val="center"/>
              <w:rPr>
                <w:rFonts w:ascii="Times New Roman" w:hAnsi="Times New Roman" w:cs="Times New Roman"/>
                <w:lang w:val="en-US"/>
              </w:rPr>
            </w:pPr>
          </w:p>
        </w:tc>
        <w:tc>
          <w:tcPr>
            <w:tcW w:w="1869" w:type="dxa"/>
          </w:tcPr>
          <w:p w:rsidR="001C2357" w:rsidRPr="0092012E" w:rsidRDefault="001C2357" w:rsidP="00984854">
            <w:pPr>
              <w:jc w:val="center"/>
              <w:rPr>
                <w:rFonts w:ascii="Times New Roman" w:hAnsi="Times New Roman" w:cs="Times New Roman"/>
                <w:lang w:val="en-US"/>
              </w:rPr>
            </w:pPr>
          </w:p>
        </w:tc>
        <w:tc>
          <w:tcPr>
            <w:tcW w:w="1869" w:type="dxa"/>
          </w:tcPr>
          <w:p w:rsidR="001C2357" w:rsidRPr="0092012E" w:rsidRDefault="001C2357" w:rsidP="00984854">
            <w:pPr>
              <w:jc w:val="center"/>
              <w:rPr>
                <w:rFonts w:ascii="Times New Roman" w:hAnsi="Times New Roman" w:cs="Times New Roman"/>
                <w:lang w:val="en-US"/>
              </w:rPr>
            </w:pPr>
          </w:p>
        </w:tc>
      </w:tr>
      <w:tr w:rsidR="001C2357" w:rsidRPr="0092012E" w:rsidTr="00D6130B">
        <w:tc>
          <w:tcPr>
            <w:tcW w:w="1869" w:type="dxa"/>
          </w:tcPr>
          <w:p w:rsidR="001C2357" w:rsidRPr="0092012E" w:rsidRDefault="001C2357" w:rsidP="0092012E">
            <w:pPr>
              <w:rPr>
                <w:rFonts w:ascii="Times New Roman" w:hAnsi="Times New Roman" w:cs="Times New Roman"/>
                <w:lang w:val="en-US"/>
              </w:rPr>
            </w:pPr>
            <w:r w:rsidRPr="0092012E">
              <w:rPr>
                <w:rFonts w:ascii="Times New Roman" w:hAnsi="Times New Roman" w:cs="Times New Roman"/>
                <w:lang w:val="en-US"/>
              </w:rPr>
              <w:t>Funds of credit entities</w:t>
            </w:r>
          </w:p>
        </w:tc>
        <w:tc>
          <w:tcPr>
            <w:tcW w:w="1869" w:type="dxa"/>
          </w:tcPr>
          <w:p w:rsidR="001C2357" w:rsidRPr="001C2357" w:rsidRDefault="001C2357" w:rsidP="001C2357">
            <w:pPr>
              <w:jc w:val="center"/>
              <w:rPr>
                <w:rFonts w:ascii="Times New Roman" w:hAnsi="Times New Roman" w:cs="Times New Roman"/>
              </w:rPr>
            </w:pPr>
            <w:r w:rsidRPr="001C2357">
              <w:rPr>
                <w:rFonts w:ascii="Times New Roman" w:hAnsi="Times New Roman" w:cs="Times New Roman"/>
              </w:rPr>
              <w:t>72 527</w:t>
            </w:r>
          </w:p>
        </w:tc>
        <w:tc>
          <w:tcPr>
            <w:tcW w:w="1869" w:type="dxa"/>
          </w:tcPr>
          <w:p w:rsidR="001C2357" w:rsidRPr="001C2357" w:rsidRDefault="001C2357" w:rsidP="001C2357">
            <w:pPr>
              <w:jc w:val="center"/>
              <w:rPr>
                <w:rFonts w:ascii="Times New Roman" w:hAnsi="Times New Roman" w:cs="Times New Roman"/>
              </w:rPr>
            </w:pPr>
            <w:r w:rsidRPr="001C2357">
              <w:rPr>
                <w:rFonts w:ascii="Times New Roman" w:hAnsi="Times New Roman" w:cs="Times New Roman"/>
              </w:rPr>
              <w:t>72 527</w:t>
            </w:r>
          </w:p>
        </w:tc>
        <w:tc>
          <w:tcPr>
            <w:tcW w:w="1869" w:type="dxa"/>
          </w:tcPr>
          <w:p w:rsidR="001C2357" w:rsidRPr="0092012E" w:rsidRDefault="001C2357" w:rsidP="00984854">
            <w:pPr>
              <w:jc w:val="center"/>
              <w:rPr>
                <w:rFonts w:ascii="Times New Roman" w:hAnsi="Times New Roman" w:cs="Times New Roman"/>
                <w:lang w:val="en-US"/>
              </w:rPr>
            </w:pPr>
            <w:r>
              <w:rPr>
                <w:rFonts w:ascii="Times New Roman" w:hAnsi="Times New Roman" w:cs="Times New Roman"/>
                <w:lang w:val="en-US"/>
              </w:rPr>
              <w:t>161 214</w:t>
            </w:r>
          </w:p>
        </w:tc>
        <w:tc>
          <w:tcPr>
            <w:tcW w:w="1869" w:type="dxa"/>
          </w:tcPr>
          <w:p w:rsidR="001C2357" w:rsidRPr="0092012E" w:rsidRDefault="001C2357" w:rsidP="00984854">
            <w:pPr>
              <w:jc w:val="center"/>
              <w:rPr>
                <w:rFonts w:ascii="Times New Roman" w:hAnsi="Times New Roman" w:cs="Times New Roman"/>
                <w:lang w:val="en-US"/>
              </w:rPr>
            </w:pPr>
            <w:r>
              <w:rPr>
                <w:rFonts w:ascii="Times New Roman" w:hAnsi="Times New Roman" w:cs="Times New Roman"/>
                <w:lang w:val="en-US"/>
              </w:rPr>
              <w:t>161 214</w:t>
            </w:r>
          </w:p>
        </w:tc>
      </w:tr>
      <w:tr w:rsidR="001C2357" w:rsidRPr="0092012E" w:rsidTr="00D6130B">
        <w:tc>
          <w:tcPr>
            <w:tcW w:w="1869" w:type="dxa"/>
          </w:tcPr>
          <w:p w:rsidR="001C2357" w:rsidRPr="0092012E" w:rsidRDefault="001C2357" w:rsidP="0092012E">
            <w:pPr>
              <w:rPr>
                <w:rFonts w:ascii="Times New Roman" w:hAnsi="Times New Roman" w:cs="Times New Roman"/>
                <w:lang w:val="en-US"/>
              </w:rPr>
            </w:pPr>
            <w:r w:rsidRPr="0092012E">
              <w:rPr>
                <w:rFonts w:ascii="Times New Roman" w:hAnsi="Times New Roman" w:cs="Times New Roman"/>
                <w:lang w:val="en-US"/>
              </w:rPr>
              <w:t>Clients’ funds</w:t>
            </w:r>
          </w:p>
        </w:tc>
        <w:tc>
          <w:tcPr>
            <w:tcW w:w="1869" w:type="dxa"/>
          </w:tcPr>
          <w:p w:rsidR="001C2357" w:rsidRPr="001C2357" w:rsidRDefault="001C2357" w:rsidP="001C2357">
            <w:pPr>
              <w:jc w:val="center"/>
              <w:rPr>
                <w:rFonts w:ascii="Times New Roman" w:hAnsi="Times New Roman" w:cs="Times New Roman"/>
              </w:rPr>
            </w:pPr>
            <w:r w:rsidRPr="001C2357">
              <w:rPr>
                <w:rFonts w:ascii="Times New Roman" w:hAnsi="Times New Roman" w:cs="Times New Roman"/>
              </w:rPr>
              <w:t>8 704 339</w:t>
            </w:r>
          </w:p>
        </w:tc>
        <w:tc>
          <w:tcPr>
            <w:tcW w:w="1869" w:type="dxa"/>
          </w:tcPr>
          <w:p w:rsidR="001C2357" w:rsidRPr="001C2357" w:rsidRDefault="001C2357" w:rsidP="001C2357">
            <w:pPr>
              <w:jc w:val="center"/>
              <w:rPr>
                <w:rFonts w:ascii="Times New Roman" w:hAnsi="Times New Roman" w:cs="Times New Roman"/>
              </w:rPr>
            </w:pPr>
            <w:r w:rsidRPr="001C2357">
              <w:rPr>
                <w:rFonts w:ascii="Times New Roman" w:hAnsi="Times New Roman" w:cs="Times New Roman"/>
              </w:rPr>
              <w:t>8 704 339</w:t>
            </w:r>
          </w:p>
        </w:tc>
        <w:tc>
          <w:tcPr>
            <w:tcW w:w="1869" w:type="dxa"/>
          </w:tcPr>
          <w:p w:rsidR="001C2357" w:rsidRPr="0092012E" w:rsidRDefault="001C2357" w:rsidP="00984854">
            <w:pPr>
              <w:jc w:val="center"/>
              <w:rPr>
                <w:rFonts w:ascii="Times New Roman" w:hAnsi="Times New Roman" w:cs="Times New Roman"/>
                <w:lang w:val="en-US"/>
              </w:rPr>
            </w:pPr>
            <w:r>
              <w:rPr>
                <w:rFonts w:ascii="Times New Roman" w:hAnsi="Times New Roman" w:cs="Times New Roman"/>
                <w:lang w:val="en-US"/>
              </w:rPr>
              <w:t>10 327 842</w:t>
            </w:r>
          </w:p>
        </w:tc>
        <w:tc>
          <w:tcPr>
            <w:tcW w:w="1869" w:type="dxa"/>
          </w:tcPr>
          <w:p w:rsidR="001C2357" w:rsidRPr="0092012E" w:rsidRDefault="001C2357" w:rsidP="00984854">
            <w:pPr>
              <w:jc w:val="center"/>
              <w:rPr>
                <w:rFonts w:ascii="Times New Roman" w:hAnsi="Times New Roman" w:cs="Times New Roman"/>
                <w:lang w:val="en-US"/>
              </w:rPr>
            </w:pPr>
            <w:r>
              <w:rPr>
                <w:rFonts w:ascii="Times New Roman" w:hAnsi="Times New Roman" w:cs="Times New Roman"/>
                <w:lang w:val="en-US"/>
              </w:rPr>
              <w:t>10 327 842</w:t>
            </w:r>
          </w:p>
        </w:tc>
      </w:tr>
      <w:tr w:rsidR="001C2357" w:rsidRPr="0092012E" w:rsidTr="00D6130B">
        <w:tc>
          <w:tcPr>
            <w:tcW w:w="1869" w:type="dxa"/>
          </w:tcPr>
          <w:p w:rsidR="001C2357" w:rsidRPr="0092012E" w:rsidRDefault="001C2357" w:rsidP="0092012E">
            <w:pPr>
              <w:rPr>
                <w:rFonts w:ascii="Times New Roman" w:hAnsi="Times New Roman" w:cs="Times New Roman"/>
                <w:lang w:val="en-US"/>
              </w:rPr>
            </w:pPr>
            <w:r w:rsidRPr="0092012E">
              <w:rPr>
                <w:rFonts w:ascii="Times New Roman" w:hAnsi="Times New Roman" w:cs="Times New Roman"/>
                <w:lang w:val="en-US"/>
              </w:rPr>
              <w:t>Debt securities in issue</w:t>
            </w:r>
          </w:p>
        </w:tc>
        <w:tc>
          <w:tcPr>
            <w:tcW w:w="1869" w:type="dxa"/>
          </w:tcPr>
          <w:p w:rsidR="001C2357" w:rsidRPr="001C2357" w:rsidRDefault="001C2357" w:rsidP="001C2357">
            <w:pPr>
              <w:jc w:val="center"/>
              <w:rPr>
                <w:rFonts w:ascii="Times New Roman" w:hAnsi="Times New Roman" w:cs="Times New Roman"/>
              </w:rPr>
            </w:pPr>
            <w:r w:rsidRPr="001C2357">
              <w:rPr>
                <w:rFonts w:ascii="Times New Roman" w:hAnsi="Times New Roman" w:cs="Times New Roman"/>
              </w:rPr>
              <w:t>147 954</w:t>
            </w:r>
          </w:p>
        </w:tc>
        <w:tc>
          <w:tcPr>
            <w:tcW w:w="1869" w:type="dxa"/>
          </w:tcPr>
          <w:p w:rsidR="001C2357" w:rsidRPr="001C2357" w:rsidRDefault="001C2357" w:rsidP="001C2357">
            <w:pPr>
              <w:jc w:val="center"/>
              <w:rPr>
                <w:rFonts w:ascii="Times New Roman" w:hAnsi="Times New Roman" w:cs="Times New Roman"/>
              </w:rPr>
            </w:pPr>
            <w:r w:rsidRPr="001C2357">
              <w:rPr>
                <w:rFonts w:ascii="Times New Roman" w:hAnsi="Times New Roman" w:cs="Times New Roman"/>
              </w:rPr>
              <w:t>147 954</w:t>
            </w:r>
          </w:p>
        </w:tc>
        <w:tc>
          <w:tcPr>
            <w:tcW w:w="1869" w:type="dxa"/>
          </w:tcPr>
          <w:p w:rsidR="001C2357" w:rsidRPr="0092012E" w:rsidRDefault="001C2357" w:rsidP="00984854">
            <w:pPr>
              <w:jc w:val="center"/>
              <w:rPr>
                <w:rFonts w:ascii="Times New Roman" w:hAnsi="Times New Roman" w:cs="Times New Roman"/>
                <w:lang w:val="en-US"/>
              </w:rPr>
            </w:pPr>
            <w:r>
              <w:rPr>
                <w:rFonts w:ascii="Times New Roman" w:hAnsi="Times New Roman" w:cs="Times New Roman"/>
                <w:lang w:val="en-US"/>
              </w:rPr>
              <w:t>234 939</w:t>
            </w:r>
          </w:p>
        </w:tc>
        <w:tc>
          <w:tcPr>
            <w:tcW w:w="1869" w:type="dxa"/>
          </w:tcPr>
          <w:p w:rsidR="001C2357" w:rsidRPr="0092012E" w:rsidRDefault="001C2357" w:rsidP="00984854">
            <w:pPr>
              <w:jc w:val="center"/>
              <w:rPr>
                <w:rFonts w:ascii="Times New Roman" w:hAnsi="Times New Roman" w:cs="Times New Roman"/>
                <w:lang w:val="en-US"/>
              </w:rPr>
            </w:pPr>
            <w:r>
              <w:rPr>
                <w:rFonts w:ascii="Times New Roman" w:hAnsi="Times New Roman" w:cs="Times New Roman"/>
                <w:lang w:val="en-US"/>
              </w:rPr>
              <w:t>234 939</w:t>
            </w:r>
          </w:p>
        </w:tc>
      </w:tr>
      <w:tr w:rsidR="001C2357" w:rsidRPr="0092012E" w:rsidTr="00D6130B">
        <w:tc>
          <w:tcPr>
            <w:tcW w:w="1869" w:type="dxa"/>
          </w:tcPr>
          <w:p w:rsidR="001C2357" w:rsidRPr="0092012E" w:rsidRDefault="001C2357" w:rsidP="0092012E">
            <w:pPr>
              <w:rPr>
                <w:rFonts w:ascii="Times New Roman" w:hAnsi="Times New Roman" w:cs="Times New Roman"/>
                <w:b/>
                <w:lang w:val="en-US"/>
              </w:rPr>
            </w:pPr>
            <w:r w:rsidRPr="0092012E">
              <w:rPr>
                <w:rFonts w:ascii="Times New Roman" w:hAnsi="Times New Roman" w:cs="Times New Roman"/>
                <w:b/>
                <w:lang w:val="en-US"/>
              </w:rPr>
              <w:t>Total financial liabilities at amortized value</w:t>
            </w:r>
          </w:p>
        </w:tc>
        <w:tc>
          <w:tcPr>
            <w:tcW w:w="1869" w:type="dxa"/>
          </w:tcPr>
          <w:p w:rsidR="001C2357" w:rsidRPr="0092012E" w:rsidRDefault="001C2357" w:rsidP="0092012E">
            <w:pPr>
              <w:jc w:val="center"/>
              <w:rPr>
                <w:rFonts w:ascii="Times New Roman" w:hAnsi="Times New Roman" w:cs="Times New Roman"/>
                <w:b/>
                <w:lang w:val="en-US"/>
              </w:rPr>
            </w:pPr>
            <w:r>
              <w:rPr>
                <w:rFonts w:ascii="Times New Roman" w:hAnsi="Times New Roman" w:cs="Times New Roman"/>
                <w:b/>
                <w:lang w:val="en-US"/>
              </w:rPr>
              <w:t>8 924 820</w:t>
            </w:r>
          </w:p>
        </w:tc>
        <w:tc>
          <w:tcPr>
            <w:tcW w:w="1869" w:type="dxa"/>
          </w:tcPr>
          <w:p w:rsidR="001C2357" w:rsidRPr="0092012E" w:rsidRDefault="001C2357" w:rsidP="0092012E">
            <w:pPr>
              <w:jc w:val="center"/>
              <w:rPr>
                <w:rFonts w:ascii="Times New Roman" w:hAnsi="Times New Roman" w:cs="Times New Roman"/>
                <w:b/>
                <w:lang w:val="en-US"/>
              </w:rPr>
            </w:pPr>
            <w:r>
              <w:rPr>
                <w:rFonts w:ascii="Times New Roman" w:hAnsi="Times New Roman" w:cs="Times New Roman"/>
                <w:b/>
                <w:lang w:val="en-US"/>
              </w:rPr>
              <w:t>8 924 820</w:t>
            </w:r>
          </w:p>
        </w:tc>
        <w:tc>
          <w:tcPr>
            <w:tcW w:w="1869" w:type="dxa"/>
          </w:tcPr>
          <w:p w:rsidR="001C2357" w:rsidRPr="0092012E" w:rsidRDefault="001C2357" w:rsidP="00984854">
            <w:pPr>
              <w:jc w:val="center"/>
              <w:rPr>
                <w:rFonts w:ascii="Times New Roman" w:hAnsi="Times New Roman" w:cs="Times New Roman"/>
                <w:b/>
                <w:lang w:val="en-US"/>
              </w:rPr>
            </w:pPr>
            <w:r>
              <w:rPr>
                <w:rFonts w:ascii="Times New Roman" w:hAnsi="Times New Roman" w:cs="Times New Roman"/>
                <w:b/>
                <w:lang w:val="en-US"/>
              </w:rPr>
              <w:t>10 723 995</w:t>
            </w:r>
          </w:p>
        </w:tc>
        <w:tc>
          <w:tcPr>
            <w:tcW w:w="1869" w:type="dxa"/>
          </w:tcPr>
          <w:p w:rsidR="001C2357" w:rsidRPr="0092012E" w:rsidRDefault="001C2357" w:rsidP="00984854">
            <w:pPr>
              <w:jc w:val="center"/>
              <w:rPr>
                <w:rFonts w:ascii="Times New Roman" w:hAnsi="Times New Roman" w:cs="Times New Roman"/>
                <w:b/>
                <w:lang w:val="en-US"/>
              </w:rPr>
            </w:pPr>
            <w:r>
              <w:rPr>
                <w:rFonts w:ascii="Times New Roman" w:hAnsi="Times New Roman" w:cs="Times New Roman"/>
                <w:b/>
                <w:lang w:val="en-US"/>
              </w:rPr>
              <w:t>10 723 995</w:t>
            </w:r>
          </w:p>
        </w:tc>
      </w:tr>
    </w:tbl>
    <w:p w:rsidR="0092012E" w:rsidRPr="0092012E" w:rsidRDefault="0092012E" w:rsidP="0092012E">
      <w:pPr>
        <w:rPr>
          <w:rFonts w:ascii="Times New Roman" w:hAnsi="Times New Roman" w:cs="Times New Roman"/>
          <w:lang w:val="en-US"/>
        </w:rPr>
      </w:pP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Fair value of financial assets and financial liabilities is calculated according to accepted valuation models basing on the analysis of discounted cash flow. Herewith, the most significant criterion was a discounting rate reflecting credit risks of counteragents.</w:t>
      </w:r>
    </w:p>
    <w:p w:rsidR="0092012E" w:rsidRPr="0092012E" w:rsidRDefault="0092012E" w:rsidP="0092012E">
      <w:pPr>
        <w:numPr>
          <w:ilvl w:val="0"/>
          <w:numId w:val="1"/>
        </w:numPr>
        <w:contextualSpacing/>
        <w:jc w:val="both"/>
        <w:rPr>
          <w:rFonts w:ascii="Times New Roman" w:hAnsi="Times New Roman" w:cs="Times New Roman"/>
          <w:b/>
          <w:lang w:val="en-US"/>
        </w:rPr>
      </w:pPr>
      <w:r w:rsidRPr="0092012E">
        <w:rPr>
          <w:rFonts w:ascii="Times New Roman" w:hAnsi="Times New Roman" w:cs="Times New Roman"/>
          <w:b/>
          <w:lang w:val="en-US"/>
        </w:rPr>
        <w:t>Related-party transactions</w:t>
      </w:r>
    </w:p>
    <w:p w:rsidR="005718A9" w:rsidRDefault="005718A9" w:rsidP="0092012E">
      <w:pPr>
        <w:jc w:val="both"/>
        <w:rPr>
          <w:rFonts w:ascii="Times New Roman" w:hAnsi="Times New Roman" w:cs="Times New Roman"/>
          <w:lang w:val="en-US"/>
        </w:rPr>
      </w:pP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To prepare these financial statements in accordance with IFRS (IAS) 24 “Related Party Disclosures”, parties are considered to be related if one of them has a possibility to control the other one or to have a material influence on the process of taking financial and operating decisions by the other party. When considering each potentially possible case of related-party relations, the stress is made on economic content of transactions but not only on their legal implementation.</w:t>
      </w:r>
    </w:p>
    <w:tbl>
      <w:tblPr>
        <w:tblStyle w:val="160"/>
        <w:tblW w:w="0" w:type="auto"/>
        <w:tblLook w:val="04A0" w:firstRow="1" w:lastRow="0" w:firstColumn="1" w:lastColumn="0" w:noHBand="0" w:noVBand="1"/>
      </w:tblPr>
      <w:tblGrid>
        <w:gridCol w:w="1242"/>
        <w:gridCol w:w="1872"/>
        <w:gridCol w:w="1557"/>
        <w:gridCol w:w="1558"/>
        <w:gridCol w:w="1558"/>
        <w:gridCol w:w="1558"/>
      </w:tblGrid>
      <w:tr w:rsidR="0092012E" w:rsidRPr="00022A9D" w:rsidTr="009C0887">
        <w:tc>
          <w:tcPr>
            <w:tcW w:w="1242" w:type="dxa"/>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No.</w:t>
            </w:r>
          </w:p>
        </w:tc>
        <w:tc>
          <w:tcPr>
            <w:tcW w:w="1872" w:type="dxa"/>
          </w:tcPr>
          <w:p w:rsidR="0092012E" w:rsidRPr="0092012E" w:rsidRDefault="0092012E" w:rsidP="0092012E">
            <w:pPr>
              <w:jc w:val="both"/>
              <w:rPr>
                <w:rFonts w:ascii="Times New Roman" w:hAnsi="Times New Roman" w:cs="Times New Roman"/>
                <w:b/>
                <w:lang w:val="en-US"/>
              </w:rPr>
            </w:pPr>
            <w:r w:rsidRPr="0092012E">
              <w:rPr>
                <w:rFonts w:ascii="Times New Roman" w:hAnsi="Times New Roman" w:cs="Times New Roman"/>
                <w:b/>
                <w:lang w:val="en-US"/>
              </w:rPr>
              <w:t>Types of transactions</w:t>
            </w:r>
          </w:p>
        </w:tc>
        <w:tc>
          <w:tcPr>
            <w:tcW w:w="3115" w:type="dxa"/>
            <w:gridSpan w:val="2"/>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Related parties</w:t>
            </w:r>
          </w:p>
        </w:tc>
        <w:tc>
          <w:tcPr>
            <w:tcW w:w="3116" w:type="dxa"/>
            <w:gridSpan w:val="2"/>
          </w:tcPr>
          <w:p w:rsidR="0092012E" w:rsidRPr="0092012E" w:rsidRDefault="0092012E" w:rsidP="0092012E">
            <w:pPr>
              <w:jc w:val="center"/>
              <w:rPr>
                <w:rFonts w:ascii="Times New Roman" w:hAnsi="Times New Roman" w:cs="Times New Roman"/>
                <w:b/>
                <w:lang w:val="en-US"/>
              </w:rPr>
            </w:pPr>
            <w:r w:rsidRPr="0092012E">
              <w:rPr>
                <w:rFonts w:ascii="Times New Roman" w:hAnsi="Times New Roman" w:cs="Times New Roman"/>
                <w:b/>
                <w:lang w:val="en-US"/>
              </w:rPr>
              <w:t>Including main managing personnel of the Bank</w:t>
            </w:r>
          </w:p>
        </w:tc>
      </w:tr>
      <w:tr w:rsidR="00277013" w:rsidRPr="0092012E" w:rsidTr="009C0887">
        <w:tc>
          <w:tcPr>
            <w:tcW w:w="1242" w:type="dxa"/>
          </w:tcPr>
          <w:p w:rsidR="00277013" w:rsidRPr="0092012E" w:rsidRDefault="00277013" w:rsidP="0092012E">
            <w:pPr>
              <w:jc w:val="center"/>
              <w:rPr>
                <w:rFonts w:ascii="Times New Roman" w:hAnsi="Times New Roman" w:cs="Times New Roman"/>
                <w:b/>
                <w:lang w:val="en-US"/>
              </w:rPr>
            </w:pPr>
          </w:p>
        </w:tc>
        <w:tc>
          <w:tcPr>
            <w:tcW w:w="1872" w:type="dxa"/>
          </w:tcPr>
          <w:p w:rsidR="00277013" w:rsidRPr="0092012E" w:rsidRDefault="00277013" w:rsidP="0092012E">
            <w:pPr>
              <w:jc w:val="both"/>
              <w:rPr>
                <w:rFonts w:ascii="Times New Roman" w:hAnsi="Times New Roman" w:cs="Times New Roman"/>
                <w:b/>
                <w:lang w:val="en-US"/>
              </w:rPr>
            </w:pPr>
          </w:p>
        </w:tc>
        <w:tc>
          <w:tcPr>
            <w:tcW w:w="1557" w:type="dxa"/>
          </w:tcPr>
          <w:p w:rsidR="00277013" w:rsidRPr="0092012E" w:rsidRDefault="001167AF" w:rsidP="0092012E">
            <w:pPr>
              <w:jc w:val="center"/>
              <w:rPr>
                <w:rFonts w:ascii="Times New Roman" w:hAnsi="Times New Roman" w:cs="Times New Roman"/>
                <w:b/>
                <w:lang w:val="en-US"/>
              </w:rPr>
            </w:pPr>
            <w:r>
              <w:rPr>
                <w:rFonts w:ascii="Times New Roman" w:hAnsi="Times New Roman" w:cs="Times New Roman"/>
                <w:b/>
                <w:lang w:val="en-US"/>
              </w:rPr>
              <w:t>2016</w:t>
            </w:r>
          </w:p>
        </w:tc>
        <w:tc>
          <w:tcPr>
            <w:tcW w:w="1558" w:type="dxa"/>
          </w:tcPr>
          <w:p w:rsidR="00277013" w:rsidRPr="0092012E" w:rsidRDefault="001167AF" w:rsidP="00BB3C34">
            <w:pPr>
              <w:jc w:val="center"/>
              <w:rPr>
                <w:rFonts w:ascii="Times New Roman" w:hAnsi="Times New Roman" w:cs="Times New Roman"/>
                <w:b/>
                <w:lang w:val="en-US"/>
              </w:rPr>
            </w:pPr>
            <w:r>
              <w:rPr>
                <w:rFonts w:ascii="Times New Roman" w:hAnsi="Times New Roman" w:cs="Times New Roman"/>
                <w:b/>
                <w:lang w:val="en-US"/>
              </w:rPr>
              <w:t>2015</w:t>
            </w:r>
          </w:p>
        </w:tc>
        <w:tc>
          <w:tcPr>
            <w:tcW w:w="1558" w:type="dxa"/>
          </w:tcPr>
          <w:p w:rsidR="00277013" w:rsidRPr="0092012E" w:rsidRDefault="001167AF" w:rsidP="0092012E">
            <w:pPr>
              <w:jc w:val="center"/>
              <w:rPr>
                <w:rFonts w:ascii="Times New Roman" w:hAnsi="Times New Roman" w:cs="Times New Roman"/>
                <w:b/>
                <w:lang w:val="en-US"/>
              </w:rPr>
            </w:pPr>
            <w:r>
              <w:rPr>
                <w:rFonts w:ascii="Times New Roman" w:hAnsi="Times New Roman" w:cs="Times New Roman"/>
                <w:b/>
                <w:lang w:val="en-US"/>
              </w:rPr>
              <w:t>2016</w:t>
            </w:r>
          </w:p>
        </w:tc>
        <w:tc>
          <w:tcPr>
            <w:tcW w:w="1558" w:type="dxa"/>
          </w:tcPr>
          <w:p w:rsidR="00277013" w:rsidRPr="0092012E" w:rsidRDefault="001167AF" w:rsidP="00BB3C34">
            <w:pPr>
              <w:jc w:val="center"/>
              <w:rPr>
                <w:rFonts w:ascii="Times New Roman" w:hAnsi="Times New Roman" w:cs="Times New Roman"/>
                <w:b/>
                <w:lang w:val="en-US"/>
              </w:rPr>
            </w:pPr>
            <w:r>
              <w:rPr>
                <w:rFonts w:ascii="Times New Roman" w:hAnsi="Times New Roman" w:cs="Times New Roman"/>
                <w:b/>
                <w:lang w:val="en-US"/>
              </w:rPr>
              <w:t>2015</w:t>
            </w:r>
          </w:p>
        </w:tc>
      </w:tr>
      <w:tr w:rsidR="001167AF" w:rsidRPr="001167AF" w:rsidTr="009C0887">
        <w:tc>
          <w:tcPr>
            <w:tcW w:w="1242" w:type="dxa"/>
          </w:tcPr>
          <w:p w:rsidR="001167AF" w:rsidRPr="001167AF" w:rsidRDefault="001167AF" w:rsidP="0092012E">
            <w:pPr>
              <w:jc w:val="center"/>
              <w:rPr>
                <w:rFonts w:ascii="Times New Roman" w:hAnsi="Times New Roman" w:cs="Times New Roman"/>
                <w:lang w:val="en-US"/>
              </w:rPr>
            </w:pPr>
            <w:r w:rsidRPr="001167AF">
              <w:rPr>
                <w:rFonts w:ascii="Times New Roman" w:hAnsi="Times New Roman" w:cs="Times New Roman"/>
                <w:lang w:val="en-US"/>
              </w:rPr>
              <w:t>1</w:t>
            </w:r>
          </w:p>
        </w:tc>
        <w:tc>
          <w:tcPr>
            <w:tcW w:w="1872" w:type="dxa"/>
          </w:tcPr>
          <w:p w:rsidR="001167AF" w:rsidRPr="00400136" w:rsidRDefault="001167AF" w:rsidP="0092012E">
            <w:pPr>
              <w:jc w:val="both"/>
              <w:rPr>
                <w:rFonts w:ascii="Times New Roman" w:hAnsi="Times New Roman" w:cs="Times New Roman"/>
                <w:b/>
                <w:lang w:val="en-US"/>
              </w:rPr>
            </w:pPr>
            <w:r w:rsidRPr="00400136">
              <w:rPr>
                <w:rFonts w:ascii="Times New Roman" w:hAnsi="Times New Roman" w:cs="Times New Roman"/>
                <w:b/>
                <w:lang w:val="en-US"/>
              </w:rPr>
              <w:t>Assets and liabilities</w:t>
            </w:r>
          </w:p>
        </w:tc>
        <w:tc>
          <w:tcPr>
            <w:tcW w:w="1557" w:type="dxa"/>
          </w:tcPr>
          <w:p w:rsidR="001167AF" w:rsidRPr="006D1016" w:rsidRDefault="001167AF" w:rsidP="0092012E">
            <w:pPr>
              <w:jc w:val="center"/>
              <w:rPr>
                <w:rFonts w:ascii="Times New Roman" w:hAnsi="Times New Roman" w:cs="Times New Roman"/>
                <w:lang w:val="en-US"/>
              </w:rPr>
            </w:pPr>
          </w:p>
        </w:tc>
        <w:tc>
          <w:tcPr>
            <w:tcW w:w="1558" w:type="dxa"/>
          </w:tcPr>
          <w:p w:rsidR="001167AF" w:rsidRPr="006D1016" w:rsidRDefault="001167AF" w:rsidP="00984854">
            <w:pPr>
              <w:jc w:val="center"/>
              <w:rPr>
                <w:rFonts w:ascii="Times New Roman" w:hAnsi="Times New Roman" w:cs="Times New Roman"/>
                <w:lang w:val="en-US"/>
              </w:rPr>
            </w:pPr>
          </w:p>
        </w:tc>
        <w:tc>
          <w:tcPr>
            <w:tcW w:w="1558" w:type="dxa"/>
          </w:tcPr>
          <w:p w:rsidR="001167AF" w:rsidRPr="006D1016" w:rsidRDefault="001167AF" w:rsidP="0092012E">
            <w:pPr>
              <w:jc w:val="center"/>
              <w:rPr>
                <w:rFonts w:ascii="Times New Roman" w:hAnsi="Times New Roman" w:cs="Times New Roman"/>
                <w:lang w:val="en-US"/>
              </w:rPr>
            </w:pPr>
          </w:p>
        </w:tc>
        <w:tc>
          <w:tcPr>
            <w:tcW w:w="1558" w:type="dxa"/>
          </w:tcPr>
          <w:p w:rsidR="001167AF" w:rsidRPr="006D1016" w:rsidRDefault="001167AF" w:rsidP="00984854">
            <w:pPr>
              <w:jc w:val="center"/>
              <w:rPr>
                <w:rFonts w:ascii="Times New Roman" w:hAnsi="Times New Roman" w:cs="Times New Roman"/>
                <w:lang w:val="en-US"/>
              </w:rPr>
            </w:pPr>
          </w:p>
        </w:tc>
      </w:tr>
      <w:tr w:rsidR="001167AF" w:rsidRPr="001167AF" w:rsidTr="009C0887">
        <w:tc>
          <w:tcPr>
            <w:tcW w:w="1242" w:type="dxa"/>
          </w:tcPr>
          <w:p w:rsidR="001167AF" w:rsidRPr="001167AF" w:rsidRDefault="001167AF" w:rsidP="0092012E">
            <w:pPr>
              <w:jc w:val="center"/>
              <w:rPr>
                <w:rFonts w:ascii="Times New Roman" w:hAnsi="Times New Roman" w:cs="Times New Roman"/>
                <w:lang w:val="en-US"/>
              </w:rPr>
            </w:pPr>
            <w:r w:rsidRPr="001167AF">
              <w:rPr>
                <w:rFonts w:ascii="Times New Roman" w:hAnsi="Times New Roman" w:cs="Times New Roman"/>
                <w:lang w:val="en-US"/>
              </w:rPr>
              <w:t>1.1</w:t>
            </w:r>
          </w:p>
        </w:tc>
        <w:tc>
          <w:tcPr>
            <w:tcW w:w="1872" w:type="dxa"/>
          </w:tcPr>
          <w:p w:rsidR="001167AF" w:rsidRPr="001167AF" w:rsidRDefault="001167AF" w:rsidP="0092012E">
            <w:pPr>
              <w:jc w:val="both"/>
              <w:rPr>
                <w:rFonts w:ascii="Times New Roman" w:hAnsi="Times New Roman" w:cs="Times New Roman"/>
                <w:lang w:val="en-US"/>
              </w:rPr>
            </w:pPr>
            <w:r w:rsidRPr="001167AF">
              <w:rPr>
                <w:rFonts w:ascii="Times New Roman" w:hAnsi="Times New Roman" w:cs="Times New Roman"/>
                <w:lang w:val="en-US"/>
              </w:rPr>
              <w:t>Loans granted, including</w:t>
            </w:r>
          </w:p>
        </w:tc>
        <w:tc>
          <w:tcPr>
            <w:tcW w:w="1557" w:type="dxa"/>
          </w:tcPr>
          <w:p w:rsidR="001167AF" w:rsidRPr="006D1016" w:rsidRDefault="001167AF" w:rsidP="00400136">
            <w:pPr>
              <w:jc w:val="center"/>
              <w:rPr>
                <w:rFonts w:ascii="Times New Roman" w:hAnsi="Times New Roman" w:cs="Times New Roman"/>
                <w:lang w:val="en-US"/>
              </w:rPr>
            </w:pPr>
            <w:r w:rsidRPr="006D1016">
              <w:rPr>
                <w:rFonts w:ascii="Times New Roman" w:hAnsi="Times New Roman" w:cs="Times New Roman"/>
                <w:lang w:val="en-US"/>
              </w:rPr>
              <w:t>291 373</w:t>
            </w:r>
          </w:p>
        </w:tc>
        <w:tc>
          <w:tcPr>
            <w:tcW w:w="1558" w:type="dxa"/>
          </w:tcPr>
          <w:p w:rsidR="001167AF" w:rsidRPr="006D1016" w:rsidRDefault="001167AF" w:rsidP="00400136">
            <w:pPr>
              <w:jc w:val="center"/>
              <w:rPr>
                <w:rFonts w:ascii="Times New Roman" w:hAnsi="Times New Roman" w:cs="Times New Roman"/>
              </w:rPr>
            </w:pPr>
            <w:r w:rsidRPr="006D1016">
              <w:rPr>
                <w:rFonts w:ascii="Times New Roman" w:hAnsi="Times New Roman" w:cs="Times New Roman"/>
              </w:rPr>
              <w:t>60 122</w:t>
            </w:r>
          </w:p>
        </w:tc>
        <w:tc>
          <w:tcPr>
            <w:tcW w:w="1558" w:type="dxa"/>
          </w:tcPr>
          <w:p w:rsidR="001167AF" w:rsidRPr="006D1016" w:rsidRDefault="001167AF" w:rsidP="00400136">
            <w:pPr>
              <w:jc w:val="center"/>
              <w:rPr>
                <w:rFonts w:ascii="Times New Roman" w:hAnsi="Times New Roman" w:cs="Times New Roman"/>
              </w:rPr>
            </w:pPr>
            <w:r w:rsidRPr="006D1016">
              <w:rPr>
                <w:rFonts w:ascii="Times New Roman" w:hAnsi="Times New Roman" w:cs="Times New Roman"/>
              </w:rPr>
              <w:t>2 604</w:t>
            </w:r>
          </w:p>
        </w:tc>
        <w:tc>
          <w:tcPr>
            <w:tcW w:w="1558" w:type="dxa"/>
          </w:tcPr>
          <w:p w:rsidR="001167AF" w:rsidRPr="006D1016" w:rsidRDefault="001167AF" w:rsidP="00400136">
            <w:pPr>
              <w:jc w:val="center"/>
              <w:rPr>
                <w:rFonts w:ascii="Times New Roman" w:hAnsi="Times New Roman" w:cs="Times New Roman"/>
              </w:rPr>
            </w:pPr>
            <w:r w:rsidRPr="006D1016">
              <w:rPr>
                <w:rFonts w:ascii="Times New Roman" w:hAnsi="Times New Roman" w:cs="Times New Roman"/>
              </w:rPr>
              <w:t>2 113</w:t>
            </w:r>
          </w:p>
        </w:tc>
      </w:tr>
      <w:tr w:rsidR="001167AF" w:rsidRPr="001167AF" w:rsidTr="009C0887">
        <w:tc>
          <w:tcPr>
            <w:tcW w:w="1242" w:type="dxa"/>
          </w:tcPr>
          <w:p w:rsidR="001167AF" w:rsidRPr="001167AF" w:rsidRDefault="001167AF" w:rsidP="0092012E">
            <w:pPr>
              <w:jc w:val="center"/>
              <w:rPr>
                <w:rFonts w:ascii="Times New Roman" w:hAnsi="Times New Roman" w:cs="Times New Roman"/>
                <w:lang w:val="en-US"/>
              </w:rPr>
            </w:pPr>
            <w:r>
              <w:rPr>
                <w:rFonts w:ascii="Times New Roman" w:hAnsi="Times New Roman" w:cs="Times New Roman"/>
                <w:lang w:val="en-US"/>
              </w:rPr>
              <w:t>1.1.1</w:t>
            </w:r>
          </w:p>
        </w:tc>
        <w:tc>
          <w:tcPr>
            <w:tcW w:w="1872" w:type="dxa"/>
          </w:tcPr>
          <w:p w:rsidR="001167AF" w:rsidRPr="001167AF" w:rsidRDefault="00400136" w:rsidP="0092012E">
            <w:pPr>
              <w:jc w:val="both"/>
              <w:rPr>
                <w:rFonts w:ascii="Times New Roman" w:hAnsi="Times New Roman" w:cs="Times New Roman"/>
                <w:lang w:val="en-US"/>
              </w:rPr>
            </w:pPr>
            <w:r w:rsidRPr="00400136">
              <w:rPr>
                <w:rFonts w:ascii="Times New Roman" w:hAnsi="Times New Roman" w:cs="Times New Roman"/>
                <w:lang w:val="en-US"/>
              </w:rPr>
              <w:t>Loans granted</w:t>
            </w:r>
          </w:p>
        </w:tc>
        <w:tc>
          <w:tcPr>
            <w:tcW w:w="1557" w:type="dxa"/>
          </w:tcPr>
          <w:p w:rsidR="001167AF" w:rsidRPr="006D1016" w:rsidRDefault="001167AF" w:rsidP="00400136">
            <w:pPr>
              <w:jc w:val="center"/>
              <w:rPr>
                <w:rFonts w:ascii="Times New Roman" w:hAnsi="Times New Roman" w:cs="Times New Roman"/>
                <w:lang w:val="en-US"/>
              </w:rPr>
            </w:pPr>
            <w:r w:rsidRPr="006D1016">
              <w:rPr>
                <w:rFonts w:ascii="Times New Roman" w:hAnsi="Times New Roman" w:cs="Times New Roman"/>
                <w:lang w:val="en-US"/>
              </w:rPr>
              <w:t>480 902</w:t>
            </w:r>
          </w:p>
        </w:tc>
        <w:tc>
          <w:tcPr>
            <w:tcW w:w="1558" w:type="dxa"/>
          </w:tcPr>
          <w:p w:rsidR="001167AF" w:rsidRPr="006D1016" w:rsidRDefault="001167AF" w:rsidP="00400136">
            <w:pPr>
              <w:jc w:val="center"/>
              <w:rPr>
                <w:rFonts w:ascii="Times New Roman" w:hAnsi="Times New Roman" w:cs="Times New Roman"/>
              </w:rPr>
            </w:pPr>
            <w:r w:rsidRPr="006D1016">
              <w:rPr>
                <w:rFonts w:ascii="Times New Roman" w:hAnsi="Times New Roman" w:cs="Times New Roman"/>
              </w:rPr>
              <w:t>176 453</w:t>
            </w:r>
          </w:p>
        </w:tc>
        <w:tc>
          <w:tcPr>
            <w:tcW w:w="1558" w:type="dxa"/>
          </w:tcPr>
          <w:p w:rsidR="001167AF" w:rsidRPr="006D1016" w:rsidRDefault="001167AF" w:rsidP="00400136">
            <w:pPr>
              <w:jc w:val="center"/>
              <w:rPr>
                <w:rFonts w:ascii="Times New Roman" w:hAnsi="Times New Roman" w:cs="Times New Roman"/>
              </w:rPr>
            </w:pPr>
            <w:r w:rsidRPr="006D1016">
              <w:rPr>
                <w:rFonts w:ascii="Times New Roman" w:hAnsi="Times New Roman" w:cs="Times New Roman"/>
              </w:rPr>
              <w:t>2 621</w:t>
            </w:r>
          </w:p>
        </w:tc>
        <w:tc>
          <w:tcPr>
            <w:tcW w:w="1558" w:type="dxa"/>
          </w:tcPr>
          <w:p w:rsidR="001167AF" w:rsidRPr="006D1016" w:rsidRDefault="001167AF" w:rsidP="00400136">
            <w:pPr>
              <w:jc w:val="center"/>
              <w:rPr>
                <w:rFonts w:ascii="Times New Roman" w:hAnsi="Times New Roman" w:cs="Times New Roman"/>
              </w:rPr>
            </w:pPr>
            <w:r w:rsidRPr="006D1016">
              <w:rPr>
                <w:rFonts w:ascii="Times New Roman" w:hAnsi="Times New Roman" w:cs="Times New Roman"/>
              </w:rPr>
              <w:t>2 125</w:t>
            </w:r>
          </w:p>
        </w:tc>
      </w:tr>
      <w:tr w:rsidR="001167AF" w:rsidRPr="001167AF" w:rsidTr="009C0887">
        <w:tc>
          <w:tcPr>
            <w:tcW w:w="1242" w:type="dxa"/>
          </w:tcPr>
          <w:p w:rsidR="001167AF" w:rsidRPr="001167AF" w:rsidRDefault="001167AF" w:rsidP="0092012E">
            <w:pPr>
              <w:jc w:val="center"/>
              <w:rPr>
                <w:rFonts w:ascii="Times New Roman" w:hAnsi="Times New Roman" w:cs="Times New Roman"/>
                <w:lang w:val="en-US"/>
              </w:rPr>
            </w:pPr>
            <w:r>
              <w:rPr>
                <w:rFonts w:ascii="Times New Roman" w:hAnsi="Times New Roman" w:cs="Times New Roman"/>
                <w:lang w:val="en-US"/>
              </w:rPr>
              <w:t>1.1.2</w:t>
            </w:r>
          </w:p>
        </w:tc>
        <w:tc>
          <w:tcPr>
            <w:tcW w:w="1872" w:type="dxa"/>
          </w:tcPr>
          <w:p w:rsidR="001167AF" w:rsidRPr="001167AF" w:rsidRDefault="00400136" w:rsidP="0092012E">
            <w:pPr>
              <w:jc w:val="both"/>
              <w:rPr>
                <w:rFonts w:ascii="Times New Roman" w:hAnsi="Times New Roman" w:cs="Times New Roman"/>
                <w:lang w:val="en-US"/>
              </w:rPr>
            </w:pPr>
            <w:r>
              <w:rPr>
                <w:rFonts w:ascii="Times New Roman" w:hAnsi="Times New Roman" w:cs="Times New Roman"/>
                <w:lang w:val="en-US"/>
              </w:rPr>
              <w:t>Data of reserves</w:t>
            </w:r>
          </w:p>
        </w:tc>
        <w:tc>
          <w:tcPr>
            <w:tcW w:w="1557" w:type="dxa"/>
          </w:tcPr>
          <w:p w:rsidR="001167AF" w:rsidRPr="006D1016" w:rsidRDefault="001167AF" w:rsidP="00400136">
            <w:pPr>
              <w:jc w:val="center"/>
              <w:rPr>
                <w:rFonts w:ascii="Times New Roman" w:hAnsi="Times New Roman" w:cs="Times New Roman"/>
                <w:lang w:val="en-US"/>
              </w:rPr>
            </w:pPr>
            <w:r w:rsidRPr="006D1016">
              <w:rPr>
                <w:rFonts w:ascii="Times New Roman" w:hAnsi="Times New Roman" w:cs="Times New Roman"/>
                <w:lang w:val="en-US"/>
              </w:rPr>
              <w:t>189 529</w:t>
            </w:r>
          </w:p>
        </w:tc>
        <w:tc>
          <w:tcPr>
            <w:tcW w:w="1558" w:type="dxa"/>
          </w:tcPr>
          <w:p w:rsidR="001167AF" w:rsidRPr="006D1016" w:rsidRDefault="001167AF" w:rsidP="00400136">
            <w:pPr>
              <w:jc w:val="center"/>
              <w:rPr>
                <w:rFonts w:ascii="Times New Roman" w:hAnsi="Times New Roman" w:cs="Times New Roman"/>
              </w:rPr>
            </w:pPr>
            <w:r w:rsidRPr="006D1016">
              <w:rPr>
                <w:rFonts w:ascii="Times New Roman" w:hAnsi="Times New Roman" w:cs="Times New Roman"/>
              </w:rPr>
              <w:t>116 331</w:t>
            </w:r>
          </w:p>
        </w:tc>
        <w:tc>
          <w:tcPr>
            <w:tcW w:w="1558" w:type="dxa"/>
          </w:tcPr>
          <w:p w:rsidR="001167AF" w:rsidRPr="006D1016" w:rsidRDefault="001167AF" w:rsidP="00400136">
            <w:pPr>
              <w:jc w:val="center"/>
              <w:rPr>
                <w:rFonts w:ascii="Times New Roman" w:hAnsi="Times New Roman" w:cs="Times New Roman"/>
              </w:rPr>
            </w:pPr>
            <w:r w:rsidRPr="006D1016">
              <w:rPr>
                <w:rFonts w:ascii="Times New Roman" w:hAnsi="Times New Roman" w:cs="Times New Roman"/>
              </w:rPr>
              <w:t>17</w:t>
            </w:r>
          </w:p>
        </w:tc>
        <w:tc>
          <w:tcPr>
            <w:tcW w:w="1558" w:type="dxa"/>
          </w:tcPr>
          <w:p w:rsidR="001167AF" w:rsidRPr="006D1016" w:rsidRDefault="001167AF" w:rsidP="00400136">
            <w:pPr>
              <w:jc w:val="center"/>
              <w:rPr>
                <w:rFonts w:ascii="Times New Roman" w:hAnsi="Times New Roman" w:cs="Times New Roman"/>
              </w:rPr>
            </w:pPr>
            <w:r w:rsidRPr="006D1016">
              <w:rPr>
                <w:rFonts w:ascii="Times New Roman" w:hAnsi="Times New Roman" w:cs="Times New Roman"/>
              </w:rPr>
              <w:t>12</w:t>
            </w:r>
          </w:p>
        </w:tc>
      </w:tr>
      <w:tr w:rsidR="001167AF" w:rsidRPr="001167AF" w:rsidTr="009C0887">
        <w:tc>
          <w:tcPr>
            <w:tcW w:w="1242" w:type="dxa"/>
          </w:tcPr>
          <w:p w:rsidR="001167AF" w:rsidRPr="001167AF" w:rsidRDefault="001167AF" w:rsidP="0092012E">
            <w:pPr>
              <w:jc w:val="center"/>
              <w:rPr>
                <w:rFonts w:ascii="Times New Roman" w:hAnsi="Times New Roman" w:cs="Times New Roman"/>
                <w:lang w:val="en-US"/>
              </w:rPr>
            </w:pPr>
            <w:r w:rsidRPr="001167AF">
              <w:rPr>
                <w:rFonts w:ascii="Times New Roman" w:hAnsi="Times New Roman" w:cs="Times New Roman"/>
                <w:lang w:val="en-US"/>
              </w:rPr>
              <w:t>1.2</w:t>
            </w:r>
          </w:p>
        </w:tc>
        <w:tc>
          <w:tcPr>
            <w:tcW w:w="1872" w:type="dxa"/>
          </w:tcPr>
          <w:p w:rsidR="001167AF" w:rsidRPr="001167AF" w:rsidRDefault="001167AF" w:rsidP="0092012E">
            <w:pPr>
              <w:jc w:val="both"/>
              <w:rPr>
                <w:rFonts w:ascii="Times New Roman" w:hAnsi="Times New Roman" w:cs="Times New Roman"/>
                <w:lang w:val="en-US"/>
              </w:rPr>
            </w:pPr>
            <w:r w:rsidRPr="001167AF">
              <w:rPr>
                <w:rFonts w:ascii="Times New Roman" w:hAnsi="Times New Roman" w:cs="Times New Roman"/>
                <w:lang w:val="en-US"/>
              </w:rPr>
              <w:t>Other assets</w:t>
            </w:r>
          </w:p>
        </w:tc>
        <w:tc>
          <w:tcPr>
            <w:tcW w:w="1557" w:type="dxa"/>
          </w:tcPr>
          <w:p w:rsidR="001167AF" w:rsidRPr="006D1016" w:rsidRDefault="001167AF" w:rsidP="00400136">
            <w:pPr>
              <w:jc w:val="center"/>
              <w:rPr>
                <w:rFonts w:ascii="Times New Roman" w:hAnsi="Times New Roman" w:cs="Times New Roman"/>
                <w:lang w:val="en-US"/>
              </w:rPr>
            </w:pPr>
            <w:r w:rsidRPr="006D1016">
              <w:rPr>
                <w:rFonts w:ascii="Times New Roman" w:hAnsi="Times New Roman" w:cs="Times New Roman"/>
                <w:lang w:val="en-US"/>
              </w:rPr>
              <w:t>3 026</w:t>
            </w:r>
          </w:p>
        </w:tc>
        <w:tc>
          <w:tcPr>
            <w:tcW w:w="1558" w:type="dxa"/>
          </w:tcPr>
          <w:p w:rsidR="001167AF" w:rsidRPr="006D1016" w:rsidRDefault="001167AF" w:rsidP="00400136">
            <w:pPr>
              <w:jc w:val="center"/>
              <w:rPr>
                <w:rFonts w:ascii="Times New Roman" w:hAnsi="Times New Roman" w:cs="Times New Roman"/>
              </w:rPr>
            </w:pPr>
            <w:r w:rsidRPr="006D1016">
              <w:rPr>
                <w:rFonts w:ascii="Times New Roman" w:hAnsi="Times New Roman" w:cs="Times New Roman"/>
              </w:rPr>
              <w:t>3</w:t>
            </w:r>
          </w:p>
        </w:tc>
        <w:tc>
          <w:tcPr>
            <w:tcW w:w="1558" w:type="dxa"/>
          </w:tcPr>
          <w:p w:rsidR="001167AF" w:rsidRPr="006D1016" w:rsidRDefault="001167AF" w:rsidP="00400136">
            <w:pPr>
              <w:jc w:val="center"/>
              <w:rPr>
                <w:rFonts w:ascii="Times New Roman" w:hAnsi="Times New Roman" w:cs="Times New Roman"/>
              </w:rPr>
            </w:pPr>
          </w:p>
        </w:tc>
        <w:tc>
          <w:tcPr>
            <w:tcW w:w="1558" w:type="dxa"/>
          </w:tcPr>
          <w:p w:rsidR="001167AF" w:rsidRPr="006D1016" w:rsidRDefault="001167AF" w:rsidP="00400136">
            <w:pPr>
              <w:jc w:val="center"/>
              <w:rPr>
                <w:rFonts w:ascii="Times New Roman" w:hAnsi="Times New Roman" w:cs="Times New Roman"/>
              </w:rPr>
            </w:pPr>
          </w:p>
        </w:tc>
      </w:tr>
      <w:tr w:rsidR="001167AF" w:rsidRPr="001167AF" w:rsidTr="009C0887">
        <w:tc>
          <w:tcPr>
            <w:tcW w:w="1242" w:type="dxa"/>
          </w:tcPr>
          <w:p w:rsidR="001167AF" w:rsidRPr="001167AF" w:rsidRDefault="001167AF" w:rsidP="0092012E">
            <w:pPr>
              <w:jc w:val="center"/>
              <w:rPr>
                <w:rFonts w:ascii="Times New Roman" w:hAnsi="Times New Roman" w:cs="Times New Roman"/>
                <w:lang w:val="en-US"/>
              </w:rPr>
            </w:pPr>
            <w:r w:rsidRPr="001167AF">
              <w:rPr>
                <w:rFonts w:ascii="Times New Roman" w:hAnsi="Times New Roman" w:cs="Times New Roman"/>
                <w:lang w:val="en-US"/>
              </w:rPr>
              <w:t>1.3</w:t>
            </w:r>
          </w:p>
        </w:tc>
        <w:tc>
          <w:tcPr>
            <w:tcW w:w="1872" w:type="dxa"/>
          </w:tcPr>
          <w:p w:rsidR="001167AF" w:rsidRPr="001167AF" w:rsidRDefault="001167AF" w:rsidP="0092012E">
            <w:pPr>
              <w:jc w:val="both"/>
              <w:rPr>
                <w:rFonts w:ascii="Times New Roman" w:hAnsi="Times New Roman" w:cs="Times New Roman"/>
                <w:lang w:val="en-US"/>
              </w:rPr>
            </w:pPr>
            <w:r w:rsidRPr="001167AF">
              <w:rPr>
                <w:rFonts w:ascii="Times New Roman" w:hAnsi="Times New Roman" w:cs="Times New Roman"/>
                <w:lang w:val="en-US"/>
              </w:rPr>
              <w:t xml:space="preserve">Funds on clients’ </w:t>
            </w:r>
            <w:r w:rsidRPr="001167AF">
              <w:rPr>
                <w:rFonts w:ascii="Times New Roman" w:hAnsi="Times New Roman" w:cs="Times New Roman"/>
                <w:lang w:val="en-US"/>
              </w:rPr>
              <w:lastRenderedPageBreak/>
              <w:t>accounts</w:t>
            </w:r>
          </w:p>
        </w:tc>
        <w:tc>
          <w:tcPr>
            <w:tcW w:w="1557" w:type="dxa"/>
          </w:tcPr>
          <w:p w:rsidR="001167AF" w:rsidRPr="006D1016" w:rsidRDefault="001167AF" w:rsidP="00400136">
            <w:pPr>
              <w:jc w:val="center"/>
              <w:rPr>
                <w:rFonts w:ascii="Times New Roman" w:hAnsi="Times New Roman" w:cs="Times New Roman"/>
                <w:lang w:val="en-US"/>
              </w:rPr>
            </w:pPr>
            <w:r w:rsidRPr="006D1016">
              <w:rPr>
                <w:rFonts w:ascii="Times New Roman" w:hAnsi="Times New Roman" w:cs="Times New Roman"/>
                <w:lang w:val="en-US"/>
              </w:rPr>
              <w:lastRenderedPageBreak/>
              <w:t>1 972 449</w:t>
            </w:r>
          </w:p>
        </w:tc>
        <w:tc>
          <w:tcPr>
            <w:tcW w:w="1558" w:type="dxa"/>
          </w:tcPr>
          <w:p w:rsidR="001167AF" w:rsidRPr="006D1016" w:rsidRDefault="001167AF" w:rsidP="00400136">
            <w:pPr>
              <w:jc w:val="center"/>
              <w:rPr>
                <w:rFonts w:ascii="Times New Roman" w:hAnsi="Times New Roman" w:cs="Times New Roman"/>
              </w:rPr>
            </w:pPr>
            <w:r w:rsidRPr="006D1016">
              <w:rPr>
                <w:rFonts w:ascii="Times New Roman" w:hAnsi="Times New Roman" w:cs="Times New Roman"/>
              </w:rPr>
              <w:t>3 468 909</w:t>
            </w:r>
          </w:p>
        </w:tc>
        <w:tc>
          <w:tcPr>
            <w:tcW w:w="1558" w:type="dxa"/>
          </w:tcPr>
          <w:p w:rsidR="001167AF" w:rsidRPr="006D1016" w:rsidRDefault="001167AF" w:rsidP="00400136">
            <w:pPr>
              <w:jc w:val="center"/>
              <w:rPr>
                <w:rFonts w:ascii="Times New Roman" w:hAnsi="Times New Roman" w:cs="Times New Roman"/>
              </w:rPr>
            </w:pPr>
            <w:r w:rsidRPr="006D1016">
              <w:rPr>
                <w:rFonts w:ascii="Times New Roman" w:hAnsi="Times New Roman" w:cs="Times New Roman"/>
              </w:rPr>
              <w:t>16 082</w:t>
            </w:r>
          </w:p>
        </w:tc>
        <w:tc>
          <w:tcPr>
            <w:tcW w:w="1558" w:type="dxa"/>
          </w:tcPr>
          <w:p w:rsidR="001167AF" w:rsidRPr="006D1016" w:rsidRDefault="001167AF" w:rsidP="00400136">
            <w:pPr>
              <w:jc w:val="center"/>
              <w:rPr>
                <w:rFonts w:ascii="Times New Roman" w:hAnsi="Times New Roman" w:cs="Times New Roman"/>
              </w:rPr>
            </w:pPr>
            <w:r w:rsidRPr="006D1016">
              <w:rPr>
                <w:rFonts w:ascii="Times New Roman" w:hAnsi="Times New Roman" w:cs="Times New Roman"/>
              </w:rPr>
              <w:t>11 765</w:t>
            </w:r>
          </w:p>
        </w:tc>
      </w:tr>
      <w:tr w:rsidR="001167AF" w:rsidRPr="001167AF" w:rsidTr="009C0887">
        <w:tc>
          <w:tcPr>
            <w:tcW w:w="1242" w:type="dxa"/>
          </w:tcPr>
          <w:p w:rsidR="001167AF" w:rsidRPr="001167AF" w:rsidRDefault="001167AF" w:rsidP="0092012E">
            <w:pPr>
              <w:jc w:val="center"/>
              <w:rPr>
                <w:rFonts w:ascii="Times New Roman" w:hAnsi="Times New Roman" w:cs="Times New Roman"/>
                <w:lang w:val="en-US"/>
              </w:rPr>
            </w:pPr>
          </w:p>
        </w:tc>
        <w:tc>
          <w:tcPr>
            <w:tcW w:w="1872" w:type="dxa"/>
          </w:tcPr>
          <w:p w:rsidR="001167AF" w:rsidRPr="001167AF" w:rsidRDefault="001167AF" w:rsidP="0092012E">
            <w:pPr>
              <w:jc w:val="both"/>
              <w:rPr>
                <w:rFonts w:ascii="Times New Roman" w:hAnsi="Times New Roman" w:cs="Times New Roman"/>
                <w:lang w:val="en-US"/>
              </w:rPr>
            </w:pPr>
            <w:r w:rsidRPr="001167AF">
              <w:rPr>
                <w:rFonts w:ascii="Times New Roman" w:hAnsi="Times New Roman" w:cs="Times New Roman"/>
                <w:lang w:val="en-US"/>
              </w:rPr>
              <w:t>Including received subordinated loans</w:t>
            </w:r>
          </w:p>
        </w:tc>
        <w:tc>
          <w:tcPr>
            <w:tcW w:w="1557" w:type="dxa"/>
          </w:tcPr>
          <w:p w:rsidR="001167AF" w:rsidRPr="006D1016" w:rsidRDefault="001167AF" w:rsidP="00400136">
            <w:pPr>
              <w:jc w:val="center"/>
              <w:rPr>
                <w:rFonts w:ascii="Times New Roman" w:hAnsi="Times New Roman" w:cs="Times New Roman"/>
                <w:lang w:val="en-US"/>
              </w:rPr>
            </w:pPr>
            <w:r w:rsidRPr="006D1016">
              <w:rPr>
                <w:rFonts w:ascii="Times New Roman" w:hAnsi="Times New Roman" w:cs="Times New Roman"/>
                <w:lang w:val="en-US"/>
              </w:rPr>
              <w:t>600</w:t>
            </w:r>
            <w:r w:rsidR="00400136">
              <w:rPr>
                <w:rFonts w:ascii="Times New Roman" w:hAnsi="Times New Roman" w:cs="Times New Roman"/>
                <w:lang w:val="en-US"/>
              </w:rPr>
              <w:t> </w:t>
            </w:r>
            <w:r w:rsidRPr="006D1016">
              <w:rPr>
                <w:rFonts w:ascii="Times New Roman" w:hAnsi="Times New Roman" w:cs="Times New Roman"/>
                <w:lang w:val="en-US"/>
              </w:rPr>
              <w:t>000</w:t>
            </w:r>
          </w:p>
        </w:tc>
        <w:tc>
          <w:tcPr>
            <w:tcW w:w="1558" w:type="dxa"/>
          </w:tcPr>
          <w:p w:rsidR="001167AF" w:rsidRPr="006D1016" w:rsidRDefault="00400136" w:rsidP="00400136">
            <w:pPr>
              <w:jc w:val="center"/>
              <w:rPr>
                <w:rFonts w:ascii="Times New Roman" w:hAnsi="Times New Roman" w:cs="Times New Roman"/>
              </w:rPr>
            </w:pPr>
            <w:r w:rsidRPr="006D1016">
              <w:rPr>
                <w:rFonts w:ascii="Times New Roman" w:hAnsi="Times New Roman" w:cs="Times New Roman"/>
              </w:rPr>
              <w:t>600 000</w:t>
            </w:r>
          </w:p>
        </w:tc>
        <w:tc>
          <w:tcPr>
            <w:tcW w:w="1558" w:type="dxa"/>
          </w:tcPr>
          <w:p w:rsidR="001167AF" w:rsidRPr="006D1016" w:rsidRDefault="001167AF" w:rsidP="00400136">
            <w:pPr>
              <w:jc w:val="center"/>
              <w:rPr>
                <w:rFonts w:ascii="Times New Roman" w:hAnsi="Times New Roman" w:cs="Times New Roman"/>
              </w:rPr>
            </w:pPr>
          </w:p>
        </w:tc>
        <w:tc>
          <w:tcPr>
            <w:tcW w:w="1558" w:type="dxa"/>
          </w:tcPr>
          <w:p w:rsidR="001167AF" w:rsidRPr="006D1016" w:rsidRDefault="001167AF" w:rsidP="00400136">
            <w:pPr>
              <w:jc w:val="center"/>
              <w:rPr>
                <w:rFonts w:ascii="Times New Roman" w:hAnsi="Times New Roman" w:cs="Times New Roman"/>
              </w:rPr>
            </w:pPr>
          </w:p>
        </w:tc>
      </w:tr>
      <w:tr w:rsidR="001167AF" w:rsidRPr="001167AF" w:rsidTr="009C0887">
        <w:tc>
          <w:tcPr>
            <w:tcW w:w="1242" w:type="dxa"/>
          </w:tcPr>
          <w:p w:rsidR="001167AF" w:rsidRPr="001167AF" w:rsidRDefault="001167AF" w:rsidP="0092012E">
            <w:pPr>
              <w:jc w:val="center"/>
              <w:rPr>
                <w:rFonts w:ascii="Times New Roman" w:hAnsi="Times New Roman" w:cs="Times New Roman"/>
                <w:lang w:val="en-US"/>
              </w:rPr>
            </w:pPr>
            <w:r w:rsidRPr="001167AF">
              <w:rPr>
                <w:rFonts w:ascii="Times New Roman" w:hAnsi="Times New Roman" w:cs="Times New Roman"/>
                <w:lang w:val="en-US"/>
              </w:rPr>
              <w:t>1.4</w:t>
            </w:r>
          </w:p>
        </w:tc>
        <w:tc>
          <w:tcPr>
            <w:tcW w:w="1872" w:type="dxa"/>
          </w:tcPr>
          <w:p w:rsidR="001167AF" w:rsidRPr="001167AF" w:rsidRDefault="001167AF" w:rsidP="0092012E">
            <w:pPr>
              <w:jc w:val="both"/>
              <w:rPr>
                <w:rFonts w:ascii="Times New Roman" w:hAnsi="Times New Roman" w:cs="Times New Roman"/>
                <w:lang w:val="en-US"/>
              </w:rPr>
            </w:pPr>
            <w:r w:rsidRPr="001167AF">
              <w:rPr>
                <w:rFonts w:ascii="Times New Roman" w:hAnsi="Times New Roman" w:cs="Times New Roman"/>
                <w:lang w:val="en-US"/>
              </w:rPr>
              <w:t>Other liabilities</w:t>
            </w:r>
          </w:p>
        </w:tc>
        <w:tc>
          <w:tcPr>
            <w:tcW w:w="1557" w:type="dxa"/>
          </w:tcPr>
          <w:p w:rsidR="001167AF" w:rsidRPr="006D1016" w:rsidRDefault="001167AF" w:rsidP="00400136">
            <w:pPr>
              <w:jc w:val="center"/>
              <w:rPr>
                <w:rFonts w:ascii="Times New Roman" w:hAnsi="Times New Roman" w:cs="Times New Roman"/>
                <w:lang w:val="en-US"/>
              </w:rPr>
            </w:pPr>
            <w:r w:rsidRPr="006D1016">
              <w:rPr>
                <w:rFonts w:ascii="Times New Roman" w:hAnsi="Times New Roman" w:cs="Times New Roman"/>
                <w:lang w:val="en-US"/>
              </w:rPr>
              <w:t>5 429</w:t>
            </w:r>
          </w:p>
        </w:tc>
        <w:tc>
          <w:tcPr>
            <w:tcW w:w="1558" w:type="dxa"/>
          </w:tcPr>
          <w:p w:rsidR="001167AF" w:rsidRPr="00400136" w:rsidRDefault="00400136" w:rsidP="00400136">
            <w:pPr>
              <w:jc w:val="center"/>
              <w:rPr>
                <w:rFonts w:ascii="Times New Roman" w:hAnsi="Times New Roman" w:cs="Times New Roman"/>
                <w:lang w:val="en-US"/>
              </w:rPr>
            </w:pPr>
            <w:r>
              <w:rPr>
                <w:rFonts w:ascii="Times New Roman" w:hAnsi="Times New Roman" w:cs="Times New Roman"/>
                <w:lang w:val="en-US"/>
              </w:rPr>
              <w:t>14 635</w:t>
            </w:r>
          </w:p>
        </w:tc>
        <w:tc>
          <w:tcPr>
            <w:tcW w:w="1558" w:type="dxa"/>
          </w:tcPr>
          <w:p w:rsidR="001167AF" w:rsidRPr="006D1016" w:rsidRDefault="001167AF" w:rsidP="00400136">
            <w:pPr>
              <w:jc w:val="center"/>
              <w:rPr>
                <w:rFonts w:ascii="Times New Roman" w:hAnsi="Times New Roman" w:cs="Times New Roman"/>
              </w:rPr>
            </w:pPr>
          </w:p>
        </w:tc>
        <w:tc>
          <w:tcPr>
            <w:tcW w:w="1558" w:type="dxa"/>
          </w:tcPr>
          <w:p w:rsidR="001167AF" w:rsidRPr="006D1016" w:rsidRDefault="001167AF" w:rsidP="00400136">
            <w:pPr>
              <w:jc w:val="center"/>
              <w:rPr>
                <w:rFonts w:ascii="Times New Roman" w:hAnsi="Times New Roman" w:cs="Times New Roman"/>
                <w:lang w:val="en-US"/>
              </w:rPr>
            </w:pPr>
          </w:p>
        </w:tc>
      </w:tr>
      <w:tr w:rsidR="001167AF" w:rsidRPr="001167AF" w:rsidTr="009C0887">
        <w:tc>
          <w:tcPr>
            <w:tcW w:w="1242" w:type="dxa"/>
          </w:tcPr>
          <w:p w:rsidR="001167AF" w:rsidRPr="001167AF" w:rsidRDefault="001167AF" w:rsidP="0092012E">
            <w:pPr>
              <w:jc w:val="center"/>
              <w:rPr>
                <w:rFonts w:ascii="Times New Roman" w:hAnsi="Times New Roman" w:cs="Times New Roman"/>
                <w:lang w:val="en-US"/>
              </w:rPr>
            </w:pPr>
            <w:r w:rsidRPr="001167AF">
              <w:rPr>
                <w:rFonts w:ascii="Times New Roman" w:hAnsi="Times New Roman" w:cs="Times New Roman"/>
                <w:lang w:val="en-US"/>
              </w:rPr>
              <w:t>2</w:t>
            </w:r>
          </w:p>
        </w:tc>
        <w:tc>
          <w:tcPr>
            <w:tcW w:w="1872" w:type="dxa"/>
          </w:tcPr>
          <w:p w:rsidR="001167AF" w:rsidRPr="00400136" w:rsidRDefault="001167AF" w:rsidP="0092012E">
            <w:pPr>
              <w:jc w:val="both"/>
              <w:rPr>
                <w:rFonts w:ascii="Times New Roman" w:hAnsi="Times New Roman" w:cs="Times New Roman"/>
                <w:b/>
                <w:lang w:val="en-US"/>
              </w:rPr>
            </w:pPr>
            <w:r w:rsidRPr="00400136">
              <w:rPr>
                <w:rFonts w:ascii="Times New Roman" w:hAnsi="Times New Roman" w:cs="Times New Roman"/>
                <w:b/>
                <w:lang w:val="en-US"/>
              </w:rPr>
              <w:t>Income and expenses</w:t>
            </w:r>
          </w:p>
        </w:tc>
        <w:tc>
          <w:tcPr>
            <w:tcW w:w="1557" w:type="dxa"/>
          </w:tcPr>
          <w:p w:rsidR="001167AF" w:rsidRPr="006D1016" w:rsidRDefault="001167AF" w:rsidP="00400136">
            <w:pPr>
              <w:jc w:val="center"/>
              <w:rPr>
                <w:rFonts w:ascii="Times New Roman" w:hAnsi="Times New Roman" w:cs="Times New Roman"/>
              </w:rPr>
            </w:pPr>
          </w:p>
        </w:tc>
        <w:tc>
          <w:tcPr>
            <w:tcW w:w="1558" w:type="dxa"/>
          </w:tcPr>
          <w:p w:rsidR="001167AF" w:rsidRPr="006D1016" w:rsidRDefault="001167AF" w:rsidP="00400136">
            <w:pPr>
              <w:jc w:val="center"/>
              <w:rPr>
                <w:rFonts w:ascii="Times New Roman" w:hAnsi="Times New Roman" w:cs="Times New Roman"/>
              </w:rPr>
            </w:pPr>
          </w:p>
        </w:tc>
        <w:tc>
          <w:tcPr>
            <w:tcW w:w="1558" w:type="dxa"/>
          </w:tcPr>
          <w:p w:rsidR="001167AF" w:rsidRPr="006D1016" w:rsidRDefault="001167AF" w:rsidP="00400136">
            <w:pPr>
              <w:jc w:val="center"/>
              <w:rPr>
                <w:rFonts w:ascii="Times New Roman" w:hAnsi="Times New Roman" w:cs="Times New Roman"/>
              </w:rPr>
            </w:pPr>
          </w:p>
        </w:tc>
        <w:tc>
          <w:tcPr>
            <w:tcW w:w="1558" w:type="dxa"/>
          </w:tcPr>
          <w:p w:rsidR="001167AF" w:rsidRPr="006D1016" w:rsidRDefault="001167AF" w:rsidP="00400136">
            <w:pPr>
              <w:jc w:val="center"/>
              <w:rPr>
                <w:rFonts w:ascii="Times New Roman" w:hAnsi="Times New Roman" w:cs="Times New Roman"/>
              </w:rPr>
            </w:pPr>
          </w:p>
        </w:tc>
      </w:tr>
      <w:tr w:rsidR="001167AF" w:rsidRPr="001167AF" w:rsidTr="009C0887">
        <w:tc>
          <w:tcPr>
            <w:tcW w:w="1242" w:type="dxa"/>
          </w:tcPr>
          <w:p w:rsidR="001167AF" w:rsidRPr="001167AF" w:rsidRDefault="001167AF" w:rsidP="0092012E">
            <w:pPr>
              <w:jc w:val="center"/>
              <w:rPr>
                <w:rFonts w:ascii="Times New Roman" w:hAnsi="Times New Roman" w:cs="Times New Roman"/>
                <w:lang w:val="en-US"/>
              </w:rPr>
            </w:pPr>
            <w:r w:rsidRPr="001167AF">
              <w:rPr>
                <w:rFonts w:ascii="Times New Roman" w:hAnsi="Times New Roman" w:cs="Times New Roman"/>
                <w:lang w:val="en-US"/>
              </w:rPr>
              <w:t>2.1</w:t>
            </w:r>
          </w:p>
        </w:tc>
        <w:tc>
          <w:tcPr>
            <w:tcW w:w="1872" w:type="dxa"/>
          </w:tcPr>
          <w:p w:rsidR="001167AF" w:rsidRPr="001167AF" w:rsidRDefault="001167AF" w:rsidP="0092012E">
            <w:pPr>
              <w:jc w:val="both"/>
              <w:rPr>
                <w:rFonts w:ascii="Times New Roman" w:hAnsi="Times New Roman" w:cs="Times New Roman"/>
                <w:lang w:val="en-US"/>
              </w:rPr>
            </w:pPr>
            <w:r w:rsidRPr="001167AF">
              <w:rPr>
                <w:rFonts w:ascii="Times New Roman" w:hAnsi="Times New Roman" w:cs="Times New Roman"/>
                <w:lang w:val="en-US"/>
              </w:rPr>
              <w:t>Interest income from loans</w:t>
            </w:r>
          </w:p>
        </w:tc>
        <w:tc>
          <w:tcPr>
            <w:tcW w:w="1557" w:type="dxa"/>
          </w:tcPr>
          <w:p w:rsidR="001167AF" w:rsidRPr="006D1016" w:rsidRDefault="001167AF" w:rsidP="00400136">
            <w:pPr>
              <w:jc w:val="center"/>
              <w:rPr>
                <w:rFonts w:ascii="Times New Roman" w:hAnsi="Times New Roman" w:cs="Times New Roman"/>
                <w:lang w:val="en-US"/>
              </w:rPr>
            </w:pPr>
            <w:r w:rsidRPr="006D1016">
              <w:rPr>
                <w:rFonts w:ascii="Times New Roman" w:hAnsi="Times New Roman" w:cs="Times New Roman"/>
                <w:lang w:val="en-US"/>
              </w:rPr>
              <w:t>36 783</w:t>
            </w:r>
          </w:p>
        </w:tc>
        <w:tc>
          <w:tcPr>
            <w:tcW w:w="1558" w:type="dxa"/>
          </w:tcPr>
          <w:p w:rsidR="001167AF" w:rsidRPr="006D1016" w:rsidRDefault="001167AF" w:rsidP="00400136">
            <w:pPr>
              <w:jc w:val="center"/>
              <w:rPr>
                <w:rFonts w:ascii="Times New Roman" w:hAnsi="Times New Roman" w:cs="Times New Roman"/>
              </w:rPr>
            </w:pPr>
            <w:r w:rsidRPr="006D1016">
              <w:rPr>
                <w:rFonts w:ascii="Times New Roman" w:hAnsi="Times New Roman" w:cs="Times New Roman"/>
              </w:rPr>
              <w:t>31 154</w:t>
            </w:r>
          </w:p>
        </w:tc>
        <w:tc>
          <w:tcPr>
            <w:tcW w:w="1558" w:type="dxa"/>
          </w:tcPr>
          <w:p w:rsidR="001167AF" w:rsidRPr="00400136" w:rsidRDefault="00400136" w:rsidP="00400136">
            <w:pPr>
              <w:jc w:val="center"/>
              <w:rPr>
                <w:rFonts w:ascii="Times New Roman" w:hAnsi="Times New Roman" w:cs="Times New Roman"/>
                <w:lang w:val="en-US"/>
              </w:rPr>
            </w:pPr>
            <w:r>
              <w:rPr>
                <w:rFonts w:ascii="Times New Roman" w:hAnsi="Times New Roman" w:cs="Times New Roman"/>
                <w:lang w:val="en-US"/>
              </w:rPr>
              <w:t>178</w:t>
            </w:r>
          </w:p>
        </w:tc>
        <w:tc>
          <w:tcPr>
            <w:tcW w:w="1558" w:type="dxa"/>
          </w:tcPr>
          <w:p w:rsidR="001167AF" w:rsidRPr="006D1016" w:rsidRDefault="001167AF" w:rsidP="00400136">
            <w:pPr>
              <w:jc w:val="center"/>
              <w:rPr>
                <w:rFonts w:ascii="Times New Roman" w:hAnsi="Times New Roman" w:cs="Times New Roman"/>
              </w:rPr>
            </w:pPr>
            <w:r w:rsidRPr="006D1016">
              <w:rPr>
                <w:rFonts w:ascii="Times New Roman" w:hAnsi="Times New Roman" w:cs="Times New Roman"/>
              </w:rPr>
              <w:t>270</w:t>
            </w:r>
          </w:p>
        </w:tc>
      </w:tr>
      <w:tr w:rsidR="001167AF" w:rsidRPr="001167AF" w:rsidTr="009C0887">
        <w:tc>
          <w:tcPr>
            <w:tcW w:w="1242" w:type="dxa"/>
          </w:tcPr>
          <w:p w:rsidR="001167AF" w:rsidRPr="001167AF" w:rsidRDefault="001167AF" w:rsidP="0092012E">
            <w:pPr>
              <w:jc w:val="center"/>
              <w:rPr>
                <w:rFonts w:ascii="Times New Roman" w:hAnsi="Times New Roman" w:cs="Times New Roman"/>
                <w:lang w:val="en-US"/>
              </w:rPr>
            </w:pPr>
            <w:r w:rsidRPr="001167AF">
              <w:rPr>
                <w:rFonts w:ascii="Times New Roman" w:hAnsi="Times New Roman" w:cs="Times New Roman"/>
                <w:lang w:val="en-US"/>
              </w:rPr>
              <w:t>2.2</w:t>
            </w:r>
          </w:p>
        </w:tc>
        <w:tc>
          <w:tcPr>
            <w:tcW w:w="1872" w:type="dxa"/>
          </w:tcPr>
          <w:p w:rsidR="001167AF" w:rsidRPr="001167AF" w:rsidRDefault="001167AF" w:rsidP="0092012E">
            <w:pPr>
              <w:jc w:val="both"/>
              <w:rPr>
                <w:rFonts w:ascii="Times New Roman" w:hAnsi="Times New Roman" w:cs="Times New Roman"/>
                <w:lang w:val="en-US"/>
              </w:rPr>
            </w:pPr>
            <w:r w:rsidRPr="001167AF">
              <w:rPr>
                <w:rFonts w:ascii="Times New Roman" w:hAnsi="Times New Roman" w:cs="Times New Roman"/>
                <w:lang w:val="en-US"/>
              </w:rPr>
              <w:t>Interest expenses from funds on clients’ accounts</w:t>
            </w:r>
          </w:p>
        </w:tc>
        <w:tc>
          <w:tcPr>
            <w:tcW w:w="1557" w:type="dxa"/>
          </w:tcPr>
          <w:p w:rsidR="001167AF" w:rsidRPr="006D1016" w:rsidRDefault="001167AF" w:rsidP="00400136">
            <w:pPr>
              <w:jc w:val="center"/>
              <w:rPr>
                <w:rFonts w:ascii="Times New Roman" w:hAnsi="Times New Roman" w:cs="Times New Roman"/>
                <w:lang w:val="en-US"/>
              </w:rPr>
            </w:pPr>
            <w:r w:rsidRPr="006D1016">
              <w:rPr>
                <w:rFonts w:ascii="Times New Roman" w:hAnsi="Times New Roman" w:cs="Times New Roman"/>
                <w:lang w:val="en-US"/>
              </w:rPr>
              <w:t>191 720</w:t>
            </w:r>
          </w:p>
        </w:tc>
        <w:tc>
          <w:tcPr>
            <w:tcW w:w="1558" w:type="dxa"/>
          </w:tcPr>
          <w:p w:rsidR="001167AF" w:rsidRPr="006D1016" w:rsidRDefault="001167AF" w:rsidP="00400136">
            <w:pPr>
              <w:jc w:val="center"/>
              <w:rPr>
                <w:rFonts w:ascii="Times New Roman" w:hAnsi="Times New Roman" w:cs="Times New Roman"/>
              </w:rPr>
            </w:pPr>
            <w:r w:rsidRPr="006D1016">
              <w:rPr>
                <w:rFonts w:ascii="Times New Roman" w:hAnsi="Times New Roman" w:cs="Times New Roman"/>
              </w:rPr>
              <w:t>163 178</w:t>
            </w:r>
          </w:p>
        </w:tc>
        <w:tc>
          <w:tcPr>
            <w:tcW w:w="1558" w:type="dxa"/>
          </w:tcPr>
          <w:p w:rsidR="001167AF" w:rsidRPr="00400136" w:rsidRDefault="00400136" w:rsidP="00400136">
            <w:pPr>
              <w:jc w:val="center"/>
              <w:rPr>
                <w:rFonts w:ascii="Times New Roman" w:hAnsi="Times New Roman" w:cs="Times New Roman"/>
                <w:lang w:val="en-US"/>
              </w:rPr>
            </w:pPr>
            <w:r>
              <w:rPr>
                <w:rFonts w:ascii="Times New Roman" w:hAnsi="Times New Roman" w:cs="Times New Roman"/>
              </w:rPr>
              <w:t>1 0</w:t>
            </w:r>
            <w:r>
              <w:rPr>
                <w:rFonts w:ascii="Times New Roman" w:hAnsi="Times New Roman" w:cs="Times New Roman"/>
                <w:lang w:val="en-US"/>
              </w:rPr>
              <w:t>71</w:t>
            </w:r>
          </w:p>
        </w:tc>
        <w:tc>
          <w:tcPr>
            <w:tcW w:w="1558" w:type="dxa"/>
          </w:tcPr>
          <w:p w:rsidR="001167AF" w:rsidRPr="006D1016" w:rsidRDefault="001167AF" w:rsidP="00400136">
            <w:pPr>
              <w:jc w:val="center"/>
              <w:rPr>
                <w:rFonts w:ascii="Times New Roman" w:hAnsi="Times New Roman" w:cs="Times New Roman"/>
              </w:rPr>
            </w:pPr>
            <w:r w:rsidRPr="006D1016">
              <w:rPr>
                <w:rFonts w:ascii="Times New Roman" w:hAnsi="Times New Roman" w:cs="Times New Roman"/>
              </w:rPr>
              <w:t>1 089</w:t>
            </w:r>
          </w:p>
        </w:tc>
      </w:tr>
      <w:tr w:rsidR="001167AF" w:rsidRPr="001167AF" w:rsidTr="009C0887">
        <w:tc>
          <w:tcPr>
            <w:tcW w:w="1242" w:type="dxa"/>
          </w:tcPr>
          <w:p w:rsidR="001167AF" w:rsidRPr="001167AF" w:rsidRDefault="001167AF" w:rsidP="0092012E">
            <w:pPr>
              <w:jc w:val="center"/>
              <w:rPr>
                <w:rFonts w:ascii="Times New Roman" w:hAnsi="Times New Roman" w:cs="Times New Roman"/>
                <w:lang w:val="en-US"/>
              </w:rPr>
            </w:pPr>
            <w:r w:rsidRPr="001167AF">
              <w:rPr>
                <w:rFonts w:ascii="Times New Roman" w:hAnsi="Times New Roman" w:cs="Times New Roman"/>
                <w:lang w:val="en-US"/>
              </w:rPr>
              <w:t>2.3</w:t>
            </w:r>
          </w:p>
        </w:tc>
        <w:tc>
          <w:tcPr>
            <w:tcW w:w="1872" w:type="dxa"/>
          </w:tcPr>
          <w:p w:rsidR="001167AF" w:rsidRPr="001167AF" w:rsidRDefault="001167AF" w:rsidP="0092012E">
            <w:pPr>
              <w:jc w:val="both"/>
              <w:rPr>
                <w:rFonts w:ascii="Times New Roman" w:hAnsi="Times New Roman" w:cs="Times New Roman"/>
                <w:lang w:val="en-US"/>
              </w:rPr>
            </w:pPr>
            <w:r w:rsidRPr="001167AF">
              <w:rPr>
                <w:rFonts w:ascii="Times New Roman" w:hAnsi="Times New Roman" w:cs="Times New Roman"/>
                <w:lang w:val="en-US"/>
              </w:rPr>
              <w:t>Interest expenses from subordinated loans</w:t>
            </w:r>
          </w:p>
        </w:tc>
        <w:tc>
          <w:tcPr>
            <w:tcW w:w="1557" w:type="dxa"/>
          </w:tcPr>
          <w:p w:rsidR="001167AF" w:rsidRPr="006D1016" w:rsidRDefault="001167AF" w:rsidP="00400136">
            <w:pPr>
              <w:jc w:val="center"/>
              <w:rPr>
                <w:rFonts w:ascii="Times New Roman" w:hAnsi="Times New Roman" w:cs="Times New Roman"/>
                <w:lang w:val="en-US"/>
              </w:rPr>
            </w:pPr>
            <w:r w:rsidRPr="006D1016">
              <w:rPr>
                <w:rFonts w:ascii="Times New Roman" w:hAnsi="Times New Roman" w:cs="Times New Roman"/>
                <w:lang w:val="en-US"/>
              </w:rPr>
              <w:t>42 010</w:t>
            </w:r>
          </w:p>
        </w:tc>
        <w:tc>
          <w:tcPr>
            <w:tcW w:w="1558" w:type="dxa"/>
          </w:tcPr>
          <w:p w:rsidR="001167AF" w:rsidRPr="006D1016" w:rsidRDefault="001167AF" w:rsidP="00400136">
            <w:pPr>
              <w:jc w:val="center"/>
              <w:rPr>
                <w:rFonts w:ascii="Times New Roman" w:hAnsi="Times New Roman" w:cs="Times New Roman"/>
              </w:rPr>
            </w:pPr>
            <w:r w:rsidRPr="006D1016">
              <w:rPr>
                <w:rFonts w:ascii="Times New Roman" w:hAnsi="Times New Roman" w:cs="Times New Roman"/>
              </w:rPr>
              <w:t>42 000</w:t>
            </w:r>
          </w:p>
        </w:tc>
        <w:tc>
          <w:tcPr>
            <w:tcW w:w="1558" w:type="dxa"/>
          </w:tcPr>
          <w:p w:rsidR="001167AF" w:rsidRPr="006D1016" w:rsidRDefault="001167AF" w:rsidP="00400136">
            <w:pPr>
              <w:jc w:val="center"/>
              <w:rPr>
                <w:rFonts w:ascii="Times New Roman" w:hAnsi="Times New Roman" w:cs="Times New Roman"/>
              </w:rPr>
            </w:pPr>
          </w:p>
        </w:tc>
        <w:tc>
          <w:tcPr>
            <w:tcW w:w="1558" w:type="dxa"/>
          </w:tcPr>
          <w:p w:rsidR="001167AF" w:rsidRPr="006D1016" w:rsidRDefault="001167AF" w:rsidP="00400136">
            <w:pPr>
              <w:jc w:val="center"/>
              <w:rPr>
                <w:rFonts w:ascii="Times New Roman" w:hAnsi="Times New Roman" w:cs="Times New Roman"/>
              </w:rPr>
            </w:pPr>
          </w:p>
        </w:tc>
      </w:tr>
      <w:tr w:rsidR="001167AF" w:rsidRPr="001167AF" w:rsidTr="009C0887">
        <w:tc>
          <w:tcPr>
            <w:tcW w:w="1242" w:type="dxa"/>
          </w:tcPr>
          <w:p w:rsidR="001167AF" w:rsidRPr="001167AF" w:rsidRDefault="001167AF" w:rsidP="0092012E">
            <w:pPr>
              <w:jc w:val="center"/>
              <w:rPr>
                <w:rFonts w:ascii="Times New Roman" w:hAnsi="Times New Roman" w:cs="Times New Roman"/>
                <w:lang w:val="en-US"/>
              </w:rPr>
            </w:pPr>
            <w:r w:rsidRPr="001167AF">
              <w:rPr>
                <w:rFonts w:ascii="Times New Roman" w:hAnsi="Times New Roman" w:cs="Times New Roman"/>
                <w:lang w:val="en-US"/>
              </w:rPr>
              <w:t>2.4</w:t>
            </w:r>
          </w:p>
        </w:tc>
        <w:tc>
          <w:tcPr>
            <w:tcW w:w="1872" w:type="dxa"/>
          </w:tcPr>
          <w:p w:rsidR="001167AF" w:rsidRPr="001167AF" w:rsidRDefault="001167AF" w:rsidP="0092012E">
            <w:pPr>
              <w:jc w:val="both"/>
              <w:rPr>
                <w:rFonts w:ascii="Times New Roman" w:hAnsi="Times New Roman" w:cs="Times New Roman"/>
                <w:lang w:val="en-US"/>
              </w:rPr>
            </w:pPr>
            <w:r w:rsidRPr="001167AF">
              <w:rPr>
                <w:rFonts w:ascii="Times New Roman" w:hAnsi="Times New Roman" w:cs="Times New Roman"/>
                <w:lang w:val="en-US"/>
              </w:rPr>
              <w:t>Net profit/loss from operations with foreign currency</w:t>
            </w:r>
          </w:p>
        </w:tc>
        <w:tc>
          <w:tcPr>
            <w:tcW w:w="1557" w:type="dxa"/>
          </w:tcPr>
          <w:p w:rsidR="001167AF" w:rsidRPr="006D1016" w:rsidRDefault="001167AF" w:rsidP="00400136">
            <w:pPr>
              <w:jc w:val="center"/>
              <w:rPr>
                <w:rFonts w:ascii="Times New Roman" w:hAnsi="Times New Roman" w:cs="Times New Roman"/>
                <w:lang w:val="en-US"/>
              </w:rPr>
            </w:pPr>
            <w:r w:rsidRPr="006D1016">
              <w:rPr>
                <w:rFonts w:ascii="Times New Roman" w:hAnsi="Times New Roman" w:cs="Times New Roman"/>
                <w:lang w:val="en-US"/>
              </w:rPr>
              <w:t>5 093</w:t>
            </w:r>
          </w:p>
        </w:tc>
        <w:tc>
          <w:tcPr>
            <w:tcW w:w="1558" w:type="dxa"/>
          </w:tcPr>
          <w:p w:rsidR="001167AF" w:rsidRPr="006D1016" w:rsidRDefault="001167AF" w:rsidP="00400136">
            <w:pPr>
              <w:jc w:val="center"/>
              <w:rPr>
                <w:rFonts w:ascii="Times New Roman" w:hAnsi="Times New Roman" w:cs="Times New Roman"/>
              </w:rPr>
            </w:pPr>
            <w:r w:rsidRPr="006D1016">
              <w:rPr>
                <w:rFonts w:ascii="Times New Roman" w:hAnsi="Times New Roman" w:cs="Times New Roman"/>
              </w:rPr>
              <w:t>3 146</w:t>
            </w:r>
          </w:p>
        </w:tc>
        <w:tc>
          <w:tcPr>
            <w:tcW w:w="1558" w:type="dxa"/>
          </w:tcPr>
          <w:p w:rsidR="001167AF" w:rsidRPr="006D1016" w:rsidRDefault="001167AF" w:rsidP="00400136">
            <w:pPr>
              <w:jc w:val="center"/>
              <w:rPr>
                <w:rFonts w:ascii="Times New Roman" w:hAnsi="Times New Roman" w:cs="Times New Roman"/>
              </w:rPr>
            </w:pPr>
          </w:p>
        </w:tc>
        <w:tc>
          <w:tcPr>
            <w:tcW w:w="1558" w:type="dxa"/>
          </w:tcPr>
          <w:p w:rsidR="001167AF" w:rsidRPr="006D1016" w:rsidRDefault="001167AF" w:rsidP="00400136">
            <w:pPr>
              <w:jc w:val="center"/>
              <w:rPr>
                <w:rFonts w:ascii="Times New Roman" w:hAnsi="Times New Roman" w:cs="Times New Roman"/>
              </w:rPr>
            </w:pPr>
          </w:p>
        </w:tc>
      </w:tr>
      <w:tr w:rsidR="001167AF" w:rsidRPr="001167AF" w:rsidTr="009C0887">
        <w:tc>
          <w:tcPr>
            <w:tcW w:w="1242" w:type="dxa"/>
          </w:tcPr>
          <w:p w:rsidR="001167AF" w:rsidRPr="001167AF" w:rsidRDefault="001167AF" w:rsidP="0092012E">
            <w:pPr>
              <w:jc w:val="center"/>
              <w:rPr>
                <w:rFonts w:ascii="Times New Roman" w:hAnsi="Times New Roman" w:cs="Times New Roman"/>
                <w:lang w:val="en-US"/>
              </w:rPr>
            </w:pPr>
            <w:r w:rsidRPr="001167AF">
              <w:rPr>
                <w:rFonts w:ascii="Times New Roman" w:hAnsi="Times New Roman" w:cs="Times New Roman"/>
                <w:lang w:val="en-US"/>
              </w:rPr>
              <w:t>2.5</w:t>
            </w:r>
          </w:p>
        </w:tc>
        <w:tc>
          <w:tcPr>
            <w:tcW w:w="1872" w:type="dxa"/>
          </w:tcPr>
          <w:p w:rsidR="001167AF" w:rsidRPr="001167AF" w:rsidRDefault="001167AF" w:rsidP="0092012E">
            <w:pPr>
              <w:jc w:val="both"/>
              <w:rPr>
                <w:rFonts w:ascii="Times New Roman" w:hAnsi="Times New Roman" w:cs="Times New Roman"/>
                <w:lang w:val="en-US"/>
              </w:rPr>
            </w:pPr>
            <w:r w:rsidRPr="001167AF">
              <w:rPr>
                <w:rFonts w:ascii="Times New Roman" w:hAnsi="Times New Roman" w:cs="Times New Roman"/>
                <w:lang w:val="en-US"/>
              </w:rPr>
              <w:t>Commission income</w:t>
            </w:r>
          </w:p>
        </w:tc>
        <w:tc>
          <w:tcPr>
            <w:tcW w:w="1557" w:type="dxa"/>
          </w:tcPr>
          <w:p w:rsidR="001167AF" w:rsidRPr="006D1016" w:rsidRDefault="001167AF" w:rsidP="00400136">
            <w:pPr>
              <w:jc w:val="center"/>
              <w:rPr>
                <w:rFonts w:ascii="Times New Roman" w:hAnsi="Times New Roman" w:cs="Times New Roman"/>
                <w:lang w:val="en-US"/>
              </w:rPr>
            </w:pPr>
            <w:r w:rsidRPr="006D1016">
              <w:rPr>
                <w:rFonts w:ascii="Times New Roman" w:hAnsi="Times New Roman" w:cs="Times New Roman"/>
                <w:lang w:val="en-US"/>
              </w:rPr>
              <w:t>2 622</w:t>
            </w:r>
          </w:p>
        </w:tc>
        <w:tc>
          <w:tcPr>
            <w:tcW w:w="1558" w:type="dxa"/>
          </w:tcPr>
          <w:p w:rsidR="001167AF" w:rsidRPr="006D1016" w:rsidRDefault="001167AF" w:rsidP="00400136">
            <w:pPr>
              <w:jc w:val="center"/>
              <w:rPr>
                <w:rFonts w:ascii="Times New Roman" w:hAnsi="Times New Roman" w:cs="Times New Roman"/>
              </w:rPr>
            </w:pPr>
            <w:r w:rsidRPr="006D1016">
              <w:rPr>
                <w:rFonts w:ascii="Times New Roman" w:hAnsi="Times New Roman" w:cs="Times New Roman"/>
              </w:rPr>
              <w:t>3868</w:t>
            </w:r>
          </w:p>
        </w:tc>
        <w:tc>
          <w:tcPr>
            <w:tcW w:w="1558" w:type="dxa"/>
          </w:tcPr>
          <w:p w:rsidR="001167AF" w:rsidRPr="00400136" w:rsidRDefault="00400136" w:rsidP="00400136">
            <w:pPr>
              <w:jc w:val="center"/>
              <w:rPr>
                <w:rFonts w:ascii="Times New Roman" w:hAnsi="Times New Roman" w:cs="Times New Roman"/>
                <w:lang w:val="en-US"/>
              </w:rPr>
            </w:pPr>
            <w:r>
              <w:rPr>
                <w:rFonts w:ascii="Times New Roman" w:hAnsi="Times New Roman" w:cs="Times New Roman"/>
                <w:lang w:val="en-US"/>
              </w:rPr>
              <w:t>19</w:t>
            </w:r>
          </w:p>
        </w:tc>
        <w:tc>
          <w:tcPr>
            <w:tcW w:w="1558" w:type="dxa"/>
          </w:tcPr>
          <w:p w:rsidR="001167AF" w:rsidRPr="006D1016" w:rsidRDefault="001167AF" w:rsidP="00400136">
            <w:pPr>
              <w:jc w:val="center"/>
              <w:rPr>
                <w:rFonts w:ascii="Times New Roman" w:hAnsi="Times New Roman" w:cs="Times New Roman"/>
              </w:rPr>
            </w:pPr>
            <w:r w:rsidRPr="006D1016">
              <w:rPr>
                <w:rFonts w:ascii="Times New Roman" w:hAnsi="Times New Roman" w:cs="Times New Roman"/>
              </w:rPr>
              <w:t>22</w:t>
            </w:r>
          </w:p>
        </w:tc>
      </w:tr>
      <w:tr w:rsidR="001167AF" w:rsidRPr="001167AF" w:rsidTr="009C0887">
        <w:tc>
          <w:tcPr>
            <w:tcW w:w="1242" w:type="dxa"/>
          </w:tcPr>
          <w:p w:rsidR="001167AF" w:rsidRPr="001167AF" w:rsidRDefault="001167AF" w:rsidP="0092012E">
            <w:pPr>
              <w:jc w:val="center"/>
              <w:rPr>
                <w:rFonts w:ascii="Times New Roman" w:hAnsi="Times New Roman" w:cs="Times New Roman"/>
                <w:lang w:val="en-US"/>
              </w:rPr>
            </w:pPr>
            <w:r w:rsidRPr="001167AF">
              <w:rPr>
                <w:rFonts w:ascii="Times New Roman" w:hAnsi="Times New Roman" w:cs="Times New Roman"/>
                <w:lang w:val="en-US"/>
              </w:rPr>
              <w:t>2.6</w:t>
            </w:r>
          </w:p>
        </w:tc>
        <w:tc>
          <w:tcPr>
            <w:tcW w:w="1872" w:type="dxa"/>
          </w:tcPr>
          <w:p w:rsidR="001167AF" w:rsidRPr="001167AF" w:rsidRDefault="001167AF" w:rsidP="0092012E">
            <w:pPr>
              <w:jc w:val="both"/>
              <w:rPr>
                <w:rFonts w:ascii="Times New Roman" w:hAnsi="Times New Roman" w:cs="Times New Roman"/>
                <w:lang w:val="en-US"/>
              </w:rPr>
            </w:pPr>
            <w:r w:rsidRPr="001167AF">
              <w:rPr>
                <w:rFonts w:ascii="Times New Roman" w:hAnsi="Times New Roman" w:cs="Times New Roman"/>
                <w:lang w:val="en-US"/>
              </w:rPr>
              <w:t>Commission expenses</w:t>
            </w:r>
          </w:p>
        </w:tc>
        <w:tc>
          <w:tcPr>
            <w:tcW w:w="1557" w:type="dxa"/>
          </w:tcPr>
          <w:p w:rsidR="001167AF" w:rsidRPr="006D1016" w:rsidRDefault="001167AF" w:rsidP="00400136">
            <w:pPr>
              <w:jc w:val="center"/>
              <w:rPr>
                <w:rFonts w:ascii="Times New Roman" w:hAnsi="Times New Roman" w:cs="Times New Roman"/>
                <w:lang w:val="en-US"/>
              </w:rPr>
            </w:pPr>
            <w:r w:rsidRPr="006D1016">
              <w:rPr>
                <w:rFonts w:ascii="Times New Roman" w:hAnsi="Times New Roman" w:cs="Times New Roman"/>
                <w:lang w:val="en-US"/>
              </w:rPr>
              <w:t>800</w:t>
            </w:r>
          </w:p>
        </w:tc>
        <w:tc>
          <w:tcPr>
            <w:tcW w:w="1558" w:type="dxa"/>
          </w:tcPr>
          <w:p w:rsidR="001167AF" w:rsidRPr="006D1016" w:rsidRDefault="001167AF" w:rsidP="00400136">
            <w:pPr>
              <w:jc w:val="center"/>
              <w:rPr>
                <w:rFonts w:ascii="Times New Roman" w:hAnsi="Times New Roman" w:cs="Times New Roman"/>
              </w:rPr>
            </w:pPr>
            <w:r w:rsidRPr="006D1016">
              <w:rPr>
                <w:rFonts w:ascii="Times New Roman" w:hAnsi="Times New Roman" w:cs="Times New Roman"/>
              </w:rPr>
              <w:t>0</w:t>
            </w:r>
          </w:p>
        </w:tc>
        <w:tc>
          <w:tcPr>
            <w:tcW w:w="1558" w:type="dxa"/>
          </w:tcPr>
          <w:p w:rsidR="001167AF" w:rsidRPr="006D1016" w:rsidRDefault="001167AF" w:rsidP="00400136">
            <w:pPr>
              <w:jc w:val="center"/>
              <w:rPr>
                <w:rFonts w:ascii="Times New Roman" w:hAnsi="Times New Roman" w:cs="Times New Roman"/>
              </w:rPr>
            </w:pPr>
            <w:r w:rsidRPr="006D1016">
              <w:rPr>
                <w:rFonts w:ascii="Times New Roman" w:hAnsi="Times New Roman" w:cs="Times New Roman"/>
              </w:rPr>
              <w:t>0</w:t>
            </w:r>
          </w:p>
        </w:tc>
        <w:tc>
          <w:tcPr>
            <w:tcW w:w="1558" w:type="dxa"/>
          </w:tcPr>
          <w:p w:rsidR="001167AF" w:rsidRPr="006D1016" w:rsidRDefault="001167AF" w:rsidP="00400136">
            <w:pPr>
              <w:jc w:val="center"/>
              <w:rPr>
                <w:rFonts w:ascii="Times New Roman" w:hAnsi="Times New Roman" w:cs="Times New Roman"/>
              </w:rPr>
            </w:pPr>
            <w:r w:rsidRPr="006D1016">
              <w:rPr>
                <w:rFonts w:ascii="Times New Roman" w:hAnsi="Times New Roman" w:cs="Times New Roman"/>
              </w:rPr>
              <w:t>0</w:t>
            </w:r>
          </w:p>
        </w:tc>
      </w:tr>
    </w:tbl>
    <w:p w:rsidR="0092012E" w:rsidRPr="001167AF" w:rsidRDefault="0092012E" w:rsidP="0092012E">
      <w:pPr>
        <w:jc w:val="both"/>
        <w:rPr>
          <w:rFonts w:ascii="Times New Roman" w:hAnsi="Times New Roman" w:cs="Times New Roman"/>
          <w:lang w:val="en-US"/>
        </w:rPr>
      </w:pPr>
    </w:p>
    <w:p w:rsid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Total amount of remuneration paid to 12 members of the Board of Directors and Board (including insurance deductions to the Pension Fund, Social Insurance Fund and Obligatory</w:t>
      </w:r>
      <w:r w:rsidR="00277013">
        <w:rPr>
          <w:rFonts w:ascii="Times New Roman" w:hAnsi="Times New Roman" w:cs="Times New Roman"/>
          <w:lang w:val="en-US"/>
        </w:rPr>
        <w:t xml:space="preserve"> Medical Insurance Fund) in 201</w:t>
      </w:r>
      <w:r w:rsidR="00456869">
        <w:rPr>
          <w:rFonts w:ascii="Times New Roman" w:hAnsi="Times New Roman" w:cs="Times New Roman"/>
          <w:lang w:val="en-US"/>
        </w:rPr>
        <w:t>6</w:t>
      </w:r>
      <w:r w:rsidRPr="0092012E">
        <w:rPr>
          <w:rFonts w:ascii="Times New Roman" w:hAnsi="Times New Roman" w:cs="Times New Roman"/>
          <w:lang w:val="en-US"/>
        </w:rPr>
        <w:t xml:space="preserve"> amounts to</w:t>
      </w:r>
      <w:r w:rsidR="00277013">
        <w:rPr>
          <w:rFonts w:ascii="Times New Roman" w:hAnsi="Times New Roman" w:cs="Times New Roman"/>
          <w:lang w:val="en-US"/>
        </w:rPr>
        <w:t xml:space="preserve"> 1</w:t>
      </w:r>
      <w:r w:rsidR="00456869">
        <w:rPr>
          <w:rFonts w:ascii="Times New Roman" w:hAnsi="Times New Roman" w:cs="Times New Roman"/>
          <w:lang w:val="en-US"/>
        </w:rPr>
        <w:t>2</w:t>
      </w:r>
      <w:r w:rsidR="00277013">
        <w:rPr>
          <w:rFonts w:ascii="Times New Roman" w:hAnsi="Times New Roman" w:cs="Times New Roman"/>
          <w:lang w:val="en-US"/>
        </w:rPr>
        <w:t> </w:t>
      </w:r>
      <w:r w:rsidR="00456869">
        <w:rPr>
          <w:rFonts w:ascii="Times New Roman" w:hAnsi="Times New Roman" w:cs="Times New Roman"/>
          <w:lang w:val="en-US"/>
        </w:rPr>
        <w:t>451</w:t>
      </w:r>
      <w:r w:rsidRPr="0092012E">
        <w:rPr>
          <w:rFonts w:ascii="Times New Roman" w:hAnsi="Times New Roman" w:cs="Times New Roman"/>
          <w:lang w:val="en-US"/>
        </w:rPr>
        <w:t xml:space="preserve"> or </w:t>
      </w:r>
      <w:r w:rsidR="00456869">
        <w:rPr>
          <w:rFonts w:ascii="Times New Roman" w:hAnsi="Times New Roman" w:cs="Times New Roman"/>
          <w:lang w:val="en-US"/>
        </w:rPr>
        <w:t>5.5</w:t>
      </w:r>
      <w:r w:rsidRPr="0092012E">
        <w:rPr>
          <w:rFonts w:ascii="Times New Roman" w:hAnsi="Times New Roman" w:cs="Times New Roman"/>
          <w:lang w:val="en-US"/>
        </w:rPr>
        <w:t>% from t</w:t>
      </w:r>
      <w:r w:rsidR="00277013">
        <w:rPr>
          <w:rFonts w:ascii="Times New Roman" w:hAnsi="Times New Roman" w:cs="Times New Roman"/>
          <w:lang w:val="en-US"/>
        </w:rPr>
        <w:t>otal personnel expenses (in 201</w:t>
      </w:r>
      <w:r w:rsidR="00456869">
        <w:rPr>
          <w:rFonts w:ascii="Times New Roman" w:hAnsi="Times New Roman" w:cs="Times New Roman"/>
          <w:lang w:val="en-US"/>
        </w:rPr>
        <w:t>5</w:t>
      </w:r>
      <w:r w:rsidR="00277013">
        <w:rPr>
          <w:rFonts w:ascii="Times New Roman" w:hAnsi="Times New Roman" w:cs="Times New Roman"/>
          <w:lang w:val="en-US"/>
        </w:rPr>
        <w:t>: 12</w:t>
      </w:r>
      <w:r w:rsidRPr="0092012E">
        <w:rPr>
          <w:rFonts w:ascii="Times New Roman" w:hAnsi="Times New Roman" w:cs="Times New Roman"/>
          <w:lang w:val="en-US"/>
        </w:rPr>
        <w:t xml:space="preserve"> members of the Board of Directors and Board; </w:t>
      </w:r>
      <w:r w:rsidR="00456869">
        <w:rPr>
          <w:rFonts w:ascii="Times New Roman" w:hAnsi="Times New Roman" w:cs="Times New Roman"/>
          <w:lang w:val="en-US"/>
        </w:rPr>
        <w:t>13 403</w:t>
      </w:r>
      <w:r w:rsidRPr="0092012E">
        <w:rPr>
          <w:rFonts w:ascii="Times New Roman" w:hAnsi="Times New Roman" w:cs="Times New Roman"/>
          <w:lang w:val="en-US"/>
        </w:rPr>
        <w:t xml:space="preserve"> or </w:t>
      </w:r>
      <w:r w:rsidR="00456869">
        <w:rPr>
          <w:rFonts w:ascii="Times New Roman" w:hAnsi="Times New Roman" w:cs="Times New Roman"/>
          <w:lang w:val="en-US"/>
        </w:rPr>
        <w:t>6.2</w:t>
      </w:r>
      <w:r w:rsidRPr="0092012E">
        <w:rPr>
          <w:rFonts w:ascii="Times New Roman" w:hAnsi="Times New Roman" w:cs="Times New Roman"/>
          <w:lang w:val="en-US"/>
        </w:rPr>
        <w:t>%).</w:t>
      </w:r>
    </w:p>
    <w:p w:rsidR="005718A9" w:rsidRDefault="0092012E" w:rsidP="0092012E">
      <w:pPr>
        <w:numPr>
          <w:ilvl w:val="0"/>
          <w:numId w:val="1"/>
        </w:numPr>
        <w:contextualSpacing/>
        <w:jc w:val="both"/>
        <w:rPr>
          <w:rFonts w:ascii="Times New Roman" w:hAnsi="Times New Roman" w:cs="Times New Roman"/>
          <w:b/>
          <w:lang w:val="en-US"/>
        </w:rPr>
      </w:pPr>
      <w:r w:rsidRPr="0092012E">
        <w:rPr>
          <w:rFonts w:ascii="Times New Roman" w:hAnsi="Times New Roman" w:cs="Times New Roman"/>
          <w:b/>
          <w:lang w:val="en-US"/>
        </w:rPr>
        <w:t>Financial instruments transfer</w:t>
      </w:r>
    </w:p>
    <w:p w:rsidR="00B14E4C" w:rsidRPr="00B14E4C" w:rsidRDefault="00B14E4C" w:rsidP="00B14E4C">
      <w:pPr>
        <w:ind w:left="720"/>
        <w:contextualSpacing/>
        <w:jc w:val="both"/>
        <w:rPr>
          <w:rFonts w:ascii="Times New Roman" w:hAnsi="Times New Roman" w:cs="Times New Roman"/>
          <w:b/>
          <w:lang w:val="en-US"/>
        </w:rPr>
      </w:pPr>
    </w:p>
    <w:p w:rsidR="0092012E" w:rsidRPr="0092012E" w:rsidRDefault="00277013" w:rsidP="0092012E">
      <w:pPr>
        <w:jc w:val="both"/>
        <w:rPr>
          <w:rFonts w:ascii="Times New Roman" w:hAnsi="Times New Roman" w:cs="Times New Roman"/>
          <w:lang w:val="en-US"/>
        </w:rPr>
      </w:pPr>
      <w:r>
        <w:rPr>
          <w:rFonts w:ascii="Times New Roman" w:hAnsi="Times New Roman" w:cs="Times New Roman"/>
          <w:lang w:val="en-US"/>
        </w:rPr>
        <w:t>As at December 31, 201</w:t>
      </w:r>
      <w:r w:rsidR="0057133D">
        <w:rPr>
          <w:rFonts w:ascii="Times New Roman" w:hAnsi="Times New Roman" w:cs="Times New Roman"/>
          <w:lang w:val="en-US"/>
        </w:rPr>
        <w:t>6</w:t>
      </w:r>
      <w:r w:rsidR="0092012E" w:rsidRPr="0092012E">
        <w:rPr>
          <w:rFonts w:ascii="Times New Roman" w:hAnsi="Times New Roman" w:cs="Times New Roman"/>
          <w:lang w:val="en-US"/>
        </w:rPr>
        <w:t xml:space="preserve">, the Bank did not perform transactions on transferring without </w:t>
      </w:r>
      <w:proofErr w:type="spellStart"/>
      <w:r w:rsidR="0092012E" w:rsidRPr="0092012E">
        <w:rPr>
          <w:rFonts w:ascii="Times New Roman" w:hAnsi="Times New Roman" w:cs="Times New Roman"/>
          <w:lang w:val="en-US"/>
        </w:rPr>
        <w:t>derecognition</w:t>
      </w:r>
      <w:proofErr w:type="spellEnd"/>
      <w:r w:rsidR="0092012E" w:rsidRPr="0092012E">
        <w:rPr>
          <w:rFonts w:ascii="Times New Roman" w:hAnsi="Times New Roman" w:cs="Times New Roman"/>
          <w:lang w:val="en-US"/>
        </w:rPr>
        <w:t xml:space="preserve"> of financial assets at fair value through profit or loss</w:t>
      </w:r>
      <w:r w:rsidR="004503F6">
        <w:rPr>
          <w:rFonts w:ascii="Times New Roman" w:hAnsi="Times New Roman" w:cs="Times New Roman"/>
          <w:lang w:val="en-US"/>
        </w:rPr>
        <w:t>, or financial assets available-</w:t>
      </w:r>
      <w:r w:rsidR="0092012E" w:rsidRPr="0092012E">
        <w:rPr>
          <w:rFonts w:ascii="Times New Roman" w:hAnsi="Times New Roman" w:cs="Times New Roman"/>
          <w:lang w:val="en-US"/>
        </w:rPr>
        <w:t>for</w:t>
      </w:r>
      <w:r w:rsidR="004503F6">
        <w:rPr>
          <w:rFonts w:ascii="Times New Roman" w:hAnsi="Times New Roman" w:cs="Times New Roman"/>
          <w:lang w:val="en-US"/>
        </w:rPr>
        <w:t>-</w:t>
      </w:r>
      <w:r w:rsidR="0092012E" w:rsidRPr="0092012E">
        <w:rPr>
          <w:rFonts w:ascii="Times New Roman" w:hAnsi="Times New Roman" w:cs="Times New Roman"/>
          <w:lang w:val="en-US"/>
        </w:rPr>
        <w:t xml:space="preserve">sale without </w:t>
      </w:r>
      <w:proofErr w:type="spellStart"/>
      <w:r w:rsidR="0092012E" w:rsidRPr="0092012E">
        <w:rPr>
          <w:rFonts w:ascii="Times New Roman" w:hAnsi="Times New Roman" w:cs="Times New Roman"/>
          <w:lang w:val="en-US"/>
        </w:rPr>
        <w:t>derecognition</w:t>
      </w:r>
      <w:proofErr w:type="spellEnd"/>
      <w:r w:rsidR="0092012E" w:rsidRPr="0092012E">
        <w:rPr>
          <w:rFonts w:ascii="Times New Roman" w:hAnsi="Times New Roman" w:cs="Times New Roman"/>
          <w:lang w:val="en-US"/>
        </w:rPr>
        <w:t xml:space="preserve"> and which should be disclosed in financial statements.</w:t>
      </w:r>
    </w:p>
    <w:p w:rsidR="005718A9" w:rsidRDefault="0092012E" w:rsidP="0092012E">
      <w:pPr>
        <w:numPr>
          <w:ilvl w:val="0"/>
          <w:numId w:val="1"/>
        </w:numPr>
        <w:contextualSpacing/>
        <w:jc w:val="both"/>
        <w:rPr>
          <w:rFonts w:ascii="Times New Roman" w:hAnsi="Times New Roman" w:cs="Times New Roman"/>
          <w:b/>
          <w:lang w:val="en-US"/>
        </w:rPr>
      </w:pPr>
      <w:r w:rsidRPr="0092012E">
        <w:rPr>
          <w:rFonts w:ascii="Times New Roman" w:hAnsi="Times New Roman" w:cs="Times New Roman"/>
          <w:b/>
          <w:lang w:val="en-US"/>
        </w:rPr>
        <w:t>Offset of financial assets and financial liabilities</w:t>
      </w:r>
    </w:p>
    <w:p w:rsidR="000A2CD9" w:rsidRPr="000A2CD9" w:rsidRDefault="000A2CD9" w:rsidP="000A2CD9">
      <w:pPr>
        <w:contextualSpacing/>
        <w:jc w:val="both"/>
        <w:rPr>
          <w:rFonts w:ascii="Times New Roman" w:hAnsi="Times New Roman" w:cs="Times New Roman"/>
          <w:b/>
          <w:lang w:val="en-US"/>
        </w:rPr>
      </w:pPr>
    </w:p>
    <w:p w:rsidR="005718A9" w:rsidRPr="0092012E" w:rsidRDefault="00277013" w:rsidP="0092012E">
      <w:pPr>
        <w:jc w:val="both"/>
        <w:rPr>
          <w:rFonts w:ascii="Times New Roman" w:hAnsi="Times New Roman" w:cs="Times New Roman"/>
          <w:lang w:val="en-US"/>
        </w:rPr>
      </w:pPr>
      <w:r>
        <w:rPr>
          <w:rFonts w:ascii="Times New Roman" w:hAnsi="Times New Roman" w:cs="Times New Roman"/>
          <w:lang w:val="en-US"/>
        </w:rPr>
        <w:t>As at December 31, 201</w:t>
      </w:r>
      <w:r w:rsidR="0057133D">
        <w:rPr>
          <w:rFonts w:ascii="Times New Roman" w:hAnsi="Times New Roman" w:cs="Times New Roman"/>
          <w:lang w:val="en-US"/>
        </w:rPr>
        <w:t>6</w:t>
      </w:r>
      <w:r w:rsidR="0092012E" w:rsidRPr="0092012E">
        <w:rPr>
          <w:rFonts w:ascii="Times New Roman" w:hAnsi="Times New Roman" w:cs="Times New Roman"/>
          <w:lang w:val="en-US"/>
        </w:rPr>
        <w:t>, the Bank did not have transactions that would have a specified by law or fixed by the contract right to perform offset, or to realize an asset and fulfill a liability</w:t>
      </w:r>
      <w:r w:rsidR="0092012E" w:rsidRPr="0092012E">
        <w:rPr>
          <w:lang w:val="en-US"/>
        </w:rPr>
        <w:t xml:space="preserve"> </w:t>
      </w:r>
      <w:r w:rsidR="0092012E" w:rsidRPr="0092012E">
        <w:rPr>
          <w:rFonts w:ascii="Times New Roman" w:hAnsi="Times New Roman" w:cs="Times New Roman"/>
          <w:lang w:val="en-US"/>
        </w:rPr>
        <w:t>simultaneously, on provided financial assets according to the conditions of the general agreement on offset or a similar agreement, which provides the right for offset in case of non-fulfillment of liabilities in the result of the counterparty’s insolvency or bankruptcy, and which should be disclosed in financial statements.</w:t>
      </w:r>
    </w:p>
    <w:p w:rsidR="0092012E" w:rsidRDefault="0092012E" w:rsidP="0092012E">
      <w:pPr>
        <w:numPr>
          <w:ilvl w:val="0"/>
          <w:numId w:val="1"/>
        </w:numPr>
        <w:contextualSpacing/>
        <w:jc w:val="both"/>
        <w:rPr>
          <w:rFonts w:ascii="Times New Roman" w:hAnsi="Times New Roman" w:cs="Times New Roman"/>
          <w:b/>
          <w:lang w:val="en-US"/>
        </w:rPr>
      </w:pPr>
      <w:r w:rsidRPr="0092012E">
        <w:rPr>
          <w:rFonts w:ascii="Times New Roman" w:hAnsi="Times New Roman" w:cs="Times New Roman"/>
          <w:b/>
          <w:lang w:val="en-US"/>
        </w:rPr>
        <w:t xml:space="preserve">Liabilities on </w:t>
      </w:r>
      <w:r w:rsidR="00224DF2">
        <w:rPr>
          <w:rFonts w:ascii="Times New Roman" w:hAnsi="Times New Roman" w:cs="Times New Roman"/>
          <w:b/>
          <w:lang w:val="en-US"/>
        </w:rPr>
        <w:t>the employees’ pension insurance</w:t>
      </w:r>
    </w:p>
    <w:p w:rsidR="00224DF2" w:rsidRPr="0092012E" w:rsidRDefault="00224DF2" w:rsidP="00224DF2">
      <w:pPr>
        <w:contextualSpacing/>
        <w:jc w:val="both"/>
        <w:rPr>
          <w:rFonts w:ascii="Times New Roman" w:hAnsi="Times New Roman" w:cs="Times New Roman"/>
          <w:b/>
          <w:lang w:val="en-US"/>
        </w:rPr>
      </w:pPr>
    </w:p>
    <w:p w:rsidR="0092012E" w:rsidRPr="0092012E" w:rsidRDefault="00277013" w:rsidP="0092012E">
      <w:pPr>
        <w:jc w:val="both"/>
        <w:rPr>
          <w:rFonts w:ascii="Times New Roman" w:hAnsi="Times New Roman" w:cs="Times New Roman"/>
          <w:lang w:val="en-US"/>
        </w:rPr>
      </w:pPr>
      <w:r>
        <w:rPr>
          <w:rFonts w:ascii="Times New Roman" w:hAnsi="Times New Roman" w:cs="Times New Roman"/>
          <w:lang w:val="en-US"/>
        </w:rPr>
        <w:t>As at December 31, 201</w:t>
      </w:r>
      <w:r w:rsidR="0057133D">
        <w:rPr>
          <w:rFonts w:ascii="Times New Roman" w:hAnsi="Times New Roman" w:cs="Times New Roman"/>
          <w:lang w:val="en-US"/>
        </w:rPr>
        <w:t>6 and 2015</w:t>
      </w:r>
      <w:r w:rsidR="0092012E" w:rsidRPr="0092012E">
        <w:rPr>
          <w:rFonts w:ascii="Times New Roman" w:hAnsi="Times New Roman" w:cs="Times New Roman"/>
          <w:lang w:val="en-US"/>
        </w:rPr>
        <w:t>, the Bank did not have</w:t>
      </w:r>
      <w:r w:rsidR="0092012E" w:rsidRPr="0092012E">
        <w:rPr>
          <w:lang w:val="en-US"/>
        </w:rPr>
        <w:t xml:space="preserve"> </w:t>
      </w:r>
      <w:r w:rsidR="0092012E" w:rsidRPr="0092012E">
        <w:rPr>
          <w:rFonts w:ascii="Times New Roman" w:hAnsi="Times New Roman" w:cs="Times New Roman"/>
          <w:lang w:val="en-US"/>
        </w:rPr>
        <w:t>liabilities on the employees’ pension insurance, which should be disclosed in financial statements.</w:t>
      </w:r>
    </w:p>
    <w:p w:rsidR="00224DF2" w:rsidRDefault="0092012E" w:rsidP="0092012E">
      <w:pPr>
        <w:numPr>
          <w:ilvl w:val="0"/>
          <w:numId w:val="1"/>
        </w:numPr>
        <w:contextualSpacing/>
        <w:jc w:val="both"/>
        <w:rPr>
          <w:rFonts w:ascii="Times New Roman" w:hAnsi="Times New Roman" w:cs="Times New Roman"/>
          <w:b/>
          <w:lang w:val="en-US"/>
        </w:rPr>
      </w:pPr>
      <w:r w:rsidRPr="0092012E">
        <w:rPr>
          <w:rFonts w:ascii="Times New Roman" w:hAnsi="Times New Roman" w:cs="Times New Roman"/>
          <w:b/>
          <w:lang w:val="en-US"/>
        </w:rPr>
        <w:t>Events after the end of the reporting period</w:t>
      </w:r>
    </w:p>
    <w:p w:rsidR="00224DF2" w:rsidRDefault="00224DF2" w:rsidP="00224DF2">
      <w:pPr>
        <w:contextualSpacing/>
        <w:jc w:val="both"/>
        <w:rPr>
          <w:rFonts w:ascii="Times New Roman" w:hAnsi="Times New Roman" w:cs="Times New Roman"/>
          <w:b/>
          <w:lang w:val="en-US"/>
        </w:rPr>
      </w:pPr>
    </w:p>
    <w:p w:rsid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There were not any material events after the end of the reporti</w:t>
      </w:r>
      <w:r w:rsidR="00277013">
        <w:rPr>
          <w:rFonts w:ascii="Times New Roman" w:hAnsi="Times New Roman" w:cs="Times New Roman"/>
          <w:lang w:val="en-US"/>
        </w:rPr>
        <w:t xml:space="preserve">ng period </w:t>
      </w:r>
      <w:r w:rsidRPr="0092012E">
        <w:rPr>
          <w:rFonts w:ascii="Times New Roman" w:hAnsi="Times New Roman" w:cs="Times New Roman"/>
          <w:lang w:val="en-US"/>
        </w:rPr>
        <w:t>before the date of approving these financial statements for issue.</w:t>
      </w:r>
    </w:p>
    <w:p w:rsidR="007C4165" w:rsidRPr="0092012E" w:rsidRDefault="007C4165" w:rsidP="0092012E">
      <w:pPr>
        <w:jc w:val="both"/>
        <w:rPr>
          <w:rFonts w:ascii="Times New Roman" w:hAnsi="Times New Roman" w:cs="Times New Roman"/>
          <w:lang w:val="en-US"/>
        </w:rPr>
      </w:pPr>
    </w:p>
    <w:p w:rsidR="0092012E" w:rsidRPr="0092012E" w:rsidRDefault="0092012E" w:rsidP="0092012E">
      <w:pPr>
        <w:jc w:val="both"/>
        <w:rPr>
          <w:rFonts w:ascii="Times New Roman" w:hAnsi="Times New Roman" w:cs="Times New Roman"/>
          <w:i/>
          <w:lang w:val="en-US"/>
        </w:rPr>
      </w:pPr>
      <w:r w:rsidRPr="0092012E">
        <w:rPr>
          <w:rFonts w:ascii="Times New Roman" w:hAnsi="Times New Roman" w:cs="Times New Roman"/>
          <w:i/>
          <w:lang w:val="en-US"/>
        </w:rPr>
        <w:t>-</w:t>
      </w:r>
      <w:proofErr w:type="gramStart"/>
      <w:r w:rsidRPr="0092012E">
        <w:rPr>
          <w:rFonts w:ascii="Times New Roman" w:hAnsi="Times New Roman" w:cs="Times New Roman"/>
          <w:i/>
          <w:lang w:val="en-US"/>
        </w:rPr>
        <w:t>signature</w:t>
      </w:r>
      <w:proofErr w:type="gramEnd"/>
      <w:r w:rsidRPr="0092012E">
        <w:rPr>
          <w:rFonts w:ascii="Times New Roman" w:hAnsi="Times New Roman" w:cs="Times New Roman"/>
          <w:i/>
          <w:lang w:val="en-US"/>
        </w:rPr>
        <w:t>-</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 xml:space="preserve">G.G. </w:t>
      </w:r>
      <w:proofErr w:type="spellStart"/>
      <w:r w:rsidRPr="0092012E">
        <w:rPr>
          <w:rFonts w:ascii="Times New Roman" w:hAnsi="Times New Roman" w:cs="Times New Roman"/>
          <w:lang w:val="en-US"/>
        </w:rPr>
        <w:t>Sukhonosenko</w:t>
      </w:r>
      <w:proofErr w:type="spellEnd"/>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Chairman of the Board</w:t>
      </w:r>
    </w:p>
    <w:p w:rsidR="0092012E" w:rsidRPr="0092012E" w:rsidRDefault="0092012E" w:rsidP="0092012E">
      <w:pPr>
        <w:jc w:val="both"/>
        <w:rPr>
          <w:rFonts w:ascii="Times New Roman" w:hAnsi="Times New Roman" w:cs="Times New Roman"/>
          <w:i/>
          <w:lang w:val="en-US"/>
        </w:rPr>
      </w:pPr>
      <w:r w:rsidRPr="0092012E">
        <w:rPr>
          <w:rFonts w:ascii="Times New Roman" w:hAnsi="Times New Roman" w:cs="Times New Roman"/>
          <w:i/>
          <w:lang w:val="en-US"/>
        </w:rPr>
        <w:t>-</w:t>
      </w:r>
      <w:proofErr w:type="gramStart"/>
      <w:r w:rsidRPr="0092012E">
        <w:rPr>
          <w:rFonts w:ascii="Times New Roman" w:hAnsi="Times New Roman" w:cs="Times New Roman"/>
          <w:i/>
          <w:lang w:val="en-US"/>
        </w:rPr>
        <w:t>signature</w:t>
      </w:r>
      <w:proofErr w:type="gramEnd"/>
      <w:r w:rsidRPr="0092012E">
        <w:rPr>
          <w:rFonts w:ascii="Times New Roman" w:hAnsi="Times New Roman" w:cs="Times New Roman"/>
          <w:i/>
          <w:lang w:val="en-US"/>
        </w:rPr>
        <w:t>-</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 xml:space="preserve">I.M. </w:t>
      </w:r>
      <w:proofErr w:type="spellStart"/>
      <w:r w:rsidRPr="0092012E">
        <w:rPr>
          <w:rFonts w:ascii="Times New Roman" w:hAnsi="Times New Roman" w:cs="Times New Roman"/>
          <w:lang w:val="en-US"/>
        </w:rPr>
        <w:t>Chikrizova</w:t>
      </w:r>
      <w:proofErr w:type="spellEnd"/>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Chief Accountant</w:t>
      </w:r>
    </w:p>
    <w:p w:rsidR="0092012E" w:rsidRPr="0092012E" w:rsidRDefault="0092012E" w:rsidP="0092012E">
      <w:pPr>
        <w:jc w:val="both"/>
        <w:rPr>
          <w:rFonts w:ascii="Times New Roman" w:hAnsi="Times New Roman" w:cs="Times New Roman"/>
          <w:lang w:val="en-US"/>
        </w:rPr>
      </w:pP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 xml:space="preserve">Seal: “Orenburg city Joint-stock commercial bank «Forshtadt» (joint-stock company) </w:t>
      </w:r>
    </w:p>
    <w:p w:rsidR="0092012E" w:rsidRPr="0092012E" w:rsidRDefault="0092012E" w:rsidP="007C4165">
      <w:pPr>
        <w:ind w:firstLine="708"/>
        <w:jc w:val="both"/>
        <w:rPr>
          <w:rFonts w:ascii="Times New Roman" w:hAnsi="Times New Roman" w:cs="Times New Roman"/>
          <w:lang w:val="en-US"/>
        </w:rPr>
      </w:pPr>
      <w:r w:rsidRPr="0092012E">
        <w:rPr>
          <w:rFonts w:ascii="Times New Roman" w:hAnsi="Times New Roman" w:cs="Times New Roman"/>
          <w:lang w:val="en-US"/>
        </w:rPr>
        <w:t>INT 5610032972 Bank «Forshtadt»”</w:t>
      </w:r>
    </w:p>
    <w:p w:rsidR="00FE3044" w:rsidRPr="00882F77" w:rsidRDefault="00FE3044" w:rsidP="00FE3044">
      <w:pPr>
        <w:rPr>
          <w:rFonts w:ascii="Times New Roman" w:eastAsia="Times New Roman" w:hAnsi="Times New Roman" w:cs="Times New Roman"/>
          <w:lang w:val="en-US"/>
        </w:rPr>
      </w:pPr>
      <w:r>
        <w:rPr>
          <w:rFonts w:ascii="Times New Roman" w:eastAsia="Times New Roman" w:hAnsi="Times New Roman" w:cs="Times New Roman"/>
          <w:lang w:val="en-US"/>
        </w:rPr>
        <w:t>April 17, 2017</w:t>
      </w:r>
    </w:p>
    <w:p w:rsidR="0092012E" w:rsidRPr="0092012E" w:rsidRDefault="0092012E" w:rsidP="0092012E">
      <w:pPr>
        <w:jc w:val="both"/>
        <w:rPr>
          <w:rFonts w:ascii="Times New Roman" w:hAnsi="Times New Roman" w:cs="Times New Roman"/>
          <w:lang w:val="en-US"/>
        </w:rPr>
      </w:pP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 xml:space="preserve">The auditor’s report is bound, numbered and sealed </w:t>
      </w:r>
    </w:p>
    <w:p w:rsidR="0092012E" w:rsidRPr="0092012E" w:rsidRDefault="00D936E7" w:rsidP="0092012E">
      <w:pPr>
        <w:jc w:val="both"/>
        <w:rPr>
          <w:rFonts w:ascii="Times New Roman" w:hAnsi="Times New Roman" w:cs="Times New Roman"/>
          <w:lang w:val="en-US"/>
        </w:rPr>
      </w:pPr>
      <w:r>
        <w:rPr>
          <w:rFonts w:ascii="Times New Roman" w:hAnsi="Times New Roman" w:cs="Times New Roman"/>
          <w:lang w:val="en-US"/>
        </w:rPr>
        <w:t>69 (sixty nine</w:t>
      </w:r>
      <w:r w:rsidR="0092012E" w:rsidRPr="0092012E">
        <w:rPr>
          <w:rFonts w:ascii="Times New Roman" w:hAnsi="Times New Roman" w:cs="Times New Roman"/>
          <w:lang w:val="en-US"/>
        </w:rPr>
        <w:t>) sheets</w:t>
      </w:r>
    </w:p>
    <w:p w:rsidR="0092012E" w:rsidRPr="0092012E" w:rsidRDefault="0092012E" w:rsidP="0092012E">
      <w:pPr>
        <w:jc w:val="both"/>
        <w:rPr>
          <w:rFonts w:ascii="Times New Roman" w:hAnsi="Times New Roman" w:cs="Times New Roman"/>
          <w:lang w:val="en-US"/>
        </w:rPr>
      </w:pPr>
      <w:r w:rsidRPr="0092012E">
        <w:rPr>
          <w:rFonts w:ascii="Times New Roman" w:hAnsi="Times New Roman" w:cs="Times New Roman"/>
          <w:lang w:val="en-US"/>
        </w:rPr>
        <w:t>Deputy Director General for audit</w:t>
      </w:r>
      <w:r w:rsidRPr="0092012E">
        <w:rPr>
          <w:rFonts w:ascii="Times New Roman" w:hAnsi="Times New Roman" w:cs="Times New Roman"/>
          <w:lang w:val="en-US"/>
        </w:rPr>
        <w:tab/>
      </w:r>
      <w:r w:rsidRPr="0092012E">
        <w:rPr>
          <w:rFonts w:ascii="Times New Roman" w:hAnsi="Times New Roman" w:cs="Times New Roman"/>
          <w:i/>
          <w:lang w:val="en-US"/>
        </w:rPr>
        <w:t>-signature-</w:t>
      </w:r>
      <w:r w:rsidRPr="0092012E">
        <w:rPr>
          <w:rFonts w:ascii="Times New Roman" w:hAnsi="Times New Roman" w:cs="Times New Roman"/>
          <w:lang w:val="en-US"/>
        </w:rPr>
        <w:tab/>
        <w:t xml:space="preserve">T.I. </w:t>
      </w:r>
      <w:proofErr w:type="spellStart"/>
      <w:r w:rsidRPr="0092012E">
        <w:rPr>
          <w:rFonts w:ascii="Times New Roman" w:hAnsi="Times New Roman" w:cs="Times New Roman"/>
          <w:lang w:val="en-US"/>
        </w:rPr>
        <w:t>Kornoukhova</w:t>
      </w:r>
      <w:proofErr w:type="spellEnd"/>
    </w:p>
    <w:p w:rsidR="00FE3044" w:rsidRPr="00882F77" w:rsidRDefault="00FE3044" w:rsidP="00FE3044">
      <w:pPr>
        <w:rPr>
          <w:rFonts w:ascii="Times New Roman" w:eastAsia="Times New Roman" w:hAnsi="Times New Roman" w:cs="Times New Roman"/>
          <w:lang w:val="en-US"/>
        </w:rPr>
      </w:pPr>
      <w:r>
        <w:rPr>
          <w:rFonts w:ascii="Times New Roman" w:eastAsia="Times New Roman" w:hAnsi="Times New Roman" w:cs="Times New Roman"/>
          <w:lang w:val="en-US"/>
        </w:rPr>
        <w:t>April 17, 2017</w:t>
      </w:r>
    </w:p>
    <w:p w:rsidR="0092012E" w:rsidRPr="0092012E" w:rsidRDefault="0092012E" w:rsidP="0092012E">
      <w:pPr>
        <w:rPr>
          <w:rFonts w:ascii="Times New Roman" w:hAnsi="Times New Roman" w:cs="Times New Roman"/>
          <w:lang w:val="en-US"/>
        </w:rPr>
      </w:pPr>
    </w:p>
    <w:p w:rsidR="0092012E" w:rsidRPr="0092012E" w:rsidRDefault="0092012E" w:rsidP="0092012E">
      <w:pPr>
        <w:rPr>
          <w:rFonts w:ascii="Times New Roman" w:hAnsi="Times New Roman" w:cs="Times New Roman"/>
          <w:lang w:val="en-US"/>
        </w:rPr>
      </w:pPr>
      <w:r w:rsidRPr="0092012E">
        <w:rPr>
          <w:rFonts w:ascii="Times New Roman" w:hAnsi="Times New Roman" w:cs="Times New Roman"/>
          <w:lang w:val="en-US"/>
        </w:rPr>
        <w:t xml:space="preserve">Seal: “Russian Federation </w:t>
      </w:r>
      <w:proofErr w:type="spellStart"/>
      <w:r w:rsidRPr="0092012E">
        <w:rPr>
          <w:rFonts w:ascii="Times New Roman" w:hAnsi="Times New Roman" w:cs="Times New Roman"/>
          <w:lang w:val="en-US"/>
        </w:rPr>
        <w:t>Ekaterinburg</w:t>
      </w:r>
      <w:proofErr w:type="spellEnd"/>
      <w:r w:rsidRPr="0092012E">
        <w:rPr>
          <w:rFonts w:ascii="Times New Roman" w:hAnsi="Times New Roman" w:cs="Times New Roman"/>
          <w:lang w:val="en-US"/>
        </w:rPr>
        <w:t xml:space="preserve"> city Series I-ОИ №02608-1</w:t>
      </w:r>
    </w:p>
    <w:p w:rsidR="0002066A" w:rsidRDefault="0092012E" w:rsidP="009C0887">
      <w:pPr>
        <w:rPr>
          <w:rFonts w:ascii="Times New Roman" w:eastAsia="Times New Roman" w:hAnsi="Times New Roman" w:cs="Times New Roman"/>
          <w:lang w:val="en-US" w:eastAsia="ar-SA"/>
        </w:rPr>
      </w:pPr>
      <w:r w:rsidRPr="0092012E">
        <w:rPr>
          <w:rFonts w:ascii="Times New Roman" w:hAnsi="Times New Roman" w:cs="Times New Roman"/>
          <w:lang w:val="en-US"/>
        </w:rPr>
        <w:tab/>
        <w:t>Closed joint-stock company “</w:t>
      </w:r>
      <w:proofErr w:type="spellStart"/>
      <w:r w:rsidRPr="0092012E">
        <w:rPr>
          <w:rFonts w:ascii="Times New Roman" w:hAnsi="Times New Roman" w:cs="Times New Roman"/>
          <w:lang w:val="en-US"/>
        </w:rPr>
        <w:t>Ekaterinbur</w:t>
      </w:r>
      <w:bookmarkStart w:id="0" w:name="_GoBack"/>
      <w:bookmarkEnd w:id="0"/>
      <w:r w:rsidRPr="0092012E">
        <w:rPr>
          <w:rFonts w:ascii="Times New Roman" w:hAnsi="Times New Roman" w:cs="Times New Roman"/>
          <w:lang w:val="en-US"/>
        </w:rPr>
        <w:t>gsky</w:t>
      </w:r>
      <w:proofErr w:type="spellEnd"/>
      <w:r w:rsidRPr="0092012E">
        <w:rPr>
          <w:rFonts w:ascii="Times New Roman" w:hAnsi="Times New Roman" w:cs="Times New Roman"/>
          <w:lang w:val="en-US"/>
        </w:rPr>
        <w:t xml:space="preserve"> Audit-Center” Audit-Center”</w:t>
      </w:r>
    </w:p>
    <w:sectPr w:rsidR="0002066A" w:rsidSect="00882F77">
      <w:headerReference w:type="default" r:id="rId11"/>
      <w:footerReference w:type="default" r:id="rId12"/>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AD3" w:rsidRDefault="00526AD3" w:rsidP="004700E1">
      <w:pPr>
        <w:spacing w:after="0" w:line="240" w:lineRule="auto"/>
      </w:pPr>
      <w:r>
        <w:separator/>
      </w:r>
    </w:p>
  </w:endnote>
  <w:endnote w:type="continuationSeparator" w:id="0">
    <w:p w:rsidR="00526AD3" w:rsidRDefault="00526AD3" w:rsidP="00470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972134237"/>
      <w:docPartObj>
        <w:docPartGallery w:val="Page Numbers (Bottom of Page)"/>
        <w:docPartUnique/>
      </w:docPartObj>
    </w:sdtPr>
    <w:sdtEndPr/>
    <w:sdtContent>
      <w:p w:rsidR="00304B63" w:rsidRPr="008B0A5E" w:rsidRDefault="00304B63">
        <w:pPr>
          <w:pStyle w:val="a5"/>
          <w:jc w:val="right"/>
          <w:rPr>
            <w:rFonts w:ascii="Times New Roman" w:hAnsi="Times New Roman" w:cs="Times New Roman"/>
          </w:rPr>
        </w:pPr>
        <w:r w:rsidRPr="008B0A5E">
          <w:rPr>
            <w:rFonts w:ascii="Times New Roman" w:hAnsi="Times New Roman" w:cs="Times New Roman"/>
          </w:rPr>
          <w:fldChar w:fldCharType="begin"/>
        </w:r>
        <w:r w:rsidRPr="008B0A5E">
          <w:rPr>
            <w:rFonts w:ascii="Times New Roman" w:hAnsi="Times New Roman" w:cs="Times New Roman"/>
          </w:rPr>
          <w:instrText>PAGE   \* MERGEFORMAT</w:instrText>
        </w:r>
        <w:r w:rsidRPr="008B0A5E">
          <w:rPr>
            <w:rFonts w:ascii="Times New Roman" w:hAnsi="Times New Roman" w:cs="Times New Roman"/>
          </w:rPr>
          <w:fldChar w:fldCharType="separate"/>
        </w:r>
        <w:r w:rsidR="00D936E7">
          <w:rPr>
            <w:rFonts w:ascii="Times New Roman" w:hAnsi="Times New Roman" w:cs="Times New Roman"/>
            <w:noProof/>
          </w:rPr>
          <w:t>69</w:t>
        </w:r>
        <w:r w:rsidRPr="008B0A5E">
          <w:rPr>
            <w:rFonts w:ascii="Times New Roman" w:hAnsi="Times New Roman" w:cs="Times New Roman"/>
          </w:rPr>
          <w:fldChar w:fldCharType="end"/>
        </w:r>
      </w:p>
    </w:sdtContent>
  </w:sdt>
  <w:p w:rsidR="00304B63" w:rsidRDefault="00304B6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AD3" w:rsidRDefault="00526AD3" w:rsidP="004700E1">
      <w:pPr>
        <w:spacing w:after="0" w:line="240" w:lineRule="auto"/>
      </w:pPr>
      <w:r>
        <w:separator/>
      </w:r>
    </w:p>
  </w:footnote>
  <w:footnote w:type="continuationSeparator" w:id="0">
    <w:p w:rsidR="00526AD3" w:rsidRDefault="00526AD3" w:rsidP="004700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B63" w:rsidRPr="00C458E4" w:rsidRDefault="00304B63" w:rsidP="00D6130B">
    <w:pPr>
      <w:jc w:val="center"/>
      <w:rPr>
        <w:rFonts w:ascii="Times New Roman" w:hAnsi="Times New Roman"/>
        <w:b/>
        <w:i/>
        <w:lang w:val="en-US"/>
      </w:rPr>
    </w:pPr>
    <w:r w:rsidRPr="00C458E4">
      <w:rPr>
        <w:rFonts w:ascii="Times New Roman" w:hAnsi="Times New Roman"/>
        <w:b/>
        <w:i/>
        <w:lang w:val="en-US"/>
      </w:rPr>
      <w:t>JSCB “Forshtadt” (JSC)</w:t>
    </w:r>
  </w:p>
  <w:p w:rsidR="00304B63" w:rsidRPr="00C458E4" w:rsidRDefault="00304B63" w:rsidP="00D6130B">
    <w:pPr>
      <w:jc w:val="center"/>
      <w:rPr>
        <w:rFonts w:ascii="Times New Roman" w:hAnsi="Times New Roman"/>
        <w:b/>
        <w:i/>
        <w:lang w:val="en-US"/>
      </w:rPr>
    </w:pPr>
    <w:r>
      <w:rPr>
        <w:rFonts w:ascii="Times New Roman" w:hAnsi="Times New Roman"/>
        <w:b/>
        <w:i/>
        <w:lang w:val="en-US"/>
      </w:rPr>
      <w:t>Notes to Financial statements as at December 31, 2016</w:t>
    </w:r>
  </w:p>
  <w:p w:rsidR="00304B63" w:rsidRPr="00C458E4" w:rsidRDefault="00304B63" w:rsidP="00D6130B">
    <w:pPr>
      <w:jc w:val="center"/>
      <w:rPr>
        <w:rFonts w:ascii="Times New Roman" w:hAnsi="Times New Roman"/>
        <w:b/>
        <w:i/>
        <w:lang w:val="en-US"/>
      </w:rPr>
    </w:pPr>
    <w:r w:rsidRPr="00C458E4">
      <w:rPr>
        <w:rFonts w:ascii="Times New Roman" w:hAnsi="Times New Roman"/>
        <w:b/>
        <w:i/>
        <w:lang w:val="en-US"/>
      </w:rPr>
      <w:t>(</w:t>
    </w:r>
    <w:proofErr w:type="gramStart"/>
    <w:r w:rsidRPr="00C458E4">
      <w:rPr>
        <w:rFonts w:ascii="Times New Roman" w:hAnsi="Times New Roman"/>
        <w:b/>
        <w:i/>
        <w:lang w:val="en-US"/>
      </w:rPr>
      <w:t>in</w:t>
    </w:r>
    <w:proofErr w:type="gramEnd"/>
    <w:r w:rsidRPr="00C458E4">
      <w:rPr>
        <w:rFonts w:ascii="Times New Roman" w:hAnsi="Times New Roman"/>
        <w:b/>
        <w:i/>
        <w:lang w:val="en-US"/>
      </w:rPr>
      <w:t xml:space="preserve"> thousand Russian rubles)</w:t>
    </w:r>
  </w:p>
  <w:p w:rsidR="00304B63" w:rsidRPr="004700E1" w:rsidRDefault="00304B63">
    <w:pPr>
      <w:pStyle w:val="a3"/>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50176"/>
    <w:multiLevelType w:val="hybridMultilevel"/>
    <w:tmpl w:val="06AEBC64"/>
    <w:lvl w:ilvl="0" w:tplc="E976D33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AB50DE"/>
    <w:multiLevelType w:val="hybridMultilevel"/>
    <w:tmpl w:val="29085BE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116468"/>
    <w:multiLevelType w:val="hybridMultilevel"/>
    <w:tmpl w:val="06AEBC64"/>
    <w:lvl w:ilvl="0" w:tplc="E976D33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CA2AD1"/>
    <w:multiLevelType w:val="hybridMultilevel"/>
    <w:tmpl w:val="A23668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8D41CE"/>
    <w:multiLevelType w:val="hybridMultilevel"/>
    <w:tmpl w:val="B84A7D64"/>
    <w:lvl w:ilvl="0" w:tplc="E7985F04">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722935"/>
    <w:multiLevelType w:val="hybridMultilevel"/>
    <w:tmpl w:val="AC6C2FD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63D2595"/>
    <w:multiLevelType w:val="hybridMultilevel"/>
    <w:tmpl w:val="0A8E6A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AC20C87"/>
    <w:multiLevelType w:val="hybridMultilevel"/>
    <w:tmpl w:val="5B706E82"/>
    <w:lvl w:ilvl="0" w:tplc="419EC37E">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AC2771"/>
    <w:multiLevelType w:val="hybridMultilevel"/>
    <w:tmpl w:val="CD8ADB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13709FD"/>
    <w:multiLevelType w:val="hybridMultilevel"/>
    <w:tmpl w:val="5568E1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1813AEA"/>
    <w:multiLevelType w:val="hybridMultilevel"/>
    <w:tmpl w:val="9D9AB276"/>
    <w:lvl w:ilvl="0" w:tplc="D406634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1D01C41"/>
    <w:multiLevelType w:val="hybridMultilevel"/>
    <w:tmpl w:val="0B7CD33A"/>
    <w:lvl w:ilvl="0" w:tplc="E976D330">
      <w:start w:val="1"/>
      <w:numFmt w:val="decimal"/>
      <w:lvlText w:val="%1."/>
      <w:lvlJc w:val="left"/>
      <w:pPr>
        <w:ind w:left="644" w:hanging="360"/>
      </w:pPr>
      <w:rPr>
        <w:rFonts w:hint="default"/>
        <w:b/>
      </w:rPr>
    </w:lvl>
    <w:lvl w:ilvl="1" w:tplc="59F46BB2">
      <w:start w:val="2"/>
      <w:numFmt w:val="low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9C12E67"/>
    <w:multiLevelType w:val="hybridMultilevel"/>
    <w:tmpl w:val="5DFAA04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5A56FC3"/>
    <w:multiLevelType w:val="hybridMultilevel"/>
    <w:tmpl w:val="81DA2A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97352B0"/>
    <w:multiLevelType w:val="hybridMultilevel"/>
    <w:tmpl w:val="381CFE2C"/>
    <w:lvl w:ilvl="0" w:tplc="1DA6AD12">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B4A72BC"/>
    <w:multiLevelType w:val="hybridMultilevel"/>
    <w:tmpl w:val="F868777C"/>
    <w:lvl w:ilvl="0" w:tplc="0419000F">
      <w:start w:val="2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DC7559C"/>
    <w:multiLevelType w:val="hybridMultilevel"/>
    <w:tmpl w:val="A0AE9E9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E6B6968"/>
    <w:multiLevelType w:val="hybridMultilevel"/>
    <w:tmpl w:val="0C009F68"/>
    <w:lvl w:ilvl="0" w:tplc="F68855CE">
      <w:start w:val="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5857BB4"/>
    <w:multiLevelType w:val="hybridMultilevel"/>
    <w:tmpl w:val="1CEE2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AA223F2"/>
    <w:multiLevelType w:val="hybridMultilevel"/>
    <w:tmpl w:val="384AD910"/>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6ABA20EB"/>
    <w:multiLevelType w:val="hybridMultilevel"/>
    <w:tmpl w:val="E416A8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D005F92"/>
    <w:multiLevelType w:val="hybridMultilevel"/>
    <w:tmpl w:val="7032A14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6E532E65"/>
    <w:multiLevelType w:val="hybridMultilevel"/>
    <w:tmpl w:val="ECC4D566"/>
    <w:lvl w:ilvl="0" w:tplc="C79E8098">
      <w:start w:val="1"/>
      <w:numFmt w:val="lowerLetter"/>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3">
    <w:nsid w:val="713F4F38"/>
    <w:multiLevelType w:val="hybridMultilevel"/>
    <w:tmpl w:val="655ABE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4DA2F54"/>
    <w:multiLevelType w:val="hybridMultilevel"/>
    <w:tmpl w:val="5C047AC0"/>
    <w:lvl w:ilvl="0" w:tplc="F68855CE">
      <w:start w:val="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9E93F3A"/>
    <w:multiLevelType w:val="hybridMultilevel"/>
    <w:tmpl w:val="413A99B0"/>
    <w:lvl w:ilvl="0" w:tplc="AF62F4AE">
      <w:start w:val="1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D24282D"/>
    <w:multiLevelType w:val="hybridMultilevel"/>
    <w:tmpl w:val="929C09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7"/>
  </w:num>
  <w:num w:numId="3">
    <w:abstractNumId w:val="8"/>
  </w:num>
  <w:num w:numId="4">
    <w:abstractNumId w:val="3"/>
  </w:num>
  <w:num w:numId="5">
    <w:abstractNumId w:val="16"/>
  </w:num>
  <w:num w:numId="6">
    <w:abstractNumId w:val="5"/>
  </w:num>
  <w:num w:numId="7">
    <w:abstractNumId w:val="12"/>
  </w:num>
  <w:num w:numId="8">
    <w:abstractNumId w:val="20"/>
  </w:num>
  <w:num w:numId="9">
    <w:abstractNumId w:val="6"/>
  </w:num>
  <w:num w:numId="10">
    <w:abstractNumId w:val="0"/>
  </w:num>
  <w:num w:numId="11">
    <w:abstractNumId w:val="26"/>
  </w:num>
  <w:num w:numId="12">
    <w:abstractNumId w:val="9"/>
  </w:num>
  <w:num w:numId="13">
    <w:abstractNumId w:val="15"/>
  </w:num>
  <w:num w:numId="14">
    <w:abstractNumId w:val="13"/>
  </w:num>
  <w:num w:numId="15">
    <w:abstractNumId w:val="23"/>
  </w:num>
  <w:num w:numId="16">
    <w:abstractNumId w:val="18"/>
  </w:num>
  <w:num w:numId="17">
    <w:abstractNumId w:val="25"/>
  </w:num>
  <w:num w:numId="18">
    <w:abstractNumId w:val="21"/>
  </w:num>
  <w:num w:numId="19">
    <w:abstractNumId w:val="24"/>
  </w:num>
  <w:num w:numId="20">
    <w:abstractNumId w:val="19"/>
  </w:num>
  <w:num w:numId="21">
    <w:abstractNumId w:val="22"/>
  </w:num>
  <w:num w:numId="22">
    <w:abstractNumId w:val="17"/>
  </w:num>
  <w:num w:numId="23">
    <w:abstractNumId w:val="1"/>
  </w:num>
  <w:num w:numId="24">
    <w:abstractNumId w:val="2"/>
  </w:num>
  <w:num w:numId="25">
    <w:abstractNumId w:val="14"/>
  </w:num>
  <w:num w:numId="26">
    <w:abstractNumId w:val="10"/>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9D8"/>
    <w:rsid w:val="000002AB"/>
    <w:rsid w:val="00003792"/>
    <w:rsid w:val="000048A2"/>
    <w:rsid w:val="00004A6E"/>
    <w:rsid w:val="00016647"/>
    <w:rsid w:val="0002066A"/>
    <w:rsid w:val="00022A9D"/>
    <w:rsid w:val="000254CC"/>
    <w:rsid w:val="00027540"/>
    <w:rsid w:val="00032E1B"/>
    <w:rsid w:val="00034A27"/>
    <w:rsid w:val="000359F4"/>
    <w:rsid w:val="00040C29"/>
    <w:rsid w:val="000455A7"/>
    <w:rsid w:val="000475B3"/>
    <w:rsid w:val="00050BC4"/>
    <w:rsid w:val="00057F14"/>
    <w:rsid w:val="0006110A"/>
    <w:rsid w:val="00063487"/>
    <w:rsid w:val="0006426C"/>
    <w:rsid w:val="00066435"/>
    <w:rsid w:val="00072EBF"/>
    <w:rsid w:val="00077C9C"/>
    <w:rsid w:val="00084204"/>
    <w:rsid w:val="0009086E"/>
    <w:rsid w:val="000920C2"/>
    <w:rsid w:val="00092218"/>
    <w:rsid w:val="0009699F"/>
    <w:rsid w:val="00096DD8"/>
    <w:rsid w:val="00097C84"/>
    <w:rsid w:val="000A0362"/>
    <w:rsid w:val="000A0A65"/>
    <w:rsid w:val="000A2CD9"/>
    <w:rsid w:val="000A3074"/>
    <w:rsid w:val="000A739D"/>
    <w:rsid w:val="000B2250"/>
    <w:rsid w:val="000B34AB"/>
    <w:rsid w:val="000B4041"/>
    <w:rsid w:val="000B6BAD"/>
    <w:rsid w:val="000D088F"/>
    <w:rsid w:val="000D0F4D"/>
    <w:rsid w:val="000D110A"/>
    <w:rsid w:val="000D382D"/>
    <w:rsid w:val="000D7CA5"/>
    <w:rsid w:val="000E02FB"/>
    <w:rsid w:val="000E68B0"/>
    <w:rsid w:val="000F496A"/>
    <w:rsid w:val="000F7091"/>
    <w:rsid w:val="001024F0"/>
    <w:rsid w:val="00106584"/>
    <w:rsid w:val="0010784B"/>
    <w:rsid w:val="00110227"/>
    <w:rsid w:val="001167AF"/>
    <w:rsid w:val="00116E7D"/>
    <w:rsid w:val="00117D6A"/>
    <w:rsid w:val="001222D8"/>
    <w:rsid w:val="00122CEB"/>
    <w:rsid w:val="00123148"/>
    <w:rsid w:val="001336C2"/>
    <w:rsid w:val="00134B14"/>
    <w:rsid w:val="001410E3"/>
    <w:rsid w:val="00144F82"/>
    <w:rsid w:val="0014590D"/>
    <w:rsid w:val="001461AB"/>
    <w:rsid w:val="00152862"/>
    <w:rsid w:val="001537C8"/>
    <w:rsid w:val="00154D4C"/>
    <w:rsid w:val="00160315"/>
    <w:rsid w:val="00161FB9"/>
    <w:rsid w:val="001663DE"/>
    <w:rsid w:val="00166475"/>
    <w:rsid w:val="00170FF3"/>
    <w:rsid w:val="001723A6"/>
    <w:rsid w:val="00173845"/>
    <w:rsid w:val="00185033"/>
    <w:rsid w:val="0019492D"/>
    <w:rsid w:val="00196350"/>
    <w:rsid w:val="001A2902"/>
    <w:rsid w:val="001A621E"/>
    <w:rsid w:val="001B1053"/>
    <w:rsid w:val="001B11F6"/>
    <w:rsid w:val="001B3A40"/>
    <w:rsid w:val="001C2357"/>
    <w:rsid w:val="001C37FB"/>
    <w:rsid w:val="001C4061"/>
    <w:rsid w:val="001D2284"/>
    <w:rsid w:val="001D5710"/>
    <w:rsid w:val="001E4450"/>
    <w:rsid w:val="001E4A8E"/>
    <w:rsid w:val="001E5617"/>
    <w:rsid w:val="001F0D4E"/>
    <w:rsid w:val="001F1AE4"/>
    <w:rsid w:val="001F27A9"/>
    <w:rsid w:val="001F2EFF"/>
    <w:rsid w:val="001F5397"/>
    <w:rsid w:val="001F72E1"/>
    <w:rsid w:val="00207730"/>
    <w:rsid w:val="00207C6E"/>
    <w:rsid w:val="002126B5"/>
    <w:rsid w:val="002201F4"/>
    <w:rsid w:val="00221DA9"/>
    <w:rsid w:val="00222F9A"/>
    <w:rsid w:val="002235D8"/>
    <w:rsid w:val="00223EA0"/>
    <w:rsid w:val="00224DF2"/>
    <w:rsid w:val="00230312"/>
    <w:rsid w:val="0023140D"/>
    <w:rsid w:val="0023485B"/>
    <w:rsid w:val="00237A09"/>
    <w:rsid w:val="002402D7"/>
    <w:rsid w:val="0024635B"/>
    <w:rsid w:val="0025134D"/>
    <w:rsid w:val="00251EB6"/>
    <w:rsid w:val="00253847"/>
    <w:rsid w:val="00255A44"/>
    <w:rsid w:val="00256391"/>
    <w:rsid w:val="002611F8"/>
    <w:rsid w:val="00266544"/>
    <w:rsid w:val="002710E6"/>
    <w:rsid w:val="00272A9D"/>
    <w:rsid w:val="00273089"/>
    <w:rsid w:val="00274217"/>
    <w:rsid w:val="002763A2"/>
    <w:rsid w:val="00277013"/>
    <w:rsid w:val="00280548"/>
    <w:rsid w:val="00283433"/>
    <w:rsid w:val="002848EA"/>
    <w:rsid w:val="0029045D"/>
    <w:rsid w:val="00290D8D"/>
    <w:rsid w:val="00295675"/>
    <w:rsid w:val="002A5D7D"/>
    <w:rsid w:val="002A73E1"/>
    <w:rsid w:val="002B05D8"/>
    <w:rsid w:val="002B308B"/>
    <w:rsid w:val="002B3B66"/>
    <w:rsid w:val="002B678B"/>
    <w:rsid w:val="002C183F"/>
    <w:rsid w:val="002C3F64"/>
    <w:rsid w:val="002C63EA"/>
    <w:rsid w:val="002D52C8"/>
    <w:rsid w:val="002D6720"/>
    <w:rsid w:val="002E0E1A"/>
    <w:rsid w:val="002E1130"/>
    <w:rsid w:val="002E187A"/>
    <w:rsid w:val="002E38DD"/>
    <w:rsid w:val="002E45B0"/>
    <w:rsid w:val="002F31A7"/>
    <w:rsid w:val="002F58A4"/>
    <w:rsid w:val="00301A9D"/>
    <w:rsid w:val="00304B63"/>
    <w:rsid w:val="0030551E"/>
    <w:rsid w:val="003115E4"/>
    <w:rsid w:val="0031167F"/>
    <w:rsid w:val="00312ED0"/>
    <w:rsid w:val="00323AA0"/>
    <w:rsid w:val="003251E0"/>
    <w:rsid w:val="00327B28"/>
    <w:rsid w:val="0033222E"/>
    <w:rsid w:val="003334DA"/>
    <w:rsid w:val="0033550E"/>
    <w:rsid w:val="00336EA9"/>
    <w:rsid w:val="0034068E"/>
    <w:rsid w:val="00341863"/>
    <w:rsid w:val="00342F9D"/>
    <w:rsid w:val="00344053"/>
    <w:rsid w:val="003440EE"/>
    <w:rsid w:val="00345F09"/>
    <w:rsid w:val="00356A48"/>
    <w:rsid w:val="00361856"/>
    <w:rsid w:val="00365440"/>
    <w:rsid w:val="00372226"/>
    <w:rsid w:val="00382019"/>
    <w:rsid w:val="00384323"/>
    <w:rsid w:val="00386B51"/>
    <w:rsid w:val="00386EEC"/>
    <w:rsid w:val="00396303"/>
    <w:rsid w:val="003A15BC"/>
    <w:rsid w:val="003A3E4F"/>
    <w:rsid w:val="003A6E3D"/>
    <w:rsid w:val="003B295C"/>
    <w:rsid w:val="003B348A"/>
    <w:rsid w:val="003B4193"/>
    <w:rsid w:val="003B63E6"/>
    <w:rsid w:val="003C1BA5"/>
    <w:rsid w:val="003D293D"/>
    <w:rsid w:val="003D3192"/>
    <w:rsid w:val="003D5AEE"/>
    <w:rsid w:val="003E4E3F"/>
    <w:rsid w:val="003E4EA7"/>
    <w:rsid w:val="003F5AF5"/>
    <w:rsid w:val="003F7B9C"/>
    <w:rsid w:val="00400136"/>
    <w:rsid w:val="00401113"/>
    <w:rsid w:val="00403C7A"/>
    <w:rsid w:val="0040487C"/>
    <w:rsid w:val="00410F47"/>
    <w:rsid w:val="00413D48"/>
    <w:rsid w:val="00417F48"/>
    <w:rsid w:val="004347A3"/>
    <w:rsid w:val="004349FA"/>
    <w:rsid w:val="00445CDE"/>
    <w:rsid w:val="00447587"/>
    <w:rsid w:val="004500ED"/>
    <w:rsid w:val="004503F6"/>
    <w:rsid w:val="004545EE"/>
    <w:rsid w:val="004548A9"/>
    <w:rsid w:val="00456791"/>
    <w:rsid w:val="00456869"/>
    <w:rsid w:val="00467A12"/>
    <w:rsid w:val="004700E1"/>
    <w:rsid w:val="00472E10"/>
    <w:rsid w:val="004731C1"/>
    <w:rsid w:val="00473215"/>
    <w:rsid w:val="004778C2"/>
    <w:rsid w:val="0048088F"/>
    <w:rsid w:val="004809E4"/>
    <w:rsid w:val="00497D94"/>
    <w:rsid w:val="00497E30"/>
    <w:rsid w:val="004A1590"/>
    <w:rsid w:val="004A15D6"/>
    <w:rsid w:val="004A47A5"/>
    <w:rsid w:val="004A4966"/>
    <w:rsid w:val="004A5083"/>
    <w:rsid w:val="004A611D"/>
    <w:rsid w:val="004A6583"/>
    <w:rsid w:val="004B369E"/>
    <w:rsid w:val="004B3E85"/>
    <w:rsid w:val="004B6C79"/>
    <w:rsid w:val="004C06FA"/>
    <w:rsid w:val="004C2247"/>
    <w:rsid w:val="004D0282"/>
    <w:rsid w:val="004D31F9"/>
    <w:rsid w:val="004D43C6"/>
    <w:rsid w:val="004D5C47"/>
    <w:rsid w:val="004E0193"/>
    <w:rsid w:val="004E627B"/>
    <w:rsid w:val="004E66F8"/>
    <w:rsid w:val="004E7BAD"/>
    <w:rsid w:val="004F1E01"/>
    <w:rsid w:val="004F4EFC"/>
    <w:rsid w:val="004F509C"/>
    <w:rsid w:val="00503363"/>
    <w:rsid w:val="00505CDB"/>
    <w:rsid w:val="00506160"/>
    <w:rsid w:val="0050673A"/>
    <w:rsid w:val="00507320"/>
    <w:rsid w:val="00526AD3"/>
    <w:rsid w:val="00532A88"/>
    <w:rsid w:val="00532B54"/>
    <w:rsid w:val="0053506B"/>
    <w:rsid w:val="005505EF"/>
    <w:rsid w:val="005519EE"/>
    <w:rsid w:val="00553CBA"/>
    <w:rsid w:val="00566C5B"/>
    <w:rsid w:val="00567E22"/>
    <w:rsid w:val="0057133D"/>
    <w:rsid w:val="005718A9"/>
    <w:rsid w:val="00571FAA"/>
    <w:rsid w:val="00576E76"/>
    <w:rsid w:val="00583871"/>
    <w:rsid w:val="00587F19"/>
    <w:rsid w:val="005912A2"/>
    <w:rsid w:val="00594F95"/>
    <w:rsid w:val="00594FE1"/>
    <w:rsid w:val="005A24EF"/>
    <w:rsid w:val="005A38B6"/>
    <w:rsid w:val="005A4593"/>
    <w:rsid w:val="005A6831"/>
    <w:rsid w:val="005A6F79"/>
    <w:rsid w:val="005B11F8"/>
    <w:rsid w:val="005B51B4"/>
    <w:rsid w:val="005B659B"/>
    <w:rsid w:val="005B76DC"/>
    <w:rsid w:val="005E3963"/>
    <w:rsid w:val="005E6B35"/>
    <w:rsid w:val="005F708E"/>
    <w:rsid w:val="00606869"/>
    <w:rsid w:val="006103A6"/>
    <w:rsid w:val="0061478E"/>
    <w:rsid w:val="00621A31"/>
    <w:rsid w:val="006270CA"/>
    <w:rsid w:val="00627454"/>
    <w:rsid w:val="006332CE"/>
    <w:rsid w:val="00640395"/>
    <w:rsid w:val="00642449"/>
    <w:rsid w:val="00645795"/>
    <w:rsid w:val="006465F9"/>
    <w:rsid w:val="00650596"/>
    <w:rsid w:val="00652FE1"/>
    <w:rsid w:val="00656256"/>
    <w:rsid w:val="00657D14"/>
    <w:rsid w:val="006607DE"/>
    <w:rsid w:val="006630AF"/>
    <w:rsid w:val="006669AF"/>
    <w:rsid w:val="0067697A"/>
    <w:rsid w:val="0068093C"/>
    <w:rsid w:val="00680BDC"/>
    <w:rsid w:val="0068115F"/>
    <w:rsid w:val="00682554"/>
    <w:rsid w:val="00684EFF"/>
    <w:rsid w:val="00685471"/>
    <w:rsid w:val="00695D67"/>
    <w:rsid w:val="006A0E8B"/>
    <w:rsid w:val="006A1300"/>
    <w:rsid w:val="006A4FB8"/>
    <w:rsid w:val="006B5B2E"/>
    <w:rsid w:val="006C10C5"/>
    <w:rsid w:val="006C27D4"/>
    <w:rsid w:val="006C7FD5"/>
    <w:rsid w:val="006D1016"/>
    <w:rsid w:val="006D2554"/>
    <w:rsid w:val="006D2D6B"/>
    <w:rsid w:val="006D5189"/>
    <w:rsid w:val="006D6F53"/>
    <w:rsid w:val="006E0164"/>
    <w:rsid w:val="006E1D68"/>
    <w:rsid w:val="006E3028"/>
    <w:rsid w:val="006E3536"/>
    <w:rsid w:val="006E3897"/>
    <w:rsid w:val="006E6B15"/>
    <w:rsid w:val="006E70C6"/>
    <w:rsid w:val="006F1F60"/>
    <w:rsid w:val="006F6E9F"/>
    <w:rsid w:val="00704323"/>
    <w:rsid w:val="007077B9"/>
    <w:rsid w:val="00713632"/>
    <w:rsid w:val="0071405F"/>
    <w:rsid w:val="0071644E"/>
    <w:rsid w:val="00720F11"/>
    <w:rsid w:val="0072552B"/>
    <w:rsid w:val="00732B8F"/>
    <w:rsid w:val="00735F66"/>
    <w:rsid w:val="00743F3A"/>
    <w:rsid w:val="00744D10"/>
    <w:rsid w:val="007505B1"/>
    <w:rsid w:val="00753B97"/>
    <w:rsid w:val="007608E2"/>
    <w:rsid w:val="00761B8C"/>
    <w:rsid w:val="00762C89"/>
    <w:rsid w:val="0077057A"/>
    <w:rsid w:val="00780251"/>
    <w:rsid w:val="00783ECA"/>
    <w:rsid w:val="00791A63"/>
    <w:rsid w:val="0079256C"/>
    <w:rsid w:val="00792DE5"/>
    <w:rsid w:val="007A2771"/>
    <w:rsid w:val="007A2F3D"/>
    <w:rsid w:val="007B1B9F"/>
    <w:rsid w:val="007B2EC5"/>
    <w:rsid w:val="007C11F5"/>
    <w:rsid w:val="007C4165"/>
    <w:rsid w:val="007D0205"/>
    <w:rsid w:val="007D06FC"/>
    <w:rsid w:val="007D1F3D"/>
    <w:rsid w:val="007D2F84"/>
    <w:rsid w:val="007D50B5"/>
    <w:rsid w:val="007D5E6A"/>
    <w:rsid w:val="007E1F70"/>
    <w:rsid w:val="007E247F"/>
    <w:rsid w:val="007E7538"/>
    <w:rsid w:val="007F4AA5"/>
    <w:rsid w:val="007F6F7B"/>
    <w:rsid w:val="00802AF2"/>
    <w:rsid w:val="00802D08"/>
    <w:rsid w:val="00804AE1"/>
    <w:rsid w:val="00807CCB"/>
    <w:rsid w:val="00816320"/>
    <w:rsid w:val="00817570"/>
    <w:rsid w:val="00821488"/>
    <w:rsid w:val="00833216"/>
    <w:rsid w:val="0084368C"/>
    <w:rsid w:val="00846215"/>
    <w:rsid w:val="008510DB"/>
    <w:rsid w:val="008545BA"/>
    <w:rsid w:val="00856ACF"/>
    <w:rsid w:val="008608DC"/>
    <w:rsid w:val="0086221B"/>
    <w:rsid w:val="008731C2"/>
    <w:rsid w:val="00880078"/>
    <w:rsid w:val="00882F77"/>
    <w:rsid w:val="00885D26"/>
    <w:rsid w:val="00886989"/>
    <w:rsid w:val="00895F21"/>
    <w:rsid w:val="00896302"/>
    <w:rsid w:val="008A10CF"/>
    <w:rsid w:val="008A17DB"/>
    <w:rsid w:val="008B04A4"/>
    <w:rsid w:val="008B0A5E"/>
    <w:rsid w:val="008B6B1F"/>
    <w:rsid w:val="008C1F66"/>
    <w:rsid w:val="008C2829"/>
    <w:rsid w:val="008C50C4"/>
    <w:rsid w:val="008C74D0"/>
    <w:rsid w:val="008D59BC"/>
    <w:rsid w:val="008E08CF"/>
    <w:rsid w:val="008E1623"/>
    <w:rsid w:val="008F1007"/>
    <w:rsid w:val="008F119C"/>
    <w:rsid w:val="008F3ED1"/>
    <w:rsid w:val="00911F0F"/>
    <w:rsid w:val="0091265D"/>
    <w:rsid w:val="00912E5A"/>
    <w:rsid w:val="00915C61"/>
    <w:rsid w:val="0092012E"/>
    <w:rsid w:val="00920450"/>
    <w:rsid w:val="009220F0"/>
    <w:rsid w:val="009303C3"/>
    <w:rsid w:val="00935581"/>
    <w:rsid w:val="00936B8E"/>
    <w:rsid w:val="0094232D"/>
    <w:rsid w:val="009605BB"/>
    <w:rsid w:val="0096092F"/>
    <w:rsid w:val="0096211B"/>
    <w:rsid w:val="00962601"/>
    <w:rsid w:val="00962D58"/>
    <w:rsid w:val="00974CBA"/>
    <w:rsid w:val="00975DAF"/>
    <w:rsid w:val="009767D0"/>
    <w:rsid w:val="009819D1"/>
    <w:rsid w:val="0098213D"/>
    <w:rsid w:val="009829A4"/>
    <w:rsid w:val="00984854"/>
    <w:rsid w:val="00985956"/>
    <w:rsid w:val="00985A1B"/>
    <w:rsid w:val="009860F0"/>
    <w:rsid w:val="00986E73"/>
    <w:rsid w:val="0098707C"/>
    <w:rsid w:val="00987423"/>
    <w:rsid w:val="00990092"/>
    <w:rsid w:val="00992EEF"/>
    <w:rsid w:val="00993401"/>
    <w:rsid w:val="009A3525"/>
    <w:rsid w:val="009A451C"/>
    <w:rsid w:val="009A68B9"/>
    <w:rsid w:val="009A7218"/>
    <w:rsid w:val="009B0202"/>
    <w:rsid w:val="009B3147"/>
    <w:rsid w:val="009B3B92"/>
    <w:rsid w:val="009B55DC"/>
    <w:rsid w:val="009B6A6D"/>
    <w:rsid w:val="009B77D6"/>
    <w:rsid w:val="009C0294"/>
    <w:rsid w:val="009C0887"/>
    <w:rsid w:val="009E0F66"/>
    <w:rsid w:val="009E39D8"/>
    <w:rsid w:val="009E519C"/>
    <w:rsid w:val="009F23E1"/>
    <w:rsid w:val="009F46F7"/>
    <w:rsid w:val="009F6A11"/>
    <w:rsid w:val="00A02E2F"/>
    <w:rsid w:val="00A210A2"/>
    <w:rsid w:val="00A21736"/>
    <w:rsid w:val="00A244D6"/>
    <w:rsid w:val="00A268FE"/>
    <w:rsid w:val="00A311E3"/>
    <w:rsid w:val="00A33634"/>
    <w:rsid w:val="00A33C3C"/>
    <w:rsid w:val="00A340C4"/>
    <w:rsid w:val="00A364D9"/>
    <w:rsid w:val="00A36D71"/>
    <w:rsid w:val="00A50D30"/>
    <w:rsid w:val="00A51BCA"/>
    <w:rsid w:val="00A51DBE"/>
    <w:rsid w:val="00A5221F"/>
    <w:rsid w:val="00A531A8"/>
    <w:rsid w:val="00A53FED"/>
    <w:rsid w:val="00A541CE"/>
    <w:rsid w:val="00A56112"/>
    <w:rsid w:val="00A563BD"/>
    <w:rsid w:val="00A57666"/>
    <w:rsid w:val="00A6470D"/>
    <w:rsid w:val="00A6554C"/>
    <w:rsid w:val="00A71A3A"/>
    <w:rsid w:val="00A72427"/>
    <w:rsid w:val="00A724B9"/>
    <w:rsid w:val="00A745D3"/>
    <w:rsid w:val="00A7735A"/>
    <w:rsid w:val="00A77887"/>
    <w:rsid w:val="00A82DF4"/>
    <w:rsid w:val="00A8451D"/>
    <w:rsid w:val="00A85B1D"/>
    <w:rsid w:val="00A86896"/>
    <w:rsid w:val="00A877BE"/>
    <w:rsid w:val="00A95ECF"/>
    <w:rsid w:val="00AA277B"/>
    <w:rsid w:val="00AA6448"/>
    <w:rsid w:val="00AA74E8"/>
    <w:rsid w:val="00AA762E"/>
    <w:rsid w:val="00AB26D4"/>
    <w:rsid w:val="00AB3EA4"/>
    <w:rsid w:val="00AB4D6E"/>
    <w:rsid w:val="00AB69B3"/>
    <w:rsid w:val="00AC1E6B"/>
    <w:rsid w:val="00AC26B1"/>
    <w:rsid w:val="00AC6671"/>
    <w:rsid w:val="00AD0D23"/>
    <w:rsid w:val="00AD2CEF"/>
    <w:rsid w:val="00AD3ACF"/>
    <w:rsid w:val="00AD4E48"/>
    <w:rsid w:val="00AE0D84"/>
    <w:rsid w:val="00AE1C89"/>
    <w:rsid w:val="00AE6CA6"/>
    <w:rsid w:val="00AE7516"/>
    <w:rsid w:val="00AF4A7C"/>
    <w:rsid w:val="00AF4A99"/>
    <w:rsid w:val="00AF6566"/>
    <w:rsid w:val="00AF683E"/>
    <w:rsid w:val="00B04DA2"/>
    <w:rsid w:val="00B12A28"/>
    <w:rsid w:val="00B14E4C"/>
    <w:rsid w:val="00B16BEF"/>
    <w:rsid w:val="00B1749B"/>
    <w:rsid w:val="00B21F31"/>
    <w:rsid w:val="00B243FF"/>
    <w:rsid w:val="00B25393"/>
    <w:rsid w:val="00B35C13"/>
    <w:rsid w:val="00B40562"/>
    <w:rsid w:val="00B43CED"/>
    <w:rsid w:val="00B446B4"/>
    <w:rsid w:val="00B4683B"/>
    <w:rsid w:val="00B4709D"/>
    <w:rsid w:val="00B54FEB"/>
    <w:rsid w:val="00B5751D"/>
    <w:rsid w:val="00B61335"/>
    <w:rsid w:val="00B7172F"/>
    <w:rsid w:val="00B752EB"/>
    <w:rsid w:val="00B77091"/>
    <w:rsid w:val="00B774DD"/>
    <w:rsid w:val="00B80DED"/>
    <w:rsid w:val="00B82D50"/>
    <w:rsid w:val="00B87B1C"/>
    <w:rsid w:val="00B90330"/>
    <w:rsid w:val="00B961AD"/>
    <w:rsid w:val="00BA1AEB"/>
    <w:rsid w:val="00BA3E89"/>
    <w:rsid w:val="00BA52B7"/>
    <w:rsid w:val="00BB0D3C"/>
    <w:rsid w:val="00BB12E9"/>
    <w:rsid w:val="00BB1B84"/>
    <w:rsid w:val="00BB3C34"/>
    <w:rsid w:val="00BB54F0"/>
    <w:rsid w:val="00BC05AE"/>
    <w:rsid w:val="00BC0B87"/>
    <w:rsid w:val="00BC5323"/>
    <w:rsid w:val="00BC6070"/>
    <w:rsid w:val="00BD1CA1"/>
    <w:rsid w:val="00BD3D84"/>
    <w:rsid w:val="00BD70C8"/>
    <w:rsid w:val="00BE14F0"/>
    <w:rsid w:val="00BE32A0"/>
    <w:rsid w:val="00BE489B"/>
    <w:rsid w:val="00BE495F"/>
    <w:rsid w:val="00BE4976"/>
    <w:rsid w:val="00BF0382"/>
    <w:rsid w:val="00BF2952"/>
    <w:rsid w:val="00BF2A6D"/>
    <w:rsid w:val="00BF7280"/>
    <w:rsid w:val="00C01805"/>
    <w:rsid w:val="00C035F2"/>
    <w:rsid w:val="00C03C7E"/>
    <w:rsid w:val="00C03CF1"/>
    <w:rsid w:val="00C12E40"/>
    <w:rsid w:val="00C12ECF"/>
    <w:rsid w:val="00C15CE1"/>
    <w:rsid w:val="00C176AA"/>
    <w:rsid w:val="00C34944"/>
    <w:rsid w:val="00C41660"/>
    <w:rsid w:val="00C47D12"/>
    <w:rsid w:val="00C516EE"/>
    <w:rsid w:val="00C56884"/>
    <w:rsid w:val="00C60DB3"/>
    <w:rsid w:val="00C6255A"/>
    <w:rsid w:val="00C63712"/>
    <w:rsid w:val="00C640B7"/>
    <w:rsid w:val="00C846EB"/>
    <w:rsid w:val="00C928FD"/>
    <w:rsid w:val="00C932FF"/>
    <w:rsid w:val="00CA261C"/>
    <w:rsid w:val="00CA7404"/>
    <w:rsid w:val="00CB04EE"/>
    <w:rsid w:val="00CB6D8B"/>
    <w:rsid w:val="00CB7191"/>
    <w:rsid w:val="00CC03D2"/>
    <w:rsid w:val="00CC2E05"/>
    <w:rsid w:val="00CC3F93"/>
    <w:rsid w:val="00CC5809"/>
    <w:rsid w:val="00CD0AFD"/>
    <w:rsid w:val="00CD0BFE"/>
    <w:rsid w:val="00CD6DF3"/>
    <w:rsid w:val="00CD74F2"/>
    <w:rsid w:val="00CE31A8"/>
    <w:rsid w:val="00CE5711"/>
    <w:rsid w:val="00CE7841"/>
    <w:rsid w:val="00CF0264"/>
    <w:rsid w:val="00CF3113"/>
    <w:rsid w:val="00CF6613"/>
    <w:rsid w:val="00D05BF3"/>
    <w:rsid w:val="00D07D0B"/>
    <w:rsid w:val="00D11791"/>
    <w:rsid w:val="00D167A8"/>
    <w:rsid w:val="00D22E47"/>
    <w:rsid w:val="00D2724E"/>
    <w:rsid w:val="00D27D29"/>
    <w:rsid w:val="00D32694"/>
    <w:rsid w:val="00D36D60"/>
    <w:rsid w:val="00D37473"/>
    <w:rsid w:val="00D3757E"/>
    <w:rsid w:val="00D3773A"/>
    <w:rsid w:val="00D37FCA"/>
    <w:rsid w:val="00D52F3F"/>
    <w:rsid w:val="00D56C9E"/>
    <w:rsid w:val="00D6130B"/>
    <w:rsid w:val="00D660EA"/>
    <w:rsid w:val="00D7533E"/>
    <w:rsid w:val="00D81489"/>
    <w:rsid w:val="00D86880"/>
    <w:rsid w:val="00D9071F"/>
    <w:rsid w:val="00D90851"/>
    <w:rsid w:val="00D91122"/>
    <w:rsid w:val="00D93346"/>
    <w:rsid w:val="00D936E7"/>
    <w:rsid w:val="00D9590C"/>
    <w:rsid w:val="00D95C17"/>
    <w:rsid w:val="00DA0ACA"/>
    <w:rsid w:val="00DA1C57"/>
    <w:rsid w:val="00DB599A"/>
    <w:rsid w:val="00DB6704"/>
    <w:rsid w:val="00DC0073"/>
    <w:rsid w:val="00DC0A07"/>
    <w:rsid w:val="00DC21CF"/>
    <w:rsid w:val="00DC35DC"/>
    <w:rsid w:val="00DC50AC"/>
    <w:rsid w:val="00DD0D86"/>
    <w:rsid w:val="00DD3837"/>
    <w:rsid w:val="00DD4667"/>
    <w:rsid w:val="00DD5EFD"/>
    <w:rsid w:val="00DD766D"/>
    <w:rsid w:val="00DF0A9A"/>
    <w:rsid w:val="00DF3C37"/>
    <w:rsid w:val="00DF769A"/>
    <w:rsid w:val="00E00525"/>
    <w:rsid w:val="00E10E07"/>
    <w:rsid w:val="00E132F6"/>
    <w:rsid w:val="00E137A4"/>
    <w:rsid w:val="00E20B71"/>
    <w:rsid w:val="00E21668"/>
    <w:rsid w:val="00E22770"/>
    <w:rsid w:val="00E241FE"/>
    <w:rsid w:val="00E258C6"/>
    <w:rsid w:val="00E26DBA"/>
    <w:rsid w:val="00E31129"/>
    <w:rsid w:val="00E320FC"/>
    <w:rsid w:val="00E32658"/>
    <w:rsid w:val="00E570AF"/>
    <w:rsid w:val="00E64D17"/>
    <w:rsid w:val="00E70B4E"/>
    <w:rsid w:val="00E70C0A"/>
    <w:rsid w:val="00E7140A"/>
    <w:rsid w:val="00E71546"/>
    <w:rsid w:val="00E72D9A"/>
    <w:rsid w:val="00E7683C"/>
    <w:rsid w:val="00E76B3B"/>
    <w:rsid w:val="00E81C8A"/>
    <w:rsid w:val="00E82063"/>
    <w:rsid w:val="00E821E2"/>
    <w:rsid w:val="00E8221D"/>
    <w:rsid w:val="00E83E30"/>
    <w:rsid w:val="00E8745A"/>
    <w:rsid w:val="00E875B1"/>
    <w:rsid w:val="00E97589"/>
    <w:rsid w:val="00EA2148"/>
    <w:rsid w:val="00EA2763"/>
    <w:rsid w:val="00EA28E0"/>
    <w:rsid w:val="00EA4D6E"/>
    <w:rsid w:val="00EA5A23"/>
    <w:rsid w:val="00EB25C3"/>
    <w:rsid w:val="00EB3A59"/>
    <w:rsid w:val="00EB6AD1"/>
    <w:rsid w:val="00EC0477"/>
    <w:rsid w:val="00ED43A1"/>
    <w:rsid w:val="00ED47CF"/>
    <w:rsid w:val="00EE3DB3"/>
    <w:rsid w:val="00EE6EE9"/>
    <w:rsid w:val="00EF0C83"/>
    <w:rsid w:val="00EF5035"/>
    <w:rsid w:val="00EF514D"/>
    <w:rsid w:val="00F04A06"/>
    <w:rsid w:val="00F07CF2"/>
    <w:rsid w:val="00F10174"/>
    <w:rsid w:val="00F1054E"/>
    <w:rsid w:val="00F23153"/>
    <w:rsid w:val="00F24537"/>
    <w:rsid w:val="00F30885"/>
    <w:rsid w:val="00F314C1"/>
    <w:rsid w:val="00F3203A"/>
    <w:rsid w:val="00F35EAA"/>
    <w:rsid w:val="00F372D2"/>
    <w:rsid w:val="00F45D65"/>
    <w:rsid w:val="00F465BD"/>
    <w:rsid w:val="00F47F1B"/>
    <w:rsid w:val="00F523F8"/>
    <w:rsid w:val="00F52411"/>
    <w:rsid w:val="00F52A15"/>
    <w:rsid w:val="00F5304D"/>
    <w:rsid w:val="00F53C0E"/>
    <w:rsid w:val="00F55A0D"/>
    <w:rsid w:val="00F629F2"/>
    <w:rsid w:val="00F73935"/>
    <w:rsid w:val="00F74882"/>
    <w:rsid w:val="00F80A4A"/>
    <w:rsid w:val="00F80E03"/>
    <w:rsid w:val="00F80F7B"/>
    <w:rsid w:val="00F821E9"/>
    <w:rsid w:val="00F82CEB"/>
    <w:rsid w:val="00F8374D"/>
    <w:rsid w:val="00F873B4"/>
    <w:rsid w:val="00F87C2D"/>
    <w:rsid w:val="00F926EC"/>
    <w:rsid w:val="00FA0329"/>
    <w:rsid w:val="00FA0EBB"/>
    <w:rsid w:val="00FA2F71"/>
    <w:rsid w:val="00FA4FE0"/>
    <w:rsid w:val="00FA5E54"/>
    <w:rsid w:val="00FB0712"/>
    <w:rsid w:val="00FB1A1B"/>
    <w:rsid w:val="00FB4C3F"/>
    <w:rsid w:val="00FB5257"/>
    <w:rsid w:val="00FC16BC"/>
    <w:rsid w:val="00FC1721"/>
    <w:rsid w:val="00FD13D5"/>
    <w:rsid w:val="00FD14CF"/>
    <w:rsid w:val="00FD6B7F"/>
    <w:rsid w:val="00FE0563"/>
    <w:rsid w:val="00FE2945"/>
    <w:rsid w:val="00FE3044"/>
    <w:rsid w:val="00FE5465"/>
    <w:rsid w:val="00FF001D"/>
    <w:rsid w:val="00FF0A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1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00E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700E1"/>
  </w:style>
  <w:style w:type="paragraph" w:styleId="a5">
    <w:name w:val="footer"/>
    <w:basedOn w:val="a"/>
    <w:link w:val="a6"/>
    <w:uiPriority w:val="99"/>
    <w:unhideWhenUsed/>
    <w:rsid w:val="004700E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700E1"/>
  </w:style>
  <w:style w:type="paragraph" w:styleId="a7">
    <w:name w:val="List Paragraph"/>
    <w:basedOn w:val="a"/>
    <w:uiPriority w:val="34"/>
    <w:qFormat/>
    <w:rsid w:val="004700E1"/>
    <w:pPr>
      <w:ind w:left="720"/>
      <w:contextualSpacing/>
    </w:pPr>
  </w:style>
  <w:style w:type="table" w:styleId="a8">
    <w:name w:val="Table Grid"/>
    <w:basedOn w:val="a1"/>
    <w:uiPriority w:val="39"/>
    <w:rsid w:val="008462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8"/>
    <w:uiPriority w:val="59"/>
    <w:rsid w:val="007140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8"/>
    <w:uiPriority w:val="59"/>
    <w:rsid w:val="00B12A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8"/>
    <w:uiPriority w:val="59"/>
    <w:rsid w:val="00895F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8"/>
    <w:uiPriority w:val="59"/>
    <w:rsid w:val="00F04A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8"/>
    <w:uiPriority w:val="59"/>
    <w:rsid w:val="00975D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8"/>
    <w:uiPriority w:val="59"/>
    <w:rsid w:val="00C637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8"/>
    <w:uiPriority w:val="59"/>
    <w:rsid w:val="00AF68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8"/>
    <w:uiPriority w:val="59"/>
    <w:rsid w:val="005033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8"/>
    <w:uiPriority w:val="59"/>
    <w:rsid w:val="00FA03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Сетка таблицы10"/>
    <w:basedOn w:val="a1"/>
    <w:next w:val="a8"/>
    <w:uiPriority w:val="59"/>
    <w:rsid w:val="009870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8"/>
    <w:uiPriority w:val="59"/>
    <w:rsid w:val="00E714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2"/>
    <w:basedOn w:val="a1"/>
    <w:next w:val="a8"/>
    <w:uiPriority w:val="59"/>
    <w:rsid w:val="00CF02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3"/>
    <w:basedOn w:val="a1"/>
    <w:next w:val="a8"/>
    <w:uiPriority w:val="59"/>
    <w:rsid w:val="00986E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4"/>
    <w:basedOn w:val="a1"/>
    <w:next w:val="a8"/>
    <w:uiPriority w:val="59"/>
    <w:rsid w:val="001336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basedOn w:val="a1"/>
    <w:next w:val="a8"/>
    <w:uiPriority w:val="59"/>
    <w:rsid w:val="007505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
    <w:name w:val="Нет списка1"/>
    <w:next w:val="a2"/>
    <w:uiPriority w:val="99"/>
    <w:semiHidden/>
    <w:unhideWhenUsed/>
    <w:rsid w:val="0092012E"/>
  </w:style>
  <w:style w:type="table" w:customStyle="1" w:styleId="160">
    <w:name w:val="Сетка таблицы16"/>
    <w:basedOn w:val="a1"/>
    <w:next w:val="a8"/>
    <w:uiPriority w:val="39"/>
    <w:rsid w:val="009201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rsid w:val="00882F77"/>
    <w:rPr>
      <w:rFonts w:cs="Times New Roman"/>
      <w:color w:val="0563C1" w:themeColor="hyperlink"/>
      <w:u w:val="single"/>
    </w:rPr>
  </w:style>
  <w:style w:type="table" w:customStyle="1" w:styleId="161">
    <w:name w:val="Сетка таблицы161"/>
    <w:basedOn w:val="a1"/>
    <w:next w:val="a8"/>
    <w:uiPriority w:val="39"/>
    <w:rsid w:val="000254CC"/>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horttext">
    <w:name w:val="short_text"/>
    <w:basedOn w:val="a0"/>
    <w:rsid w:val="002D52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1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00E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700E1"/>
  </w:style>
  <w:style w:type="paragraph" w:styleId="a5">
    <w:name w:val="footer"/>
    <w:basedOn w:val="a"/>
    <w:link w:val="a6"/>
    <w:uiPriority w:val="99"/>
    <w:unhideWhenUsed/>
    <w:rsid w:val="004700E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700E1"/>
  </w:style>
  <w:style w:type="paragraph" w:styleId="a7">
    <w:name w:val="List Paragraph"/>
    <w:basedOn w:val="a"/>
    <w:uiPriority w:val="34"/>
    <w:qFormat/>
    <w:rsid w:val="004700E1"/>
    <w:pPr>
      <w:ind w:left="720"/>
      <w:contextualSpacing/>
    </w:pPr>
  </w:style>
  <w:style w:type="table" w:styleId="a8">
    <w:name w:val="Table Grid"/>
    <w:basedOn w:val="a1"/>
    <w:uiPriority w:val="39"/>
    <w:rsid w:val="008462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8"/>
    <w:uiPriority w:val="59"/>
    <w:rsid w:val="007140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8"/>
    <w:uiPriority w:val="59"/>
    <w:rsid w:val="00B12A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8"/>
    <w:uiPriority w:val="59"/>
    <w:rsid w:val="00895F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8"/>
    <w:uiPriority w:val="59"/>
    <w:rsid w:val="00F04A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8"/>
    <w:uiPriority w:val="59"/>
    <w:rsid w:val="00975D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8"/>
    <w:uiPriority w:val="59"/>
    <w:rsid w:val="00C637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8"/>
    <w:uiPriority w:val="59"/>
    <w:rsid w:val="00AF68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8"/>
    <w:uiPriority w:val="59"/>
    <w:rsid w:val="005033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8"/>
    <w:uiPriority w:val="59"/>
    <w:rsid w:val="00FA03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Сетка таблицы10"/>
    <w:basedOn w:val="a1"/>
    <w:next w:val="a8"/>
    <w:uiPriority w:val="59"/>
    <w:rsid w:val="009870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8"/>
    <w:uiPriority w:val="59"/>
    <w:rsid w:val="00E714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2"/>
    <w:basedOn w:val="a1"/>
    <w:next w:val="a8"/>
    <w:uiPriority w:val="59"/>
    <w:rsid w:val="00CF02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3"/>
    <w:basedOn w:val="a1"/>
    <w:next w:val="a8"/>
    <w:uiPriority w:val="59"/>
    <w:rsid w:val="00986E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4"/>
    <w:basedOn w:val="a1"/>
    <w:next w:val="a8"/>
    <w:uiPriority w:val="59"/>
    <w:rsid w:val="001336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basedOn w:val="a1"/>
    <w:next w:val="a8"/>
    <w:uiPriority w:val="59"/>
    <w:rsid w:val="007505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
    <w:name w:val="Нет списка1"/>
    <w:next w:val="a2"/>
    <w:uiPriority w:val="99"/>
    <w:semiHidden/>
    <w:unhideWhenUsed/>
    <w:rsid w:val="0092012E"/>
  </w:style>
  <w:style w:type="table" w:customStyle="1" w:styleId="160">
    <w:name w:val="Сетка таблицы16"/>
    <w:basedOn w:val="a1"/>
    <w:next w:val="a8"/>
    <w:uiPriority w:val="39"/>
    <w:rsid w:val="009201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rsid w:val="00882F77"/>
    <w:rPr>
      <w:rFonts w:cs="Times New Roman"/>
      <w:color w:val="0563C1" w:themeColor="hyperlink"/>
      <w:u w:val="single"/>
    </w:rPr>
  </w:style>
  <w:style w:type="table" w:customStyle="1" w:styleId="161">
    <w:name w:val="Сетка таблицы161"/>
    <w:basedOn w:val="a1"/>
    <w:next w:val="a8"/>
    <w:uiPriority w:val="39"/>
    <w:rsid w:val="000254CC"/>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horttext">
    <w:name w:val="short_text"/>
    <w:basedOn w:val="a0"/>
    <w:rsid w:val="002D52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009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USAC.ru" TargetMode="External"/><Relationship Id="rId4" Type="http://schemas.microsoft.com/office/2007/relationships/stylesWithEffects" Target="stylesWithEffects.xml"/><Relationship Id="rId9" Type="http://schemas.openxmlformats.org/officeDocument/2006/relationships/hyperlink" Target="mailto:nfk@ete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0D8DA-5735-40D1-B57E-B3B829E4B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69</Pages>
  <Words>23087</Words>
  <Characters>131602</Characters>
  <Application>Microsoft Office Word</Application>
  <DocSecurity>0</DocSecurity>
  <Lines>1096</Lines>
  <Paragraphs>308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154381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Lily</dc:creator>
  <cp:lastModifiedBy>Лия И. Кулантаева</cp:lastModifiedBy>
  <cp:revision>25</cp:revision>
  <cp:lastPrinted>2015-08-10T05:52:00Z</cp:lastPrinted>
  <dcterms:created xsi:type="dcterms:W3CDTF">2017-04-28T10:31:00Z</dcterms:created>
  <dcterms:modified xsi:type="dcterms:W3CDTF">2017-05-02T12:13:00Z</dcterms:modified>
</cp:coreProperties>
</file>